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035F00">
      <w:pPr>
        <w:ind w:left="5040"/>
      </w:pPr>
      <w:r>
        <w:t>Дело №5-53-406/2017</w:t>
      </w:r>
    </w:p>
    <w:p w:rsidR="00A77B3E" w:rsidP="00035F00">
      <w:pPr>
        <w:ind w:left="2160" w:firstLine="720"/>
      </w:pPr>
      <w:r>
        <w:t>ПОСТАНОВЛЕНИЕ</w:t>
      </w:r>
    </w:p>
    <w:p w:rsidR="00A77B3E"/>
    <w:p w:rsidR="00A77B3E" w:rsidP="00035F00">
      <w:pPr>
        <w:jc w:val="both"/>
      </w:pPr>
      <w:r>
        <w:t xml:space="preserve">8 сентября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035F00">
      <w:pPr>
        <w:jc w:val="both"/>
      </w:pPr>
    </w:p>
    <w:p w:rsidR="00A77B3E" w:rsidP="00035F00">
      <w:pPr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ч.1.1 ст.12.1 Кодекса Российской Федерации об административных правонарушениях (далее – КоАП </w:t>
      </w:r>
      <w:r>
        <w:t xml:space="preserve">РФ), в отношении </w:t>
      </w:r>
    </w:p>
    <w:p w:rsidR="00A77B3E" w:rsidP="00035F00">
      <w:pPr>
        <w:jc w:val="both"/>
      </w:pPr>
      <w:r>
        <w:t xml:space="preserve">Кадырова </w:t>
      </w:r>
      <w:r>
        <w:t>фио</w:t>
      </w:r>
      <w:r>
        <w:t xml:space="preserve">, паспортные данные, зарегистрированного и проживающего по адресу: адрес, не работающего, женатого,  </w:t>
      </w:r>
    </w:p>
    <w:p w:rsidR="00A77B3E" w:rsidP="00035F00">
      <w:pPr>
        <w:jc w:val="both"/>
      </w:pPr>
    </w:p>
    <w:p w:rsidR="00A77B3E" w:rsidP="00035F00">
      <w:pPr>
        <w:jc w:val="both"/>
      </w:pPr>
      <w:r>
        <w:t>установил:</w:t>
      </w:r>
    </w:p>
    <w:p w:rsidR="00A77B3E" w:rsidP="00035F00">
      <w:pPr>
        <w:jc w:val="both"/>
      </w:pPr>
    </w:p>
    <w:p w:rsidR="00A77B3E" w:rsidP="00035F00">
      <w:pPr>
        <w:jc w:val="both"/>
      </w:pPr>
      <w:r>
        <w:t xml:space="preserve">Кадыров Э.М. дата в время на 86км адрес в адрес управлял транспортным средством – автомобилем </w:t>
      </w:r>
      <w:r>
        <w:t>Вмарка</w:t>
      </w:r>
      <w:r>
        <w:t xml:space="preserve"> автомобиля</w:t>
      </w:r>
      <w:r>
        <w:t xml:space="preserve"> не зарегистрированным в установленном порядке, будучи подвергнутым административному наказанию за совершение административного правонарушения, предусмотренного ч.1 ст.12.1 КоАП РФ, по постановлению от дата в виде штрафа в размере 500 рублей. </w:t>
      </w:r>
    </w:p>
    <w:p w:rsidR="00A77B3E" w:rsidP="00035F00">
      <w:pPr>
        <w:jc w:val="both"/>
      </w:pPr>
      <w:r>
        <w:t>В судебном з</w:t>
      </w:r>
      <w:r>
        <w:t xml:space="preserve">аседании Кадыров Э.М. обстоятельства, изложенные в протоколе об административном правонарушении, не оспаривал, пояснил, что не зарегистрировал автомобиль, поскольку с дата занимался его ремонтом, все денежные средства тратил на приобретение новых деталей, </w:t>
      </w:r>
      <w:r>
        <w:t xml:space="preserve">и средств для оформления автомобиля по законодательству Российской Федерации не имел. При назначении наказания просил учесть его состояние здоровья, наличие третьей группы инвалидности.    </w:t>
      </w:r>
    </w:p>
    <w:p w:rsidR="00A77B3E" w:rsidP="00035F00">
      <w:pPr>
        <w:jc w:val="both"/>
      </w:pPr>
      <w:r>
        <w:t>Исследовав материалы дела, выслушав объяснения Кадырова Э.М., прих</w:t>
      </w:r>
      <w:r>
        <w:t>ожу к следующим выводам.</w:t>
      </w:r>
    </w:p>
    <w:p w:rsidR="00A77B3E" w:rsidP="00035F00">
      <w:pPr>
        <w:jc w:val="both"/>
      </w:pPr>
      <w:r>
        <w:t>В силу  п.1 Основных положений  по допуску транспортных средств к эксплуатации и обязанностей должностных лиц по обеспечению дорожного движения, утвержденных постановлением Правительства РФ от 23 октября 1993 г. №1090, механические</w:t>
      </w:r>
      <w:r>
        <w:t xml:space="preserve"> транспортные средства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</w:t>
      </w:r>
      <w:r>
        <w:t>ействия регистрационного знака "Транзит" или 10 суток после их приобретения или таможенного оформления.</w:t>
      </w:r>
    </w:p>
    <w:p w:rsidR="00A77B3E" w:rsidP="00035F00">
      <w:pPr>
        <w:jc w:val="both"/>
      </w:pPr>
      <w:r>
        <w:t>В соответствии с п.4 Правил регистрации автомототранспортных средств и прицепов к ним в государственной инспекции безопасности дорожного движения Минист</w:t>
      </w:r>
      <w:r>
        <w:t>ерства внутренних дел Российской Федерации, утверждённых приказом МВД РФ от 24 ноября 2008 г. №1001, собственники транспортных средств либо лица, от имени собственников владеющие, пользующиеся или распоряжающиеся на законных основаниях транспортными средст</w:t>
      </w:r>
      <w:r>
        <w:t xml:space="preserve">вами, обязаны в установленном порядке зарегистрировать их или изменить регистрационные данные в течение срока действия регистрационного знака "ТРАНЗИТ" или в течение 10 суток после </w:t>
      </w:r>
      <w:r>
        <w:t>приобретения, таможенного оформления, снятия с регистрационного учета транс</w:t>
      </w:r>
      <w:r>
        <w:t>портных средств, замены номерных агрегатов или возникновения иных обстоятельств, потребовавших изменения регистрационных данных.</w:t>
      </w:r>
    </w:p>
    <w:p w:rsidR="00A77B3E" w:rsidP="00035F00">
      <w:pPr>
        <w:jc w:val="both"/>
      </w:pPr>
      <w:r>
        <w:t>В судебном заседании установлено, что Кадыров Э.М. дата был привлечён к административной ответственности за совершение админист</w:t>
      </w:r>
      <w:r>
        <w:t xml:space="preserve">ративного правонарушения, предусмотренного ч.1 ст.12.1 КоАП РФ, в виде штрафа в размере 500 рублей, постановление вступило в законную силу дата </w:t>
      </w:r>
    </w:p>
    <w:p w:rsidR="00A77B3E" w:rsidP="00035F00">
      <w:pPr>
        <w:jc w:val="both"/>
      </w:pPr>
      <w:r>
        <w:t>При этом Кадыров Э.М. транспортное средство – автомобиль марка автомобиля в установленном порядке не зарегистри</w:t>
      </w:r>
      <w:r>
        <w:t xml:space="preserve">ровал. </w:t>
      </w:r>
    </w:p>
    <w:p w:rsidR="00A77B3E" w:rsidP="00035F00">
      <w:pPr>
        <w:jc w:val="both"/>
      </w:pPr>
      <w:r>
        <w:t xml:space="preserve">Факт совершения административного правонарушения, подтверждается: протоколом об административном правонарушении 61 АГ 306025 от дата </w:t>
      </w:r>
    </w:p>
    <w:p w:rsidR="00A77B3E" w:rsidP="00035F00">
      <w:pPr>
        <w:jc w:val="both"/>
      </w:pPr>
      <w:r>
        <w:t>дата (л.д.2), карточкой на водителя Кадырова Э.М., согласно которой он был привлечён к ответственности по ч.1 ст.1</w:t>
      </w:r>
      <w:r>
        <w:t xml:space="preserve">2.1 КоАП РФ по постановлению от </w:t>
      </w:r>
    </w:p>
    <w:p w:rsidR="00A77B3E" w:rsidP="00035F00">
      <w:pPr>
        <w:jc w:val="both"/>
      </w:pPr>
      <w:r>
        <w:t xml:space="preserve">дата, вступившему в законную силу дата (л.д.3), копией постановления инспектора ДПС ОГИБДД ОМВД России по Кировскому району </w:t>
      </w:r>
      <w:r>
        <w:t>фио</w:t>
      </w:r>
      <w:r>
        <w:t xml:space="preserve"> от дата, которым Кадыров Э.М. был привлечён к административной ответственности по ч.1 ст.12.1 К</w:t>
      </w:r>
      <w:r>
        <w:t xml:space="preserve">оАП РФ (л.д.5). </w:t>
      </w:r>
    </w:p>
    <w:p w:rsidR="00A77B3E" w:rsidP="00035F00">
      <w:pPr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035F00">
      <w:pPr>
        <w:jc w:val="both"/>
      </w:pPr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</w:t>
      </w:r>
      <w:r>
        <w:t>АП РФ.</w:t>
      </w:r>
    </w:p>
    <w:p w:rsidR="00A77B3E" w:rsidP="00035F00">
      <w:pPr>
        <w:jc w:val="both"/>
      </w:pPr>
      <w:r>
        <w:t xml:space="preserve">Действия Кадырова Э.М. следует квалифицировать по ч.1.1 ст.12.1 </w:t>
      </w:r>
    </w:p>
    <w:p w:rsidR="00A77B3E" w:rsidP="00035F00">
      <w:pPr>
        <w:jc w:val="both"/>
      </w:pPr>
      <w:r>
        <w:t>КоАП РФ, как управление транспортным средством, не зарегистрированным в установленном порядке, совершённое повторно.</w:t>
      </w:r>
    </w:p>
    <w:p w:rsidR="00A77B3E" w:rsidP="00035F00">
      <w:pPr>
        <w:jc w:val="both"/>
      </w:pPr>
      <w:r>
        <w:t>При назначении административного наказания Кадырову Э.М. учитываетс</w:t>
      </w:r>
      <w:r>
        <w:t xml:space="preserve">я характер совершённого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 w:rsidP="00035F00">
      <w:pPr>
        <w:jc w:val="both"/>
      </w:pPr>
      <w:r>
        <w:t>Кадыровым Э.М. совершено административное правонарушение нарушаю</w:t>
      </w:r>
      <w:r>
        <w:t>щее охраняемые законом общественные отношения в сфере безопасности дорожного движения, не работает, женат, имеет инвалидность третьей группы.</w:t>
      </w:r>
    </w:p>
    <w:p w:rsidR="00A77B3E" w:rsidP="00035F00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035F00">
      <w:pPr>
        <w:jc w:val="both"/>
      </w:pPr>
      <w:r>
        <w:t>Учитывая характер соверш</w:t>
      </w:r>
      <w:r>
        <w:t>ённого правонарушения, данные о личности виновного, отсутствие обстоятельств, смягчающих и отягчающих административную ответственность, с целью предупреждения совершения новых правонарушений, считаю необходимым назначить Кадырову Э.М. административное нака</w:t>
      </w:r>
      <w:r>
        <w:t xml:space="preserve">зание в пределах санкции ч.1.1 ст.12.1 КоАП РФ в виде лишение права управления транспортным средством на минимальный срок. </w:t>
      </w:r>
    </w:p>
    <w:p w:rsidR="00A77B3E" w:rsidP="00035F00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035F00">
      <w:pPr>
        <w:jc w:val="both"/>
      </w:pPr>
      <w:r>
        <w:t xml:space="preserve">На основании вышеизложенного и </w:t>
      </w:r>
      <w:r>
        <w:t xml:space="preserve">руководствуясь </w:t>
      </w:r>
      <w:r>
        <w:t>ст.ст</w:t>
      </w:r>
      <w:r>
        <w:t>. 29.9, 29.10 КоАП РФ,</w:t>
      </w:r>
    </w:p>
    <w:p w:rsidR="00A77B3E" w:rsidP="00035F00">
      <w:pPr>
        <w:jc w:val="both"/>
      </w:pPr>
    </w:p>
    <w:p w:rsidR="00A77B3E" w:rsidP="00035F00">
      <w:pPr>
        <w:jc w:val="both"/>
      </w:pPr>
      <w:r>
        <w:t>постановил:</w:t>
      </w:r>
    </w:p>
    <w:p w:rsidR="00A77B3E" w:rsidP="00035F00">
      <w:pPr>
        <w:jc w:val="both"/>
      </w:pPr>
    </w:p>
    <w:p w:rsidR="00A77B3E" w:rsidP="00035F00">
      <w:pPr>
        <w:jc w:val="both"/>
      </w:pPr>
      <w:r>
        <w:t xml:space="preserve">признать Кадырова </w:t>
      </w:r>
      <w:r>
        <w:t>фио</w:t>
      </w:r>
      <w:r>
        <w:t>, паспортные данные, зарегистрированного и проживающего по адресу: адрес, виновным в совершении административного правонарушения, предусмотренного ч.1.1 ст.12.1 КоАП РФ, и назнач</w:t>
      </w:r>
      <w:r>
        <w:t xml:space="preserve">ить ему наказание в виде лишения права управления транспортными средствами на срок 1 (один) месяц. </w:t>
      </w:r>
    </w:p>
    <w:p w:rsidR="00A77B3E" w:rsidP="00035F00">
      <w:pPr>
        <w:jc w:val="both"/>
      </w:pPr>
      <w:r>
        <w:t xml:space="preserve"> Разъяснить Кадырову Э.М., что в силу ч.1.1 ст.32.7 КоАП РФ в течение трёх рабочих дней со дня вступления в законную силу постановления о назначении админис</w:t>
      </w:r>
      <w:r>
        <w:t>тративного наказания в виде лишения соответствующего специального права лицо, лишенное специального права, должно сдать водительское удостоверение в соответствующее подразделение Госавтоинспекции, а в случае утраты указанных документов заявить об этом в ук</w:t>
      </w:r>
      <w:r>
        <w:t xml:space="preserve">азанный орган в тот же срок. </w:t>
      </w:r>
    </w:p>
    <w:p w:rsidR="00A77B3E" w:rsidP="00035F00">
      <w:pPr>
        <w:jc w:val="both"/>
      </w:pPr>
      <w:r>
        <w:t>Постановление может быть обжаловано в Кировский районный суд Республики 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 w:rsidP="00035F00">
      <w:pPr>
        <w:jc w:val="both"/>
      </w:pPr>
    </w:p>
    <w:p w:rsidR="00A77B3E" w:rsidP="00035F00">
      <w:pPr>
        <w:jc w:val="both"/>
      </w:pPr>
    </w:p>
    <w:p w:rsidR="00A77B3E" w:rsidP="00035F00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</w:t>
      </w:r>
      <w:r>
        <w:t>.В.Кувшинов</w:t>
      </w:r>
    </w:p>
    <w:p w:rsidR="00A77B3E" w:rsidP="00035F00">
      <w:pPr>
        <w:jc w:val="both"/>
      </w:pPr>
    </w:p>
    <w:p w:rsidR="00A77B3E" w:rsidP="00035F00">
      <w:pPr>
        <w:jc w:val="both"/>
      </w:pPr>
    </w:p>
    <w:p w:rsidR="00A77B3E" w:rsidP="00035F00">
      <w:pPr>
        <w:jc w:val="both"/>
      </w:pPr>
    </w:p>
    <w:p w:rsidR="00A77B3E" w:rsidP="00035F00">
      <w:pPr>
        <w:jc w:val="both"/>
      </w:pPr>
    </w:p>
    <w:p w:rsidR="00A77B3E" w:rsidP="00035F00">
      <w:pPr>
        <w:jc w:val="both"/>
      </w:pPr>
    </w:p>
    <w:p w:rsidR="00A77B3E" w:rsidP="00035F00">
      <w:pPr>
        <w:jc w:val="both"/>
      </w:pPr>
    </w:p>
    <w:p w:rsidR="00A77B3E" w:rsidP="00035F00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9FC47B-6960-491E-B674-63AD33BE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035F0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035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