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 w:rsidP="00261D95">
      <w:pPr>
        <w:ind w:left="5040" w:firstLine="720"/>
      </w:pPr>
      <w:r>
        <w:t>Дело №5-53-415/2017</w:t>
      </w:r>
    </w:p>
    <w:p w:rsidR="00A77B3E" w:rsidP="00261D95">
      <w:pPr>
        <w:ind w:left="2160" w:firstLine="720"/>
      </w:pPr>
      <w:r>
        <w:t>ПОСТАНОВЛЕНИЕ</w:t>
      </w:r>
    </w:p>
    <w:p w:rsidR="00A77B3E"/>
    <w:p w:rsidR="00A77B3E" w:rsidP="00261D95">
      <w:r>
        <w:t xml:space="preserve">12 сентября 2017 г.                                                                                     </w:t>
      </w:r>
      <w:r>
        <w:t>пгт</w:t>
      </w:r>
      <w:r>
        <w:t>. Кировское</w:t>
      </w:r>
    </w:p>
    <w:p w:rsidR="00A77B3E" w:rsidP="00261D95"/>
    <w:p w:rsidR="00A77B3E" w:rsidP="00261D95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ст.14.2 Кодекса Российской Федерации об административных правонарушениях (далее – КоАП РФ), в</w:t>
      </w:r>
      <w:r>
        <w:t xml:space="preserve"> отношении </w:t>
      </w:r>
    </w:p>
    <w:p w:rsidR="00A77B3E" w:rsidP="00261D95">
      <w:pPr>
        <w:jc w:val="both"/>
      </w:pPr>
      <w:r>
        <w:t>Сейдалиева</w:t>
      </w:r>
      <w:r>
        <w:t xml:space="preserve"> </w:t>
      </w:r>
      <w:r>
        <w:t>фио</w:t>
      </w:r>
      <w:r>
        <w:t xml:space="preserve">, родившегося дата в </w:t>
      </w:r>
    </w:p>
    <w:p w:rsidR="00A77B3E" w:rsidP="00261D95">
      <w:pPr>
        <w:jc w:val="both"/>
      </w:pPr>
      <w:r>
        <w:t xml:space="preserve">адрес, гражданина ... зарегистрированного по адресу: адрес, </w:t>
      </w:r>
    </w:p>
    <w:p w:rsidR="00A77B3E" w:rsidP="00261D95">
      <w:pPr>
        <w:jc w:val="both"/>
      </w:pPr>
      <w:r>
        <w:t xml:space="preserve">адрес, проживающего по адресу: адрес, не работающего, не женатого, имеющего на иждивении двоих несовершеннолетних детей,  </w:t>
      </w:r>
    </w:p>
    <w:p w:rsidR="00A77B3E" w:rsidP="00261D95">
      <w:pPr>
        <w:jc w:val="both"/>
      </w:pPr>
    </w:p>
    <w:p w:rsidR="00A77B3E" w:rsidP="00261D95">
      <w:pPr>
        <w:ind w:left="2880" w:firstLine="720"/>
        <w:jc w:val="both"/>
      </w:pPr>
      <w:r>
        <w:t>установил:</w:t>
      </w:r>
    </w:p>
    <w:p w:rsidR="00A77B3E" w:rsidP="00261D95">
      <w:pPr>
        <w:jc w:val="both"/>
      </w:pPr>
    </w:p>
    <w:p w:rsidR="00A77B3E" w:rsidP="00261D95">
      <w:pPr>
        <w:jc w:val="both"/>
      </w:pPr>
      <w:r>
        <w:t>Сейдалиев</w:t>
      </w:r>
      <w:r>
        <w:t xml:space="preserve"> Р</w:t>
      </w:r>
      <w:r>
        <w:t xml:space="preserve">.Р. дата в время, находясь напротив дома №81 по адрес в адрес, в нарушение Федерального закона №171-ФЗ от 22 ноября 1995 г. «О государственном регулировании производства и оборота этилового спирта, алкогольной и спиртосодержащей продукции и об ограничении </w:t>
      </w:r>
      <w:r>
        <w:t>потребления (распития) алкогольной продукции» не имея специального разрешения реализовывал спиртосодержащую продукцию крепостью 15 процентов по цене 200 рублей за один литр, свободная реализация которой запрещена, без государственной регистрации в качестве</w:t>
      </w:r>
      <w:r>
        <w:t xml:space="preserve"> индивидуального предпринимателя или юридического лица. </w:t>
      </w:r>
    </w:p>
    <w:p w:rsidR="00A77B3E" w:rsidP="00261D95">
      <w:pPr>
        <w:jc w:val="both"/>
      </w:pPr>
      <w:r>
        <w:t xml:space="preserve">В судебном заседании </w:t>
      </w:r>
      <w:r>
        <w:t>Сейдалиев</w:t>
      </w:r>
      <w:r>
        <w:t xml:space="preserve"> Р.Р. свою вину в совершении указанных действий признал, фактические обстоятельства, изложенные в протоколе об административном правонарушении, не оспаривал, подтвердил </w:t>
      </w:r>
      <w:r>
        <w:t xml:space="preserve">свои объяснения данные им в ходе оформления материалов дела, и пояснил, что в качестве индивидуального предпринимателя не регистрировался, периодически осуществлял продажу домашнего вина на набережной в адрес. В содеянном раскаялся. </w:t>
      </w:r>
    </w:p>
    <w:p w:rsidR="00A77B3E" w:rsidP="00261D95">
      <w:pPr>
        <w:jc w:val="both"/>
      </w:pPr>
      <w:r>
        <w:t xml:space="preserve">Выслушав объяснения </w:t>
      </w:r>
      <w:r>
        <w:t>Се</w:t>
      </w:r>
      <w:r>
        <w:t>йдалиева</w:t>
      </w:r>
      <w:r>
        <w:t xml:space="preserve"> Р.Р., исследовав материалы дела, прихожу к следующим выводам.</w:t>
      </w:r>
    </w:p>
    <w:p w:rsidR="00A77B3E" w:rsidP="00261D95">
      <w:pPr>
        <w:jc w:val="both"/>
      </w:pPr>
      <w:r>
        <w:t>В соответствии с п.15 постановления Пленума Верховного Суда Российской Федерации от 24 октября 2006 г. №18 «О некоторых вопросах, возникающих у судов при применении особенной части КоАП</w:t>
      </w:r>
      <w:r>
        <w:t xml:space="preserve"> РФ», в случаях, когда в процессе осуществления предпринимательской деятельности без регистрации в качестве индивидуального предпринимателя или юридического лица допускаются нарушения иных правил и норм, ответственность за которые предусмотрена другими нор</w:t>
      </w:r>
      <w:r>
        <w:t>мами КоАП РФ, в том числе главы 14, действия лица надлежит квалифицировать по части 1 статьи 14.1 КоАП РФ и той норме КоАП РФ, которая устанавливает административную ответственность за иное правонарушение. Например, если в процессе незаконной предпринимате</w:t>
      </w:r>
      <w:r>
        <w:t xml:space="preserve">льской деятельности производится незаконная продажа товаров (иных вещей) свободная реализация </w:t>
      </w:r>
      <w:r>
        <w:t>которых запрещена или ограничена, действия лица квалифицируются по части 1 статьи 14.1 КоАП РФ и статье 14.2 КоАП РФ.</w:t>
      </w:r>
    </w:p>
    <w:p w:rsidR="00A77B3E" w:rsidP="00261D95">
      <w:pPr>
        <w:jc w:val="both"/>
      </w:pPr>
      <w:r>
        <w:t>Особые требования к розничной продаже и потр</w:t>
      </w:r>
      <w:r>
        <w:t>еблению (распитию) алкогольной продукции предусмотрены ст.16 Федерального закона №171-ФЗ.</w:t>
      </w:r>
    </w:p>
    <w:p w:rsidR="00A77B3E" w:rsidP="00261D95">
      <w:pPr>
        <w:jc w:val="both"/>
      </w:pPr>
      <w:r>
        <w:t xml:space="preserve">Согласно ч.1 указанной статьи Закона розничная продажа алкогольной продукции (за исключением пива и пивных напитков, сидра, </w:t>
      </w:r>
      <w:r>
        <w:t>пуаре</w:t>
      </w:r>
      <w:r>
        <w:t>, медовухи) осуществляется организаци</w:t>
      </w:r>
      <w:r>
        <w:t xml:space="preserve">ями. </w:t>
      </w:r>
    </w:p>
    <w:p w:rsidR="00A77B3E" w:rsidP="00261D95">
      <w:pPr>
        <w:jc w:val="both"/>
      </w:pPr>
      <w:r>
        <w:t>Крестьянские (фермерские) хозяйства без образования юридического лица и индивидуальные предприниматели, признаваемые сельскохозяйственными товаропроизводителями, осуществляют розничную продажу произведённых ими вина, игристого вина (шампанского).</w:t>
      </w:r>
    </w:p>
    <w:p w:rsidR="00A77B3E" w:rsidP="00261D95">
      <w:pPr>
        <w:jc w:val="both"/>
      </w:pPr>
      <w:r>
        <w:t>В с</w:t>
      </w:r>
      <w:r>
        <w:t>илу п.20 постановления Пленума Верховного Суда Российской Федерации от 24 марта 2005 г. №5 «О некоторых вопросах, возникающих у судов при применении Кодекса Российской Федерации об административных правонарушениях», несмотря на обязательность указания в пр</w:t>
      </w:r>
      <w:r>
        <w:t>отоколе об административном правонарушении наряду с другими сведениями, перечисленными в части 2 статьи 28.2 КоАП РФ, конкретной статьи КоАП РФ или закона субъекта Российской Федерации, предусматривающей административную ответственность за совершенное лицо</w:t>
      </w:r>
      <w:r>
        <w:t>м правонарушение, право окончательной юридической квалификации действий (бездействия) лица КоАП РФ относит к полномочиям судьи.</w:t>
      </w:r>
    </w:p>
    <w:p w:rsidR="00A77B3E" w:rsidP="00261D95">
      <w:pPr>
        <w:jc w:val="both"/>
      </w:pPr>
      <w:r>
        <w:t>Если при рассмотрении дела об административном правонарушении будет установлено, что протокол об административном правонарушении</w:t>
      </w:r>
      <w:r>
        <w:t xml:space="preserve"> содержит неправильную квалификацию 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КоАП РФ, предусматривающую состав правонару</w:t>
      </w:r>
      <w:r>
        <w:t>шения,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</w:t>
      </w:r>
      <w:r>
        <w:t>о ведется производство по делу.</w:t>
      </w:r>
    </w:p>
    <w:p w:rsidR="00A77B3E" w:rsidP="00261D95">
      <w:pPr>
        <w:jc w:val="both"/>
      </w:pPr>
      <w:r>
        <w:t xml:space="preserve">Таким образом, прихожу к выводу, что в действиях </w:t>
      </w:r>
      <w:r>
        <w:t>Сейдалиева</w:t>
      </w:r>
      <w:r>
        <w:t xml:space="preserve"> Р.Р. содержатся признаки административных правонарушений, предусмотренных </w:t>
      </w:r>
    </w:p>
    <w:p w:rsidR="00A77B3E" w:rsidP="00261D95">
      <w:pPr>
        <w:jc w:val="both"/>
      </w:pPr>
      <w:r>
        <w:t>ч.1 ст.14.1 КоАП РФ, то есть осуществление предпринимательской деятельности без государст</w:t>
      </w:r>
      <w:r>
        <w:t>венной регистрации в качестве индивидуального предпринимателя или без государственной регистрации в качестве юридического лица, и ст.14.2 КоАП РФ – незаконная продажа товаров (иных вещей), свободная реализация которых запрещена или ограничена законодательс</w:t>
      </w:r>
      <w:r>
        <w:t>твом.</w:t>
      </w:r>
    </w:p>
    <w:p w:rsidR="00A77B3E" w:rsidP="00261D95">
      <w:pPr>
        <w:jc w:val="both"/>
      </w:pPr>
      <w:r>
        <w:t xml:space="preserve">В связи с чем действия </w:t>
      </w:r>
      <w:r>
        <w:t>Сейдалиева</w:t>
      </w:r>
      <w:r>
        <w:t xml:space="preserve"> Р.Р. подлежат переквалификации со ст.14.2 КоАП РФ на ч.1 ст.14.1 и ст.14.2 КоАП РФ, так как составы указанных правонарушений имеют единый родовой объект посягательства, и назначаемое наказание не ухудшает положение л</w:t>
      </w:r>
      <w:r>
        <w:t>ица, в отношении которого ведётся производство по делу.</w:t>
      </w:r>
    </w:p>
    <w:p w:rsidR="00A77B3E" w:rsidP="00261D95">
      <w:pPr>
        <w:jc w:val="both"/>
      </w:pPr>
      <w:r>
        <w:t xml:space="preserve">Вина </w:t>
      </w:r>
      <w:r>
        <w:t>Сейдалиева</w:t>
      </w:r>
      <w:r>
        <w:t xml:space="preserve"> Р.Р. в совершении указанных административных правонарушений подтверждается письменными доказательствами, имеющимися в материалах административного дела, исследованными в судебном засед</w:t>
      </w:r>
      <w:r>
        <w:t>ании:</w:t>
      </w:r>
    </w:p>
    <w:p w:rsidR="00A77B3E" w:rsidP="00261D95">
      <w:pPr>
        <w:jc w:val="both"/>
      </w:pPr>
      <w:r>
        <w:t xml:space="preserve">- копией протокола об административном правонарушении №РК 099862/387 от </w:t>
      </w:r>
    </w:p>
    <w:p w:rsidR="00A77B3E" w:rsidP="00261D95">
      <w:pPr>
        <w:jc w:val="both"/>
      </w:pPr>
      <w:r>
        <w:t>дата, составленного уполномоченным должностным лицом в соответствии с требованиями ст.28.2 КоАП РФ (л.д.1);</w:t>
      </w:r>
    </w:p>
    <w:p w:rsidR="00A77B3E" w:rsidP="00261D95">
      <w:pPr>
        <w:jc w:val="both"/>
      </w:pPr>
      <w:r>
        <w:t xml:space="preserve">- рапортом УУП ОМВД России по адрес </w:t>
      </w:r>
      <w:r>
        <w:t>фио</w:t>
      </w:r>
      <w:r>
        <w:t xml:space="preserve"> от дата, согласно которому да</w:t>
      </w:r>
      <w:r>
        <w:t xml:space="preserve">та в время по адресу: адрес, рядом с домом №81, </w:t>
      </w:r>
      <w:r>
        <w:t>Сейдалиев</w:t>
      </w:r>
      <w:r>
        <w:t xml:space="preserve"> Р.Р. осуществлял реализацию вина домашнего производства по цене 200 рублей за один литр, не имея разрешения на торговлю (л.д.2);</w:t>
      </w:r>
    </w:p>
    <w:p w:rsidR="00A77B3E" w:rsidP="00261D95">
      <w:pPr>
        <w:jc w:val="both"/>
      </w:pPr>
      <w:r>
        <w:t xml:space="preserve">- письменными объяснениями </w:t>
      </w:r>
      <w:r>
        <w:t>Сейдалиева</w:t>
      </w:r>
      <w:r>
        <w:t xml:space="preserve"> Р.Р. от дата, подтверждёнными </w:t>
      </w:r>
      <w:r>
        <w:t>им в судебном заседании (л.д.4);</w:t>
      </w:r>
    </w:p>
    <w:p w:rsidR="00A77B3E" w:rsidP="00261D95">
      <w:pPr>
        <w:jc w:val="both"/>
      </w:pPr>
      <w:r>
        <w:t xml:space="preserve">- протоколом осмотра места совершения административного правонарушения от </w:t>
      </w:r>
    </w:p>
    <w:p w:rsidR="00A77B3E" w:rsidP="00261D95">
      <w:pPr>
        <w:jc w:val="both"/>
      </w:pPr>
      <w:r>
        <w:t xml:space="preserve">дата и </w:t>
      </w:r>
      <w:r>
        <w:t>фототаблицей</w:t>
      </w:r>
      <w:r>
        <w:t xml:space="preserve"> к нему, согласно которому осмотрен торговый прилавок, расположенный напротив д.81 по адрес в адрес, в ходе осмотра выявлены и из</w:t>
      </w:r>
      <w:r>
        <w:t>ъяты три пластиковые бутылки объём по один литр каждая со спиртосодержащей жидкостью (л.д.10-12);</w:t>
      </w:r>
    </w:p>
    <w:p w:rsidR="00A77B3E" w:rsidP="00261D95">
      <w:pPr>
        <w:jc w:val="both"/>
      </w:pPr>
      <w:r>
        <w:t>- заключением эксперта №9/113 от дата с выводами о том, что представленная на экспертизу жидкость из полимерной бутылки без маркировки вместимости и оформлени</w:t>
      </w:r>
      <w:r>
        <w:t xml:space="preserve">я является спиртосодержащей (содержит этиловый спирт), крепость представленной на экспертизу жидкости составила 15,7 процентов (л.д.18-20).    </w:t>
      </w:r>
    </w:p>
    <w:p w:rsidR="00A77B3E" w:rsidP="00261D95">
      <w:pPr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261D95">
      <w:pPr>
        <w:jc w:val="both"/>
      </w:pPr>
      <w:r>
        <w:t>КоАП РФ, в связи с чем являются допустимыми, до</w:t>
      </w:r>
      <w:r>
        <w:t>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261D95">
      <w:pPr>
        <w:jc w:val="both"/>
      </w:pPr>
      <w:r>
        <w:t>В силу ч.2 ст.4.4 КоАП РФ, при совершении лицом одного действия (бездействия), содержащего составы административных правон</w:t>
      </w:r>
      <w:r>
        <w:t xml:space="preserve">арушений, ответственность за которые предусмотрена двумя и более статьями (частями статей) КоАП РФ и рассмотрение дел о которых подведомственно одному и тому же судье, административное наказание назначается в пределах санкции, предусматривающей назначение </w:t>
      </w:r>
      <w:r>
        <w:t>лицу, совершившему указанное действие (бездействие) более строгого административного наказания.</w:t>
      </w:r>
    </w:p>
    <w:p w:rsidR="00A77B3E" w:rsidP="00261D95">
      <w:pPr>
        <w:jc w:val="both"/>
      </w:pPr>
      <w:r>
        <w:t xml:space="preserve">Более строгое наказание предусматривает санкция ст.14.2 КоАП РФ. </w:t>
      </w:r>
    </w:p>
    <w:p w:rsidR="00A77B3E" w:rsidP="00261D95">
      <w:pPr>
        <w:jc w:val="both"/>
      </w:pPr>
      <w:r>
        <w:t xml:space="preserve">При назначении административного наказания </w:t>
      </w:r>
      <w:r>
        <w:t>Сейдалиеву</w:t>
      </w:r>
      <w:r>
        <w:t xml:space="preserve"> Р.Р. учитывается характер совершённых ад</w:t>
      </w:r>
      <w:r>
        <w:t xml:space="preserve">министративных правонарушений,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 w:rsidP="00261D95">
      <w:pPr>
        <w:jc w:val="both"/>
      </w:pPr>
      <w:r>
        <w:t>Сейдалиевым</w:t>
      </w:r>
      <w:r>
        <w:t xml:space="preserve"> Р.Р. совершены административн</w:t>
      </w:r>
      <w:r>
        <w:t>ые правонарушения в области предпринимательской деятельности, ранее он к административной ответственности не привлекался, доказательств обратного представленные материалы не содержат, официально не трудоустроен, не женат, на иждивении имеет двоих несоверше</w:t>
      </w:r>
      <w:r>
        <w:t xml:space="preserve">ннолетних детей. </w:t>
      </w:r>
    </w:p>
    <w:p w:rsidR="00A77B3E" w:rsidP="00261D95">
      <w:pPr>
        <w:jc w:val="both"/>
      </w:pPr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P="00261D95">
      <w:pPr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261D95">
      <w:pPr>
        <w:jc w:val="both"/>
      </w:pPr>
      <w:r>
        <w:t>Учитывая характер совершённы</w:t>
      </w:r>
      <w:r>
        <w:t xml:space="preserve">х правонарушений, данные о личности виновного, отсутствие обстоятельств, отягчающих административную ответственность, и наличие обстоятельства, смягчающего административную ответственность, с </w:t>
      </w:r>
      <w:r>
        <w:t>целью предупреждения совершения новых правонарушений, считаю нео</w:t>
      </w:r>
      <w:r>
        <w:t xml:space="preserve">бходимым назначить </w:t>
      </w:r>
      <w:r>
        <w:t>Сейдалиеву</w:t>
      </w:r>
      <w:r>
        <w:t xml:space="preserve"> Р.Р. административное наказание в пределах санкции ст.14.2 КоАП РФ в виде административного штрафа в минимальном размере.</w:t>
      </w:r>
    </w:p>
    <w:p w:rsidR="00A77B3E" w:rsidP="00261D95">
      <w:pPr>
        <w:jc w:val="both"/>
      </w:pPr>
      <w:r>
        <w:t>Вопрос о вещественных доказательствах по делу подлежит разрешению в соответствии с требованиями ч.3 ст.2</w:t>
      </w:r>
      <w:r>
        <w:t xml:space="preserve">9.10 КоАП РФ с учётом следующего. </w:t>
      </w:r>
    </w:p>
    <w:p w:rsidR="00A77B3E" w:rsidP="00261D95">
      <w:pPr>
        <w:jc w:val="both"/>
      </w:pPr>
      <w:r>
        <w:t>Федеральный закон №171-ФЗ установлены правовые основы производства и оборота этилового спирта, алкогольной и спиртосодержащей продукции и ограничения потребления (распития) алкогольной продукции в Российской Федерации. По</w:t>
      </w:r>
      <w:r>
        <w:t>д оборотом этилового спирта, алкогольной и спиртосодержащей продукции понимается закупка (в том числе импорт), поставки (в том числе экспорт), хранение, перевозки и розничная продажа такой продукции (пункт 16 статьи 2 ФЗ).</w:t>
      </w:r>
    </w:p>
    <w:p w:rsidR="00A77B3E" w:rsidP="00261D95">
      <w:pPr>
        <w:jc w:val="both"/>
      </w:pPr>
      <w:r>
        <w:t>В силу ст.26 Федеральный закон №1</w:t>
      </w:r>
      <w:r>
        <w:t>71-ФЗ оборот алкогольной продукции без сертификата соответствия или декларации о соответствии либо без маркировки в соответствии со статьей 12 настоящего Федерального закона либо с маркировкой поддельными марками запрещён.</w:t>
      </w:r>
    </w:p>
    <w:p w:rsidR="00A77B3E" w:rsidP="00261D95">
      <w:pPr>
        <w:jc w:val="both"/>
      </w:pPr>
      <w:r>
        <w:t>В соответствии с требованиями п.1</w:t>
      </w:r>
      <w:r>
        <w:t xml:space="preserve"> ч.1 ст.25 Федеральный закон №171-ФЗ указанная продукция подлежит изъятию из незаконного оборота.</w:t>
      </w:r>
    </w:p>
    <w:p w:rsidR="00A77B3E" w:rsidP="00261D95">
      <w:pPr>
        <w:jc w:val="both"/>
      </w:pPr>
      <w:r>
        <w:t>Согласно п.2 ч.3 ст.29.10 КоАП РФ вещи, изъятые из оборота, подлежат передаче в соответствующие организации или уничтожению.</w:t>
      </w:r>
    </w:p>
    <w:p w:rsidR="00A77B3E" w:rsidP="00261D95">
      <w:pPr>
        <w:jc w:val="both"/>
      </w:pPr>
      <w:r>
        <w:t>В силу ч.3 ст.3.7 КоАП РФ не явля</w:t>
      </w:r>
      <w:r>
        <w:t>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либо находившихся в противоправном владении лица, совершившего админис</w:t>
      </w:r>
      <w:r>
        <w:t>тративное правонарушение, по иным причинам и на этом основании подлежащих обращению в собственность государства или уничтожению.</w:t>
      </w:r>
    </w:p>
    <w:p w:rsidR="00A77B3E" w:rsidP="00261D95">
      <w:pPr>
        <w:jc w:val="both"/>
      </w:pPr>
      <w:r>
        <w:t xml:space="preserve">В соответствии с п.28 постановления Пленума Верховного Суда Российской Федерации от 24 марта 2005 г. №5 «О некоторых вопросах, </w:t>
      </w:r>
      <w:r>
        <w:t>возникающих у судов при применении Кодекса Российской Федерации об административных правонарушениях», учитывая, что изъятие из незаконного владения лица, совершившего административное правонарушение, орудия совершения или предмета административного правона</w:t>
      </w:r>
      <w:r>
        <w:t>рушения, изъятых из оборота и подлежащих обращению в доход государства или уничтожению, не является конфискацией (часть 3 статьи 3.7 КоАП РФ), судья при вынесении постановления по делу об административном правонарушении в соответствии с частью 3 статьи 29.</w:t>
      </w:r>
      <w:r>
        <w:t>10 КоАП РФ должен решить вопрос об этих вещах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части 1 статьи 29.9 КоАП РФ.</w:t>
      </w:r>
    </w:p>
    <w:p w:rsidR="00A77B3E" w:rsidP="00261D95">
      <w:pPr>
        <w:jc w:val="both"/>
      </w:pPr>
      <w:r>
        <w:t>Согла</w:t>
      </w:r>
      <w:r>
        <w:t xml:space="preserve">сно абзацу 3 п.2 Определения Конституционного Суда Российской Федерации от 21 июня 2011 г. №866-О-О «Об отказе в принятии к рассмотрению жалобы гражданина </w:t>
      </w:r>
      <w:r>
        <w:t>фиоО</w:t>
      </w:r>
      <w:r>
        <w:t>. на нарушение его конституционных прав ч.3 ст.3.7 КоАП РФ» такое изъятие не является конфискацие</w:t>
      </w:r>
      <w:r>
        <w:t>й, то есть видом административного наказания, и предполагает возможность лишения лица имущества, только если последний владеет им незаконно.</w:t>
      </w:r>
    </w:p>
    <w:p w:rsidR="00A77B3E" w:rsidP="00261D95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261D95">
      <w:r>
        <w:t>На основании излож</w:t>
      </w:r>
      <w:r>
        <w:t xml:space="preserve">енного и руководствуясь </w:t>
      </w:r>
      <w:r>
        <w:t>ст.ст</w:t>
      </w:r>
      <w:r>
        <w:t>. 29.9, 29.10 КоАП РФ,</w:t>
      </w:r>
    </w:p>
    <w:p w:rsidR="00A77B3E" w:rsidP="00261D95"/>
    <w:p w:rsidR="00A77B3E" w:rsidP="00261D95">
      <w:r>
        <w:t>постановил:</w:t>
      </w:r>
    </w:p>
    <w:p w:rsidR="00A77B3E" w:rsidP="00261D95"/>
    <w:p w:rsidR="00A77B3E" w:rsidP="00261D95">
      <w:pPr>
        <w:jc w:val="both"/>
      </w:pPr>
      <w:r>
        <w:t xml:space="preserve">признать </w:t>
      </w:r>
      <w:r>
        <w:t>Сейдалиева</w:t>
      </w:r>
      <w:r>
        <w:t xml:space="preserve"> </w:t>
      </w:r>
      <w:r>
        <w:t>фио</w:t>
      </w:r>
      <w:r>
        <w:t xml:space="preserve"> родившегося дата в </w:t>
      </w:r>
    </w:p>
    <w:p w:rsidR="00A77B3E" w:rsidP="00261D95">
      <w:pPr>
        <w:jc w:val="both"/>
      </w:pPr>
      <w:r>
        <w:t xml:space="preserve">адрес, зарегистрированного по адресу: адрес, </w:t>
      </w:r>
    </w:p>
    <w:p w:rsidR="00A77B3E" w:rsidP="00261D95">
      <w:pPr>
        <w:jc w:val="both"/>
      </w:pPr>
      <w:r>
        <w:t xml:space="preserve">адрес, проживающего по адресу: адрес, виновным в совершении административных правонарушений, </w:t>
      </w:r>
      <w:r>
        <w:t>предусмотренных ч.1 ст.14.1 и ст.14.2 КоАП РФ, и назначить ему наказание в виде административного штрафа в размере 1500 (одна тысяча пятьсот) рублей.</w:t>
      </w:r>
    </w:p>
    <w:p w:rsidR="00A77B3E" w:rsidP="00261D95">
      <w:pPr>
        <w:jc w:val="both"/>
      </w:pPr>
      <w:r>
        <w:t xml:space="preserve">Штраф подлежит уплате по следующим реквизитам: Отделение по Республике Крым ЦБ РФ, счёт №40101810335100010001, БИК – 043510001, КБК – 18811690040046000140, КПП – 910801001, ОКТМО – 35723000, ИНН – 9108000210, получатель УФК (ОМВД России по адрес), </w:t>
      </w:r>
    </w:p>
    <w:p w:rsidR="00A77B3E" w:rsidP="00261D95">
      <w:pPr>
        <w:jc w:val="both"/>
      </w:pPr>
      <w:r>
        <w:t>УИН 188</w:t>
      </w:r>
      <w:r>
        <w:t xml:space="preserve">80491170000998626.  </w:t>
      </w:r>
    </w:p>
    <w:p w:rsidR="00A77B3E" w:rsidP="00261D95">
      <w:pPr>
        <w:jc w:val="both"/>
      </w:pPr>
      <w:r>
        <w:t xml:space="preserve">Изъятую у </w:t>
      </w:r>
      <w:r>
        <w:t>Сейдалиева</w:t>
      </w:r>
      <w:r>
        <w:t xml:space="preserve"> </w:t>
      </w:r>
      <w:r>
        <w:t>фио</w:t>
      </w:r>
      <w:r>
        <w:t xml:space="preserve"> в ходе осмотра места происшествия (КУСП №1846 от 13 июня 2017 г.) спиртосодержащую продукцию, хранящуюся в ОМВД России по адрес – три пластиковые бутылки объёмом по одному литру со спиртосодержащей жидкостью, п</w:t>
      </w:r>
      <w:r>
        <w:t>ризнать находившейся у него в незаконном владении, и уничтожить.</w:t>
      </w:r>
    </w:p>
    <w:p w:rsidR="00A77B3E" w:rsidP="00261D95">
      <w:pPr>
        <w:jc w:val="both"/>
      </w:pPr>
      <w:r>
        <w:t xml:space="preserve">Исполнение постановления в части изъятой спиртосодержащей продукции поручить ОМВД России по адрес.      </w:t>
      </w:r>
    </w:p>
    <w:p w:rsidR="00A77B3E" w:rsidP="00261D95">
      <w:pPr>
        <w:jc w:val="both"/>
      </w:pPr>
      <w:r>
        <w:t xml:space="preserve">Разъяснить </w:t>
      </w:r>
      <w:r>
        <w:t>Сейдалиеву</w:t>
      </w:r>
      <w:r>
        <w:t xml:space="preserve"> Р.Р., что мера наказания в виде штрафа должна быть исполнена лиц</w:t>
      </w:r>
      <w:r>
        <w:t>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</w:t>
      </w:r>
      <w:r>
        <w:t xml:space="preserve">дусмотренного ч.1 ст.20.25 КоАП РФ. </w:t>
      </w:r>
    </w:p>
    <w:p w:rsidR="00A77B3E" w:rsidP="00261D95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261D95">
      <w:pPr>
        <w:jc w:val="both"/>
      </w:pPr>
    </w:p>
    <w:p w:rsidR="00A77B3E" w:rsidP="00261D95">
      <w:pPr>
        <w:jc w:val="both"/>
      </w:pPr>
    </w:p>
    <w:p w:rsidR="00A77B3E" w:rsidP="00261D95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261D95">
      <w:pPr>
        <w:jc w:val="both"/>
      </w:pPr>
    </w:p>
    <w:p w:rsidR="00A77B3E" w:rsidP="00261D95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20447B-B212-4915-92E5-8BA818DE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261D9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261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