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650655">
      <w:pPr>
        <w:ind w:left="5760"/>
      </w:pPr>
      <w:r>
        <w:t>Дело №5-53-422/2017</w:t>
      </w:r>
    </w:p>
    <w:p w:rsidR="00A77B3E" w:rsidP="00650655">
      <w:pPr>
        <w:ind w:left="2880"/>
      </w:pPr>
      <w:r>
        <w:t>ПОСТАНОВЛЕНИЕ</w:t>
      </w:r>
    </w:p>
    <w:p w:rsidR="00A77B3E"/>
    <w:p w:rsidR="00A77B3E">
      <w:r>
        <w:t xml:space="preserve">13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650655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650655">
      <w:pPr>
        <w:jc w:val="both"/>
      </w:pPr>
      <w:r>
        <w:t>Галяс</w:t>
      </w:r>
      <w:r>
        <w:t xml:space="preserve"> </w:t>
      </w:r>
      <w:r>
        <w:t>фио</w:t>
      </w:r>
      <w:r>
        <w:t xml:space="preserve">, паспортные данные, проживающего по адресу: адрес, </w:t>
      </w:r>
    </w:p>
    <w:p w:rsidR="00A77B3E" w:rsidP="00650655">
      <w:pPr>
        <w:jc w:val="both"/>
      </w:pPr>
    </w:p>
    <w:p w:rsidR="00A77B3E" w:rsidP="00650655">
      <w:pPr>
        <w:jc w:val="both"/>
      </w:pPr>
      <w:r>
        <w:t>установил:</w:t>
      </w:r>
    </w:p>
    <w:p w:rsidR="00A77B3E" w:rsidP="00650655">
      <w:pPr>
        <w:jc w:val="both"/>
      </w:pPr>
    </w:p>
    <w:p w:rsidR="00A77B3E" w:rsidP="00650655">
      <w:pPr>
        <w:jc w:val="both"/>
      </w:pPr>
      <w:r>
        <w:t>Галяс</w:t>
      </w:r>
      <w:r>
        <w:t xml:space="preserve"> В.И. дата в время в Кировском районе Республики Крым на 84км + 500м адрес, управляя транспортным средством – автомобилем </w:t>
      </w:r>
      <w:r>
        <w:t>Mмарка</w:t>
      </w:r>
      <w:r>
        <w:t xml:space="preserve"> автомобиля и совершая обгон по</w:t>
      </w:r>
      <w:r>
        <w:t xml:space="preserve">путного транспортного средства, выехал на сторону дороги, предназначенную для встречного движения в нарушение п.1.3 Правил дорожного движения (далее – ПДД РФ), предписаний дорожного знака 3.20 (Обгон запрещён) Приложения 1 к ПДД РФ и дорожной разметки 1.1 </w:t>
      </w:r>
      <w:r>
        <w:t>Приложения 2 к ПДД РФ.</w:t>
      </w:r>
    </w:p>
    <w:p w:rsidR="00A77B3E" w:rsidP="00650655">
      <w:pPr>
        <w:jc w:val="both"/>
      </w:pPr>
      <w:r>
        <w:t>Галяс</w:t>
      </w:r>
      <w:r>
        <w:t xml:space="preserve"> В.И.,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 w:rsidP="00650655">
      <w:pPr>
        <w:jc w:val="both"/>
      </w:pPr>
      <w:r>
        <w:t>В телефонограмме от дата просил рассмотреть дело в его отсутствие. В связи с чем в соотве</w:t>
      </w:r>
      <w:r>
        <w:t xml:space="preserve">тствии с ч.2 ст.25.1 КоАП РФ считаю возможным рассмотреть дело в отсутствие лица, в отношении которого ведётся производство по делу.  </w:t>
      </w:r>
    </w:p>
    <w:p w:rsidR="00A77B3E" w:rsidP="00650655">
      <w:pPr>
        <w:jc w:val="both"/>
      </w:pPr>
      <w:r>
        <w:t>Исследовав материалы дела, прихожу к следующим выводам.</w:t>
      </w:r>
    </w:p>
    <w:p w:rsidR="00A77B3E" w:rsidP="00650655">
      <w:pPr>
        <w:jc w:val="both"/>
      </w:pPr>
      <w:r>
        <w:t>В соответствии с п. 1.3 ПДД РФ участники дорожного движения обяза</w:t>
      </w:r>
      <w:r>
        <w:t>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650655">
      <w:pPr>
        <w:jc w:val="both"/>
      </w:pPr>
      <w:r>
        <w:t>Согла</w:t>
      </w:r>
      <w:r>
        <w:t>сно п.1.2 ПДД РФ «Обгон» -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</w:t>
      </w:r>
      <w:r>
        <w:t>асти).</w:t>
      </w:r>
    </w:p>
    <w:p w:rsidR="00A77B3E" w:rsidP="00650655">
      <w:pPr>
        <w:jc w:val="both"/>
      </w:pPr>
      <w:r>
        <w:t>Дорожный знак 3.20 «Обгон запрещен» -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77B3E" w:rsidP="00650655">
      <w:pPr>
        <w:jc w:val="both"/>
      </w:pPr>
      <w:r>
        <w:t>Действие знака распространяется от места ег</w:t>
      </w:r>
      <w:r>
        <w:t>о установки до ближайшего перекрёстка,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77B3E" w:rsidP="00650655">
      <w:pPr>
        <w:jc w:val="both"/>
      </w:pPr>
      <w:r>
        <w:t>Зона де</w:t>
      </w:r>
      <w:r>
        <w:t xml:space="preserve">йствия знака 3.20 может быть уменьшена установкой в конце зоны их действия соответственно знака 3.21 или применением таблички 8.2.1. </w:t>
      </w:r>
    </w:p>
    <w:p w:rsidR="00A77B3E" w:rsidP="00650655">
      <w:pPr>
        <w:jc w:val="both"/>
      </w:pPr>
      <w:r>
        <w:t>В соответствии с п.1.25 Приложения 1 к ПДД РФ в случаях если значения дорожных знаков, в том числе временных, и линий гори</w:t>
      </w:r>
      <w:r>
        <w:t xml:space="preserve">зонтальной разметки противоречат друг другу либо разметка недостаточно различима, водители должны руководствоваться дорожными знаками. </w:t>
      </w:r>
    </w:p>
    <w:p w:rsidR="00A77B3E" w:rsidP="00650655">
      <w:pPr>
        <w:jc w:val="both"/>
      </w:pPr>
      <w:r>
        <w:t>Согласно ПДД РФ горизонтальная разметка 1.1 разделяет транспортные потоки противоположных направлений и обозначает грани</w:t>
      </w:r>
      <w:r>
        <w:t>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650655">
      <w:pPr>
        <w:jc w:val="both"/>
      </w:pPr>
      <w:r>
        <w:t>Таким образом, линию дорожной разметки 1.1 пересекать запрещается.</w:t>
      </w:r>
    </w:p>
    <w:p w:rsidR="00A77B3E" w:rsidP="00650655">
      <w:pPr>
        <w:jc w:val="both"/>
      </w:pPr>
      <w:r>
        <w:t>В судебном заседании ус</w:t>
      </w:r>
      <w:r>
        <w:t xml:space="preserve">тановлено, что </w:t>
      </w:r>
      <w:r>
        <w:t>Галяс</w:t>
      </w:r>
      <w:r>
        <w:t xml:space="preserve"> В.И., управляя автомобилем, в зоне действия дорожного знака 3.20 «Обгон запрещён» совершил обгон впередиидущего транспортного средства с выездом на полосу дороги, предназначенную для встречного движения, пересекая при этом линию дорожн</w:t>
      </w:r>
      <w:r>
        <w:t xml:space="preserve">ой разметки 1.1. </w:t>
      </w:r>
    </w:p>
    <w:p w:rsidR="00A77B3E" w:rsidP="00650655">
      <w:pPr>
        <w:jc w:val="both"/>
      </w:pPr>
      <w:r>
        <w:t xml:space="preserve">Выезд </w:t>
      </w:r>
      <w:r>
        <w:t>Галяс</w:t>
      </w:r>
      <w:r>
        <w:t xml:space="preserve"> В.И. на сторону проезжей части дороги, предназначенную для встречного движения, в нарушение требований ПДД РФ, подтверждается: </w:t>
      </w:r>
    </w:p>
    <w:p w:rsidR="00A77B3E" w:rsidP="00650655">
      <w:pPr>
        <w:jc w:val="both"/>
      </w:pPr>
      <w:r>
        <w:t>- протоколом об административном правонарушении 61 АГ 306676 от дата, из которого усматривается, ч</w:t>
      </w:r>
      <w:r>
        <w:t xml:space="preserve">то </w:t>
      </w:r>
      <w:r>
        <w:t>Галяс</w:t>
      </w:r>
      <w:r>
        <w:t xml:space="preserve"> В.И. дата в 23 час. </w:t>
      </w:r>
    </w:p>
    <w:p w:rsidR="00A77B3E" w:rsidP="00650655">
      <w:pPr>
        <w:jc w:val="both"/>
      </w:pPr>
      <w:r>
        <w:t xml:space="preserve">45 мин. на 84км + 500м адрес управлял автомобилем </w:t>
      </w:r>
      <w:r>
        <w:t>Mмарка</w:t>
      </w:r>
      <w:r>
        <w:t xml:space="preserve"> автомобиля, совершил обгон транспортного средства с выездом на полосу встречного движения в нарушение ПДД РФ, в частности требований дорожного знака 3.20 «Обгон запрещён</w:t>
      </w:r>
      <w:r>
        <w:t>» и дорожной разметки 1.1. (л.д.2);</w:t>
      </w:r>
    </w:p>
    <w:p w:rsidR="00A77B3E" w:rsidP="00650655">
      <w:pPr>
        <w:jc w:val="both"/>
      </w:pPr>
      <w:r>
        <w:t>- видеозаписью правонарушения, являющейся приложением к протоколу об административном правонарушении, на которой зафиксирован факт выезда автомобиля марка автомобиля на полосу встречного движения в зоне действия дорожног</w:t>
      </w:r>
      <w:r>
        <w:t>о знака 3.20 «Обгон запрещён» и факт совершения обгона транспортного средства в зоне действия указанного дорожного знака и линии дорожной разметки 1.1 (л.д.3).</w:t>
      </w:r>
    </w:p>
    <w:p w:rsidR="00A77B3E" w:rsidP="00650655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650655">
      <w:pPr>
        <w:jc w:val="both"/>
      </w:pPr>
      <w:r>
        <w:t>КоАП РФ, в связи с чем являются</w:t>
      </w:r>
      <w:r>
        <w:t xml:space="preserve">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650655">
      <w:pPr>
        <w:jc w:val="both"/>
      </w:pPr>
      <w:r>
        <w:t>Видеозапись правонарушения согласуется с протоколом об административном правонарушении.</w:t>
      </w:r>
    </w:p>
    <w:p w:rsidR="00A77B3E" w:rsidP="00650655">
      <w:pPr>
        <w:jc w:val="both"/>
      </w:pPr>
      <w:r>
        <w:t>При этом оснований</w:t>
      </w:r>
      <w:r>
        <w:t xml:space="preserve"> полагать, что </w:t>
      </w:r>
      <w:r>
        <w:t>Галяс</w:t>
      </w:r>
      <w:r>
        <w:t xml:space="preserve"> В.И. осуществлял объезд препятствия, то есть неподвижного объекта на полосе движения (неисправное или поврежденное транспортное средство, дефект проезжей части, посторонние предметы и т.п.), не позволяющего продолжить движение по этой </w:t>
      </w:r>
      <w:r>
        <w:t>полосе, не имеется.</w:t>
      </w:r>
    </w:p>
    <w:p w:rsidR="00A77B3E" w:rsidP="00650655">
      <w:pPr>
        <w:jc w:val="both"/>
      </w:pPr>
      <w:r>
        <w:t xml:space="preserve">Действия </w:t>
      </w:r>
      <w:r>
        <w:t>Галяс</w:t>
      </w:r>
      <w:r>
        <w:t xml:space="preserve"> В.И. следует квалифицировать по ч.4 ст.12.15 КоАП РФ, как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</w:t>
      </w:r>
    </w:p>
    <w:p w:rsidR="00A77B3E" w:rsidP="00650655">
      <w:pPr>
        <w:jc w:val="both"/>
      </w:pPr>
      <w:r>
        <w:t>При н</w:t>
      </w:r>
      <w:r>
        <w:t xml:space="preserve">азначении административного наказания </w:t>
      </w:r>
      <w:r>
        <w:t>Галяс</w:t>
      </w:r>
      <w:r>
        <w:t xml:space="preserve"> В.И.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650655">
      <w:pPr>
        <w:jc w:val="both"/>
      </w:pPr>
      <w:r>
        <w:t>Галяс</w:t>
      </w:r>
      <w:r>
        <w:t xml:space="preserve"> </w:t>
      </w:r>
      <w:r>
        <w:t>В.И. совершено административное правонарушение, нарушающее охраняемые законом общественные отношения в сфере безопасности дорожного движения.</w:t>
      </w:r>
    </w:p>
    <w:p w:rsidR="00A77B3E" w:rsidP="00650655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650655">
      <w:pPr>
        <w:jc w:val="both"/>
      </w:pPr>
      <w:r>
        <w:t>Учитывая характер соверш</w:t>
      </w:r>
      <w:r>
        <w:t xml:space="preserve">ённого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Галяс</w:t>
      </w:r>
      <w:r>
        <w:t xml:space="preserve"> В.И. административное наказан</w:t>
      </w:r>
      <w:r>
        <w:t xml:space="preserve">ие в виде административного штрафа в пределах санкции ч.4 ст.12.15 </w:t>
      </w:r>
    </w:p>
    <w:p w:rsidR="00A77B3E" w:rsidP="00650655">
      <w:pPr>
        <w:jc w:val="both"/>
      </w:pPr>
      <w:r>
        <w:t>КоАП РФ.</w:t>
      </w:r>
    </w:p>
    <w:p w:rsidR="00A77B3E" w:rsidP="00650655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650655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650655">
      <w:pPr>
        <w:jc w:val="both"/>
      </w:pPr>
      <w:r>
        <w:t>КоАП РФ,</w:t>
      </w:r>
    </w:p>
    <w:p w:rsidR="00A77B3E" w:rsidP="00650655">
      <w:pPr>
        <w:jc w:val="both"/>
      </w:pPr>
    </w:p>
    <w:p w:rsidR="00A77B3E" w:rsidP="00650655">
      <w:pPr>
        <w:jc w:val="both"/>
      </w:pPr>
      <w:r>
        <w:t>постан</w:t>
      </w:r>
      <w:r>
        <w:t>овил:</w:t>
      </w:r>
    </w:p>
    <w:p w:rsidR="00A77B3E" w:rsidP="00650655">
      <w:pPr>
        <w:jc w:val="both"/>
      </w:pPr>
    </w:p>
    <w:p w:rsidR="00A77B3E" w:rsidP="00650655">
      <w:pPr>
        <w:jc w:val="both"/>
      </w:pPr>
      <w:r>
        <w:t xml:space="preserve">признать </w:t>
      </w:r>
      <w:r>
        <w:t>Галяс</w:t>
      </w:r>
      <w:r>
        <w:t xml:space="preserve"> </w:t>
      </w:r>
      <w:r>
        <w:t>фио</w:t>
      </w:r>
      <w:r>
        <w:t xml:space="preserve"> паспортные данные, проживающего по адресу: адрес, виновным в совершении административного правонарушения, предусмотренного ч.4 ст.12.15 КоАП РФ, и назначить ему наказание в виде административного штрафа в размере 5000 (пять тысяч)</w:t>
      </w:r>
      <w:r>
        <w:t xml:space="preserve"> рублей. </w:t>
      </w:r>
    </w:p>
    <w:p w:rsidR="00A77B3E" w:rsidP="00650655">
      <w:pPr>
        <w:jc w:val="both"/>
      </w:pPr>
      <w:r>
        <w:t>Штраф подлежит уплате по следующим реквизитам: Отделение по Республике Крым ЮГУ ЦБ РФ, расчётный счёт №40101810335100010001, БИК – 043510001, КБК – 18811630020016000140, КПП – 910801001, ОКТМО – 35616000, ИНН – 9108000193, получатель УФК (ОМВД Ро</w:t>
      </w:r>
      <w:r>
        <w:t xml:space="preserve">ссии по Кировскому району), </w:t>
      </w:r>
    </w:p>
    <w:p w:rsidR="00A77B3E" w:rsidP="00650655">
      <w:pPr>
        <w:jc w:val="both"/>
      </w:pPr>
      <w:r>
        <w:t>УИН 18810491171900002999.</w:t>
      </w:r>
    </w:p>
    <w:p w:rsidR="00A77B3E" w:rsidP="00650655">
      <w:pPr>
        <w:jc w:val="both"/>
      </w:pPr>
      <w:r>
        <w:t xml:space="preserve">Разъяснить </w:t>
      </w:r>
      <w:r>
        <w:t>Галяс</w:t>
      </w:r>
      <w:r>
        <w:t xml:space="preserve"> В.И.,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</w:t>
      </w:r>
      <w:r>
        <w:t xml:space="preserve">Квитанция об оплате штрафа предоставляется в суд. Не уплата штрафа образует  самостоятельный состав административного правонарушения, предусмотренного </w:t>
      </w:r>
    </w:p>
    <w:p w:rsidR="00A77B3E" w:rsidP="00650655">
      <w:pPr>
        <w:jc w:val="both"/>
      </w:pPr>
      <w:r>
        <w:t xml:space="preserve">ч.1 ст.20.25 КоАП РФ. </w:t>
      </w:r>
    </w:p>
    <w:p w:rsidR="00A77B3E" w:rsidP="00650655">
      <w:pPr>
        <w:jc w:val="both"/>
      </w:pPr>
      <w:r>
        <w:t>В соответствии с ч.1.3 ст.32.2 КоАП РФ при уплате административного штрафа лицом,</w:t>
      </w:r>
      <w:r>
        <w:t xml:space="preserve"> привлечённым к административной ответственности за совершение административного правонарушения, предусмотренного главой 12 КоАП РФ, в частности, ч.4 ст.12.15 КоАП РФ, не позднее двадцати дней со дня вынесения постановления о наложении административного шт</w:t>
      </w:r>
      <w:r>
        <w:t xml:space="preserve">рафа административный штраф может быть уплачен в размере половины суммы наложенного административного штрафа. </w:t>
      </w:r>
    </w:p>
    <w:p w:rsidR="00A77B3E" w:rsidP="00650655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</w:t>
      </w:r>
      <w:r>
        <w:t>и суток со дня вручения или получения копии постановления.</w:t>
      </w:r>
    </w:p>
    <w:p w:rsidR="00A77B3E" w:rsidP="00650655">
      <w:pPr>
        <w:jc w:val="both"/>
      </w:pPr>
    </w:p>
    <w:p w:rsidR="00A77B3E" w:rsidP="00650655">
      <w:pPr>
        <w:jc w:val="both"/>
      </w:pPr>
    </w:p>
    <w:p w:rsidR="00A77B3E" w:rsidP="0065065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D0A11A-00B2-42F8-A3DD-29C6EBE8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5065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50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