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593122">
      <w:pPr>
        <w:ind w:left="5040" w:firstLine="720"/>
      </w:pPr>
      <w:r>
        <w:t>Дело №5-53-504/2017</w:t>
      </w:r>
    </w:p>
    <w:p w:rsidR="00A77B3E" w:rsidP="00593122">
      <w:pPr>
        <w:ind w:left="2160" w:firstLine="720"/>
      </w:pPr>
      <w:r>
        <w:t>ПОСТАНОВЛЕНИЕ</w:t>
      </w:r>
    </w:p>
    <w:p w:rsidR="00A77B3E"/>
    <w:p w:rsidR="00A77B3E" w:rsidP="00593122">
      <w:pPr>
        <w:jc w:val="both"/>
      </w:pPr>
      <w:r>
        <w:t xml:space="preserve">31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593122">
      <w:pPr>
        <w:jc w:val="both"/>
      </w:pPr>
    </w:p>
    <w:p w:rsidR="00A77B3E" w:rsidP="00593122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593122">
      <w:pPr>
        <w:jc w:val="both"/>
      </w:pPr>
      <w:r>
        <w:t xml:space="preserve">Гилан Людмилы Ивановны, паспортные данные </w:t>
      </w:r>
    </w:p>
    <w:p w:rsidR="00A77B3E" w:rsidP="00593122">
      <w:pPr>
        <w:jc w:val="both"/>
      </w:pPr>
      <w:r>
        <w:t xml:space="preserve">адрес, гражданина ..., зарегистрированной и проживающей по адресу: адрес, </w:t>
      </w:r>
    </w:p>
    <w:p w:rsidR="00A77B3E" w:rsidP="00593122">
      <w:pPr>
        <w:jc w:val="both"/>
      </w:pPr>
      <w:r>
        <w:t xml:space="preserve">адрес, ...  </w:t>
      </w:r>
    </w:p>
    <w:p w:rsidR="00A77B3E" w:rsidP="00593122">
      <w:pPr>
        <w:jc w:val="both"/>
      </w:pPr>
    </w:p>
    <w:p w:rsidR="00A77B3E" w:rsidP="00593122">
      <w:pPr>
        <w:jc w:val="both"/>
      </w:pPr>
      <w:r>
        <w:t>установил:</w:t>
      </w:r>
    </w:p>
    <w:p w:rsidR="00A77B3E" w:rsidP="00593122">
      <w:pPr>
        <w:jc w:val="both"/>
      </w:pPr>
    </w:p>
    <w:p w:rsidR="00A77B3E" w:rsidP="00593122">
      <w:pPr>
        <w:jc w:val="both"/>
      </w:pPr>
      <w:r>
        <w:t>Гилан Л.И., являясь должностным лицом – директором Муниципального бюджетного общеобразовательног</w:t>
      </w:r>
      <w:r>
        <w:t>о учреждения «</w:t>
      </w:r>
      <w:r>
        <w:t>Абрикосовская</w:t>
      </w:r>
      <w:r>
        <w:t xml:space="preserve"> школа» Кировского района Республики Крым (далее - Организация), и находясь по адресу: Республика Крым, Кировский район, с. Абрикосовка, ул. Садовая, д.62, по месту нахождения Организации, в нарушение п.2 ст.386 НК РФ не представ</w:t>
      </w:r>
      <w:r>
        <w:t xml:space="preserve">ила в срок до дата налоговый расчёт по авансовому платежу по налогу на имущество Организации за полугодие дата в налоговый орган по месту учёта Организации, представив её дата, то есть с нарушением срока предоставления. </w:t>
      </w:r>
    </w:p>
    <w:p w:rsidR="00A77B3E" w:rsidP="00593122">
      <w:pPr>
        <w:jc w:val="both"/>
      </w:pPr>
      <w:r>
        <w:t>В судебном заседании Гилан Л.И. вин</w:t>
      </w:r>
      <w:r>
        <w:t>у в совершении административного правонарушения, предусмотренного ч.1 ст.15.6 КоАП РФ, не признала, пояснила, что бухгалтер в школе появился только дата, для которого была приобретено необходимое оборудование и компьютерные программы для составления налого</w:t>
      </w:r>
      <w:r>
        <w:t xml:space="preserve">вых отчётов, налоговые расчёты за полугодие дата были сданы с незначительным нарушением срока, при этом она с дата была уволена с должности директора школы. </w:t>
      </w:r>
    </w:p>
    <w:p w:rsidR="00A77B3E" w:rsidP="00593122">
      <w:pPr>
        <w:jc w:val="both"/>
      </w:pPr>
      <w:r>
        <w:t xml:space="preserve">В ходе судебного заседания отводов и каких-либо ходатайств Гилан Л.И. заявлено не было. </w:t>
      </w:r>
    </w:p>
    <w:p w:rsidR="00A77B3E" w:rsidP="00593122">
      <w:pPr>
        <w:jc w:val="both"/>
      </w:pPr>
      <w:r>
        <w:t>В судебно</w:t>
      </w:r>
      <w:r>
        <w:t>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налогового органа. В связи с чем, счи</w:t>
      </w:r>
      <w:r>
        <w:t xml:space="preserve">таю возможным рассмотреть дело в отсутствие представителя Межрайонной ИФНС России №4 по Республике Крым.   </w:t>
      </w:r>
    </w:p>
    <w:p w:rsidR="00A77B3E" w:rsidP="00593122">
      <w:pPr>
        <w:jc w:val="both"/>
      </w:pPr>
      <w:r>
        <w:t>Исследовав материалы дела, прихожу к следующим выводам.</w:t>
      </w:r>
    </w:p>
    <w:p w:rsidR="00A77B3E" w:rsidP="00593122">
      <w:pPr>
        <w:jc w:val="both"/>
      </w:pPr>
      <w:r>
        <w:t>В соответствии с п.2 ст.386 НК РФ налогоплательщики представляют налоговые расчеты по авансо</w:t>
      </w:r>
      <w:r>
        <w:t>вым платежам по налогу не позднее 30 календарных дней с даты окончания соответствующего отчетного периода.</w:t>
      </w:r>
    </w:p>
    <w:p w:rsidR="00A77B3E" w:rsidP="00593122">
      <w:pPr>
        <w:jc w:val="both"/>
      </w:pPr>
      <w:r>
        <w:t>Согласно п.2 ст.379 НК РФ отчетными периодами признаются первый квартал, полугодие и девять месяцев календарного года, если иное не предусмотрено нас</w:t>
      </w:r>
      <w:r>
        <w:t xml:space="preserve">тоящим пунктом. Отчетными периодами для налогоплательщиков, </w:t>
      </w:r>
      <w:r>
        <w:t>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A77B3E" w:rsidP="00593122">
      <w:pPr>
        <w:jc w:val="both"/>
      </w:pPr>
      <w:r>
        <w:t>Как усматривается из материалов дела, Организация, директором котор</w:t>
      </w:r>
      <w:r>
        <w:t>ой по состоянию на дата являлась Гилан Л.И., поставлена на учёт в Межрайонной инспекции ФНС России №4 по Республике Крым дата</w:t>
      </w:r>
    </w:p>
    <w:p w:rsidR="00A77B3E" w:rsidP="00593122">
      <w:pPr>
        <w:jc w:val="both"/>
      </w:pPr>
      <w:r>
        <w:t>Налоговый расчёт по авансовым платежам по налогу на имущество Организации за полугодие дата в налоговый орган по месту учёта Орган</w:t>
      </w:r>
      <w:r>
        <w:t>изацией представлен дата, то есть с нарушением установленного срока.</w:t>
      </w:r>
    </w:p>
    <w:p w:rsidR="00A77B3E" w:rsidP="00593122">
      <w:pPr>
        <w:jc w:val="both"/>
      </w:pPr>
      <w:r>
        <w:t>Таким образом, директор Организации Гилан Л.И. не исполнила обязанность по своевременному предоставлению налогового расчёта по авансовым платежам по налогу на имущество Организации за пол</w:t>
      </w:r>
      <w:r>
        <w:t xml:space="preserve">угодие дата, чем нарушила требования п.2 ст.386 НК РФ.  </w:t>
      </w:r>
    </w:p>
    <w:p w:rsidR="00A77B3E" w:rsidP="00593122">
      <w:pPr>
        <w:jc w:val="both"/>
      </w:pPr>
      <w:r>
        <w:t xml:space="preserve">Факт совершения Гилан Л.И. административного правонарушения подтверждается: протоколом об административном правонарушении от </w:t>
      </w:r>
    </w:p>
    <w:p w:rsidR="00A77B3E" w:rsidP="00593122">
      <w:pPr>
        <w:jc w:val="both"/>
      </w:pPr>
      <w:r>
        <w:t>дата №1429 (л.д.1-2), сведениями об Организации из ЕГРЮЛ (л.д.3-7, 8-13),</w:t>
      </w:r>
      <w:r>
        <w:t xml:space="preserve"> копией квитанции о приёме налоговой декларации (расчёта) в электронном виде, согласно которой налоговый расчёт Организацией направлен в Межрайонную ИФНС России №4 по Республике Крым дата (л.д.18), копией справки о подтверждении даты отправки (л.д.17).</w:t>
      </w:r>
    </w:p>
    <w:p w:rsidR="00A77B3E" w:rsidP="00593122">
      <w:pPr>
        <w:jc w:val="both"/>
      </w:pPr>
      <w:r>
        <w:t>Оце</w:t>
      </w:r>
      <w:r>
        <w:t xml:space="preserve">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 w:rsidP="00593122">
      <w:pPr>
        <w:jc w:val="both"/>
      </w:pPr>
      <w:r>
        <w:t>Гилан Л.И. виновной в совершении административного право</w:t>
      </w:r>
      <w:r>
        <w:t xml:space="preserve">нарушения, предусмотренного ч.1 ст.15.6 КоАП РФ, то есть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593122">
      <w:pPr>
        <w:jc w:val="both"/>
      </w:pPr>
      <w:r>
        <w:t xml:space="preserve">Доводы Гилан Л.И. о том, что с дата в школе работает бухгалтер, материалами дела не подтверждается и документов в подтверждение указанных обстоятельств Гилан Л.И. представлено не было. </w:t>
      </w:r>
    </w:p>
    <w:p w:rsidR="00A77B3E" w:rsidP="00593122">
      <w:pPr>
        <w:jc w:val="both"/>
      </w:pPr>
      <w:r>
        <w:t>При назначении административного наказания Гилан Л.И. учитывается хара</w:t>
      </w:r>
      <w:r>
        <w:t xml:space="preserve">ктер совершённого административного правонарушения, личность виновной,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593122">
      <w:pPr>
        <w:jc w:val="both"/>
      </w:pPr>
      <w:r>
        <w:t>Гилан Л.И. совершено административное правонарушение в области финансов,</w:t>
      </w:r>
      <w:r>
        <w:t xml:space="preserve">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593122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593122">
      <w:pPr>
        <w:jc w:val="both"/>
      </w:pPr>
      <w:r>
        <w:t>Учитывая характер совершён</w:t>
      </w:r>
      <w:r>
        <w:t xml:space="preserve">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Гилан Л.И. административное наказание в виде административного штрафа в пределах санкции ч.1 </w:t>
      </w:r>
      <w:r>
        <w:t xml:space="preserve">ст.15.6 КоАП РФ в минимальном размере. </w:t>
      </w:r>
    </w:p>
    <w:p w:rsidR="00A77B3E" w:rsidP="00593122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593122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593122">
      <w:pPr>
        <w:jc w:val="both"/>
      </w:pPr>
    </w:p>
    <w:p w:rsidR="00A77B3E" w:rsidP="00593122">
      <w:pPr>
        <w:jc w:val="both"/>
      </w:pPr>
      <w:r>
        <w:t>постановил:</w:t>
      </w:r>
    </w:p>
    <w:p w:rsidR="00A77B3E" w:rsidP="00593122">
      <w:pPr>
        <w:jc w:val="both"/>
      </w:pPr>
    </w:p>
    <w:p w:rsidR="00A77B3E" w:rsidP="00593122">
      <w:pPr>
        <w:jc w:val="both"/>
      </w:pPr>
      <w:r>
        <w:t>признать Гилан Людмилу Ивановну, пас</w:t>
      </w:r>
      <w:r>
        <w:t>портные данные</w:t>
      </w:r>
    </w:p>
    <w:p w:rsidR="00A77B3E" w:rsidP="00593122">
      <w:pPr>
        <w:jc w:val="both"/>
      </w:pPr>
      <w:r>
        <w:t xml:space="preserve">адрес, зарегистрированную и проживающую по адресу: адрес, </w:t>
      </w:r>
    </w:p>
    <w:p w:rsidR="00A77B3E" w:rsidP="00593122">
      <w:pPr>
        <w:jc w:val="both"/>
      </w:pPr>
      <w:r>
        <w:t>адрес, виновной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</w:t>
      </w:r>
      <w:r>
        <w:t xml:space="preserve">ублей.  </w:t>
      </w:r>
    </w:p>
    <w:p w:rsidR="00A77B3E" w:rsidP="00593122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телефон, получатель УФК по Республике Крым для Межра</w:t>
      </w:r>
      <w:r>
        <w:t xml:space="preserve">йонной ИФНС России №4 по Республике Крым, ИНН телефон, КПП телефон, р/с 40101810335100010001, Наименование банка: отделение по Республике Крым ЦБРФ открытый УФК по РК, БИК телефон.  </w:t>
      </w:r>
    </w:p>
    <w:p w:rsidR="00A77B3E" w:rsidP="00593122">
      <w:pPr>
        <w:jc w:val="both"/>
      </w:pPr>
      <w:r>
        <w:t>Разъяснить Гилан Л.И., что мера наказания в виде штрафа должна быть испол</w:t>
      </w:r>
      <w:r>
        <w:t>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</w:t>
      </w:r>
      <w:r>
        <w:t xml:space="preserve">ия, предусмотренного ч.1 ст.20.25 КоАП РФ. </w:t>
      </w:r>
    </w:p>
    <w:p w:rsidR="00A77B3E" w:rsidP="00593122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593122">
      <w:pPr>
        <w:jc w:val="both"/>
      </w:pPr>
    </w:p>
    <w:p w:rsidR="00A77B3E" w:rsidP="00593122">
      <w:pPr>
        <w:jc w:val="both"/>
      </w:pPr>
    </w:p>
    <w:p w:rsidR="00A77B3E" w:rsidP="00593122">
      <w:pPr>
        <w:jc w:val="both"/>
      </w:pPr>
      <w:r>
        <w:t>Мировой</w:t>
      </w:r>
      <w:r>
        <w:t xml:space="preserve">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593122">
      <w:pPr>
        <w:jc w:val="both"/>
      </w:pPr>
    </w:p>
    <w:p w:rsidR="00A77B3E" w:rsidP="00593122">
      <w:pPr>
        <w:jc w:val="both"/>
      </w:pPr>
    </w:p>
    <w:p w:rsidR="00A77B3E" w:rsidP="0059312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49F757-78F9-40CE-B98D-41E77224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9312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93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