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9A7EC4">
      <w:pPr>
        <w:ind w:left="4320" w:firstLine="720"/>
      </w:pPr>
      <w:r>
        <w:t>Дело №5-53-505/2017</w:t>
      </w:r>
    </w:p>
    <w:p w:rsidR="00A77B3E" w:rsidP="009A7EC4">
      <w:pPr>
        <w:ind w:left="2160" w:firstLine="720"/>
      </w:pPr>
      <w:r>
        <w:t>ПОСТАНОВЛЕНИЕ</w:t>
      </w:r>
    </w:p>
    <w:p w:rsidR="00A77B3E"/>
    <w:p w:rsidR="00A77B3E" w:rsidP="009A7EC4">
      <w:pPr>
        <w:jc w:val="both"/>
      </w:pPr>
      <w:r>
        <w:t xml:space="preserve">31 октября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9A7EC4">
      <w:pPr>
        <w:jc w:val="both"/>
      </w:pPr>
    </w:p>
    <w:p w:rsidR="00A77B3E" w:rsidP="009A7EC4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ст.15.5 Кодекса Российской Федерации об административных правонарушениях (далее – КоАП РФ), в</w:t>
      </w:r>
      <w:r>
        <w:t xml:space="preserve"> отношении </w:t>
      </w:r>
    </w:p>
    <w:p w:rsidR="00A77B3E" w:rsidP="009A7EC4">
      <w:pPr>
        <w:jc w:val="both"/>
      </w:pPr>
      <w:r>
        <w:t xml:space="preserve">Гилан Людмилы Ивановны, паспортные данные </w:t>
      </w:r>
    </w:p>
    <w:p w:rsidR="00A77B3E" w:rsidP="009A7EC4">
      <w:pPr>
        <w:jc w:val="both"/>
      </w:pPr>
      <w:r>
        <w:t xml:space="preserve">адрес, гражданина ... зарегистрированной и проживающей по адресу: адрес, </w:t>
      </w:r>
    </w:p>
    <w:p w:rsidR="00A77B3E" w:rsidP="009A7EC4">
      <w:pPr>
        <w:jc w:val="both"/>
      </w:pPr>
      <w:r>
        <w:t xml:space="preserve">адрес, ...  </w:t>
      </w:r>
    </w:p>
    <w:p w:rsidR="00A77B3E" w:rsidP="009A7EC4">
      <w:pPr>
        <w:jc w:val="both"/>
      </w:pPr>
    </w:p>
    <w:p w:rsidR="00A77B3E" w:rsidP="009A7EC4">
      <w:pPr>
        <w:jc w:val="both"/>
      </w:pPr>
      <w:r>
        <w:t>установил:</w:t>
      </w:r>
    </w:p>
    <w:p w:rsidR="00A77B3E" w:rsidP="009A7EC4">
      <w:pPr>
        <w:jc w:val="both"/>
      </w:pPr>
    </w:p>
    <w:p w:rsidR="00A77B3E" w:rsidP="009A7EC4">
      <w:pPr>
        <w:jc w:val="both"/>
      </w:pPr>
      <w:r>
        <w:t>Гилан Л.И., являясь должностным лицом – директором Муниципального бюджетного общеобразовательного учр</w:t>
      </w:r>
      <w:r>
        <w:t>еждения «</w:t>
      </w:r>
      <w:r>
        <w:t>Абрикосовская</w:t>
      </w:r>
      <w:r>
        <w:t xml:space="preserve"> школа» Кировского района Республики Крым (далее - Организация), и находясь по адресу: Республика Крым, Кировский район, с. Абрикосовка, ул. Садовая, д.62, по месту нахождения Организации, в нарушение п.3 ст.386 НК РФ не представила в</w:t>
      </w:r>
      <w:r>
        <w:t xml:space="preserve"> срок до дата декларацию по налогу на имущество Организации за дата в налоговый орган по месту учёта Организации, представив её дата, то есть с нарушением срока предоставления. </w:t>
      </w:r>
    </w:p>
    <w:p w:rsidR="00A77B3E" w:rsidP="009A7EC4">
      <w:pPr>
        <w:jc w:val="both"/>
      </w:pPr>
      <w:r>
        <w:t>В судебном заседании Гилан Л.И. вину в совершении административного правонаруш</w:t>
      </w:r>
      <w:r>
        <w:t>ения, предусмотренного ст.15.5 КоАП РФ, не признала, пояснила, что декларацию по налогу на имущество организации за дата до дата должна была представить в налоговый орган бухгалтерия управления образования Кировского района, однако с дата бухгалтерия управ</w:t>
      </w:r>
      <w:r>
        <w:t>ления образования Кировского района была сокращена, школы стали самостоятельно принимать на работу бухгалтеров, при этом необходимого оборудования, специальных программ для составления налоговых деклараций в школе не было, налоговая декларация была составл</w:t>
      </w:r>
      <w:r>
        <w:t xml:space="preserve">ена за её счёт и представлена в налоговый орган с опозданием на один день. </w:t>
      </w:r>
    </w:p>
    <w:p w:rsidR="00A77B3E" w:rsidP="009A7EC4">
      <w:pPr>
        <w:jc w:val="both"/>
      </w:pPr>
      <w:r>
        <w:t xml:space="preserve">В ходе судебного заседания отводов и каких-либо ходатайств Гилан Л.И. заявлено не было. </w:t>
      </w:r>
    </w:p>
    <w:p w:rsidR="00A77B3E" w:rsidP="009A7EC4">
      <w:pPr>
        <w:jc w:val="both"/>
      </w:pPr>
      <w:r>
        <w:t>В судебное заседание представитель Межрайонной ИФНС России №4 по Республике Крым не явился,</w:t>
      </w:r>
      <w:r>
        <w:t xml:space="preserve"> о времени и месте судебного заседания извещён надлежащим образом, представил ходатайство о рассмотрении дела в отсутствие представителя налогового органа. В связи с чем, считаю возможным рассмотреть дело в отсутствие представителя Межрайонной ИФНС России </w:t>
      </w:r>
      <w:r>
        <w:t xml:space="preserve">№4 по Республике Крым.   </w:t>
      </w:r>
    </w:p>
    <w:p w:rsidR="00A77B3E" w:rsidP="009A7EC4">
      <w:pPr>
        <w:jc w:val="both"/>
      </w:pPr>
      <w:r>
        <w:t>Исследовав материалы дела, прихожу к следующим выводам.</w:t>
      </w:r>
    </w:p>
    <w:p w:rsidR="00A77B3E" w:rsidP="009A7EC4">
      <w:pPr>
        <w:jc w:val="both"/>
      </w:pPr>
      <w:r>
        <w:t xml:space="preserve">В соответствии с п.3 ст.386 НК РФ налоговые декларации по итогам налогового периода представляются налогоплательщиками не позднее дата года, следующего за истекшим налоговым </w:t>
      </w:r>
      <w:r>
        <w:t>периодом.</w:t>
      </w:r>
    </w:p>
    <w:p w:rsidR="00A77B3E" w:rsidP="009A7EC4">
      <w:pPr>
        <w:jc w:val="both"/>
      </w:pPr>
      <w:r>
        <w:t>Административная ответственность по ст.15.5 КоАП РФ наступает за нарушение установленных законодательством о налогах и сборах сроков предоставления налоговой декларации (расчёта по страховым взносам) в налоговый орган по месту учёта.</w:t>
      </w:r>
    </w:p>
    <w:p w:rsidR="00A77B3E" w:rsidP="009A7EC4">
      <w:pPr>
        <w:jc w:val="both"/>
      </w:pPr>
      <w:r>
        <w:t>Как усматрив</w:t>
      </w:r>
      <w:r>
        <w:t>ается из материалов дела, Организация, директором которой по состоянию на дата являлась Гилан Л.И., поставлена на учёт в Межрайонной инспекции ФНС России №4 по Республике Крым дата</w:t>
      </w:r>
    </w:p>
    <w:p w:rsidR="00A77B3E" w:rsidP="009A7EC4">
      <w:pPr>
        <w:jc w:val="both"/>
      </w:pPr>
      <w:r>
        <w:t xml:space="preserve">Декларация по налогу на имущество Организации за дата в налоговый орган по </w:t>
      </w:r>
      <w:r>
        <w:t>месту учёта Организацией представлена дата, то есть с нарушением установленного срока.</w:t>
      </w:r>
    </w:p>
    <w:p w:rsidR="00A77B3E" w:rsidP="009A7EC4">
      <w:pPr>
        <w:jc w:val="both"/>
      </w:pPr>
      <w:r>
        <w:t>Таким образом, директор Организации Гилан Л.И. не исполнила обязанность по своевременному предоставлению декларации по налогу на имущество Организации за дата, чем наруш</w:t>
      </w:r>
      <w:r>
        <w:t xml:space="preserve">ила требования п.3 ст.386 НК РФ.  </w:t>
      </w:r>
    </w:p>
    <w:p w:rsidR="00A77B3E" w:rsidP="009A7EC4">
      <w:pPr>
        <w:jc w:val="both"/>
      </w:pPr>
      <w:r>
        <w:t xml:space="preserve">Факт совершения Гилан Л.И. административного правонарушения подтверждается: протоколом об административном правонарушении от </w:t>
      </w:r>
    </w:p>
    <w:p w:rsidR="00A77B3E" w:rsidP="009A7EC4">
      <w:pPr>
        <w:jc w:val="both"/>
      </w:pPr>
      <w:r>
        <w:t>дата №1428 (л.д.1-2), сведениями об Организации из ЕГРЮЛ (л.д.3-7, 8-13), копией квитанции о пр</w:t>
      </w:r>
      <w:r>
        <w:t>иёме налоговой декларации в электронном виде, согласно которой декларация Организацией направлена в Межрайонную ИФНС России №4 по Республике Крым дата (л.д.18), копией справки о подтверждении даты отправки (л.д.17).</w:t>
      </w:r>
    </w:p>
    <w:p w:rsidR="00A77B3E" w:rsidP="009A7EC4">
      <w:pPr>
        <w:jc w:val="both"/>
      </w:pPr>
      <w:r>
        <w:t>Оценив в соответствии со ст.26.11 КоАП Р</w:t>
      </w:r>
      <w:r>
        <w:t xml:space="preserve">Ф исследованные в судебном заседании доказательства, признаю их допустимыми, достоверными и в своей совокупности достаточными для признания директора Организации </w:t>
      </w:r>
    </w:p>
    <w:p w:rsidR="00A77B3E" w:rsidP="009A7EC4">
      <w:pPr>
        <w:jc w:val="both"/>
      </w:pPr>
      <w:r>
        <w:t>Гилан Л.И. виновной в совершении административного правонарушения, предусмотренного ст.15.5 К</w:t>
      </w:r>
      <w:r>
        <w:t xml:space="preserve">оАП РФ, то есть в нарушении установленных законодательством о налогах и сборах сроков представления налоговой декларации (расчёта по страховым взносам) в налоговый орган по месту учёта. </w:t>
      </w:r>
    </w:p>
    <w:p w:rsidR="00A77B3E" w:rsidP="009A7EC4">
      <w:pPr>
        <w:jc w:val="both"/>
      </w:pPr>
      <w:r>
        <w:t>Доводы Гилан Л.И. о том, что в школе отсутствовала должность бухгалте</w:t>
      </w:r>
      <w:r>
        <w:t>ра и все декларации за дата в налоговый орган должны были быть представлены централизованной бухгалтерией управления образования Кировского района являются несостоятельными, поскольку в соответствии со ст.7 Федерального закона от дата №402-ФЗ «О бухгалтерс</w:t>
      </w:r>
      <w:r>
        <w:t>ком учёте» ведение бухгалтерского учета и хранение документов бухгалтерского учета организуются руководителем экономического субъекта, руководитель экономического субъекта обязан возложить ведение бухгалтерского учета на главного бухгалтера или иное должно</w:t>
      </w:r>
      <w:r>
        <w:t>стное лицо этого субъекта либо заключить договор об оказании услуг по ведению бухгалтерского учета.</w:t>
      </w:r>
    </w:p>
    <w:p w:rsidR="00A77B3E" w:rsidP="009A7EC4">
      <w:pPr>
        <w:jc w:val="both"/>
      </w:pPr>
      <w:r>
        <w:t>Отсутствие в штатном расписании Организации должности бухгалтера не исключает обязанности руководителя Организации по своевременному и надлежащему ведению б</w:t>
      </w:r>
      <w:r>
        <w:t xml:space="preserve">ухгалтерского учёта и предоставлении соответствующих деклараций и отчётов в налоговые органы. </w:t>
      </w:r>
    </w:p>
    <w:p w:rsidR="00A77B3E" w:rsidP="009A7EC4">
      <w:pPr>
        <w:jc w:val="both"/>
      </w:pPr>
      <w:r>
        <w:t xml:space="preserve">При назначении административного наказания Гилан Л.И. учитывается характер совершённого административного правонарушения, личность виновной, её имущественное положение, отсутствие обстоятельств, смягчающих и отягчающих административную ответственность. </w:t>
      </w:r>
    </w:p>
    <w:p w:rsidR="00A77B3E" w:rsidP="009A7EC4">
      <w:pPr>
        <w:jc w:val="both"/>
      </w:pPr>
      <w:r>
        <w:t>Ги</w:t>
      </w:r>
      <w:r>
        <w:t>лан Л.И. совершено административное правонарушение в области финансов, налогов и сборов, ранее она к административной ответственности не привлекалась, сведений об обратном представленные материалы не содержат.</w:t>
      </w:r>
    </w:p>
    <w:p w:rsidR="00A77B3E" w:rsidP="009A7EC4">
      <w:pPr>
        <w:jc w:val="both"/>
      </w:pPr>
      <w:r>
        <w:t>Обстоятельств, смягчающих и отягчающих админис</w:t>
      </w:r>
      <w:r>
        <w:t xml:space="preserve">тративную ответственность, не установлено. </w:t>
      </w:r>
    </w:p>
    <w:p w:rsidR="00A77B3E" w:rsidP="009A7EC4">
      <w:pPr>
        <w:jc w:val="both"/>
      </w:pPr>
      <w:r>
        <w:t>В соответствии со ст.3.4 КоАП РФ предупреждение – это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</w:t>
      </w:r>
      <w:r>
        <w:t>дение устанавливается за впервые совершённые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</w:t>
      </w:r>
      <w:r>
        <w:t>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 w:rsidP="009A7EC4">
      <w:pPr>
        <w:jc w:val="both"/>
      </w:pPr>
      <w:r>
        <w:t>Учитывая характер совершённого правонарушения, д</w:t>
      </w:r>
      <w:r>
        <w:t xml:space="preserve">анные о личности виновной, отсутствие обстоятельств, смягчающих и отягчающих административную ответственность, считаю необходимым назначить </w:t>
      </w:r>
    </w:p>
    <w:p w:rsidR="00A77B3E" w:rsidP="009A7EC4">
      <w:pPr>
        <w:jc w:val="both"/>
      </w:pPr>
      <w:r>
        <w:t>Гилан Л.И. административное наказание в виде предупреждения.</w:t>
      </w:r>
    </w:p>
    <w:p w:rsidR="00A77B3E" w:rsidP="009A7EC4">
      <w:pPr>
        <w:jc w:val="both"/>
      </w:pPr>
      <w:r>
        <w:t>Обстоятельства, предусмотренные ст. 24.5 КоАП РФ, искл</w:t>
      </w:r>
      <w:r>
        <w:t>ючающие производство по делу, отсутствуют.</w:t>
      </w:r>
    </w:p>
    <w:p w:rsidR="00A77B3E" w:rsidP="009A7EC4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9A7EC4">
      <w:pPr>
        <w:jc w:val="both"/>
      </w:pPr>
    </w:p>
    <w:p w:rsidR="00A77B3E" w:rsidP="009A7EC4">
      <w:pPr>
        <w:jc w:val="both"/>
      </w:pPr>
      <w:r>
        <w:t>постановил:</w:t>
      </w:r>
    </w:p>
    <w:p w:rsidR="00A77B3E" w:rsidP="009A7EC4">
      <w:pPr>
        <w:jc w:val="both"/>
      </w:pPr>
    </w:p>
    <w:p w:rsidR="00A77B3E" w:rsidP="009A7EC4">
      <w:pPr>
        <w:jc w:val="both"/>
      </w:pPr>
      <w:r>
        <w:t>признать Гилан Людмилу Ивановну, паспортные данные</w:t>
      </w:r>
    </w:p>
    <w:p w:rsidR="00A77B3E" w:rsidP="009A7EC4">
      <w:pPr>
        <w:jc w:val="both"/>
      </w:pPr>
      <w:r>
        <w:t xml:space="preserve">адрес, зарегистрированную и проживающую по адресу: адрес, </w:t>
      </w:r>
    </w:p>
    <w:p w:rsidR="00A77B3E" w:rsidP="009A7EC4">
      <w:pPr>
        <w:jc w:val="both"/>
      </w:pPr>
      <w:r>
        <w:t>адрес, виновной в с</w:t>
      </w:r>
      <w:r>
        <w:t>овершении административного правонарушения, предусмотренного ст.15.5 КоАП РФ, и назначить ей наказание в виде предупреждения.</w:t>
      </w:r>
    </w:p>
    <w:p w:rsidR="00A77B3E" w:rsidP="009A7EC4">
      <w:pPr>
        <w:jc w:val="both"/>
      </w:pPr>
      <w:r>
        <w:t xml:space="preserve">Постановление может быть обжаловано в Кировский районный суд Республики Крым в течение десяти суток со дня вручения или получения </w:t>
      </w:r>
      <w:r>
        <w:t>копии постановления через судью, которым вынесено постановление по делу.</w:t>
      </w:r>
    </w:p>
    <w:p w:rsidR="00A77B3E" w:rsidP="009A7EC4">
      <w:pPr>
        <w:jc w:val="both"/>
      </w:pPr>
    </w:p>
    <w:p w:rsidR="00A77B3E" w:rsidP="009A7EC4">
      <w:pPr>
        <w:jc w:val="both"/>
      </w:pPr>
    </w:p>
    <w:p w:rsidR="00A77B3E" w:rsidP="009A7EC4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9A7EC4">
      <w:pPr>
        <w:jc w:val="both"/>
      </w:pPr>
    </w:p>
    <w:p w:rsidR="00A77B3E" w:rsidP="009A7EC4">
      <w:pPr>
        <w:jc w:val="both"/>
      </w:pPr>
    </w:p>
    <w:p w:rsidR="00A77B3E" w:rsidP="009A7EC4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51F8C0-F7DB-4770-A9AF-227220A7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9A7EC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9A7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