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686B6D">
      <w:pPr>
        <w:ind w:left="5040" w:firstLine="720"/>
      </w:pPr>
      <w:r>
        <w:t>Дело №5-53-508/2017</w:t>
      </w:r>
    </w:p>
    <w:p w:rsidR="00A77B3E" w:rsidP="00686B6D">
      <w:pPr>
        <w:ind w:left="2880" w:firstLine="720"/>
      </w:pPr>
      <w:r>
        <w:t>ПОСТАНОВЛЕНИЕ</w:t>
      </w:r>
    </w:p>
    <w:p w:rsidR="00A77B3E"/>
    <w:p w:rsidR="00A77B3E" w:rsidP="00686B6D">
      <w:pPr>
        <w:jc w:val="both"/>
      </w:pPr>
      <w:r>
        <w:t xml:space="preserve">9 октября 2017 г.                                                                                         </w:t>
      </w:r>
      <w:r>
        <w:t>пгт</w:t>
      </w:r>
      <w:r>
        <w:t>. Кировское</w:t>
      </w:r>
    </w:p>
    <w:p w:rsidR="00A77B3E" w:rsidP="00686B6D">
      <w:pPr>
        <w:jc w:val="both"/>
      </w:pPr>
    </w:p>
    <w:p w:rsidR="00A77B3E" w:rsidP="00686B6D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ст.20.25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686B6D">
      <w:pPr>
        <w:jc w:val="both"/>
      </w:pPr>
      <w:r>
        <w:t>Годош</w:t>
      </w:r>
      <w:r>
        <w:t xml:space="preserve"> </w:t>
      </w:r>
      <w:r>
        <w:t>Аметхана</w:t>
      </w:r>
      <w:r>
        <w:t xml:space="preserve"> </w:t>
      </w:r>
      <w:r>
        <w:t>Ризаевича</w:t>
      </w:r>
      <w:r>
        <w:t xml:space="preserve">, родившегося дата в ... адрес, гражданина ..., зарегистрированного по адресу: адрес, проживающего по адресу: адрес, </w:t>
      </w:r>
    </w:p>
    <w:p w:rsidR="00A77B3E" w:rsidP="00686B6D">
      <w:pPr>
        <w:jc w:val="both"/>
      </w:pPr>
      <w:r>
        <w:t xml:space="preserve">адрес, ...  </w:t>
      </w:r>
    </w:p>
    <w:p w:rsidR="00A77B3E" w:rsidP="00686B6D">
      <w:pPr>
        <w:jc w:val="both"/>
      </w:pPr>
    </w:p>
    <w:p w:rsidR="00A77B3E" w:rsidP="00686B6D">
      <w:pPr>
        <w:jc w:val="both"/>
      </w:pPr>
      <w:r>
        <w:t>установил:</w:t>
      </w:r>
    </w:p>
    <w:p w:rsidR="00A77B3E" w:rsidP="00686B6D">
      <w:pPr>
        <w:jc w:val="both"/>
      </w:pPr>
    </w:p>
    <w:p w:rsidR="00A77B3E" w:rsidP="00686B6D">
      <w:pPr>
        <w:jc w:val="both"/>
      </w:pPr>
      <w:r>
        <w:t>Годош</w:t>
      </w:r>
      <w:r>
        <w:t xml:space="preserve"> А.Р. не уплатил административный штраф в срок, предусмотренный Ко</w:t>
      </w:r>
      <w:r>
        <w:t xml:space="preserve">АП РФ. </w:t>
      </w:r>
    </w:p>
    <w:p w:rsidR="00A77B3E" w:rsidP="00686B6D">
      <w:pPr>
        <w:jc w:val="both"/>
      </w:pPr>
      <w:r>
        <w:t xml:space="preserve">Так, дата </w:t>
      </w:r>
      <w:r>
        <w:t>Годош</w:t>
      </w:r>
      <w:r>
        <w:t xml:space="preserve"> А.Р. постановлением мирового судьи судебного участка №53 Кировского судебного района Республики Крым привлечён к административной ответственности за совершение административного правонарушения, предусмотренного ч.1 ст.19.24 КоАП РФ,</w:t>
      </w:r>
      <w:r>
        <w:t xml:space="preserve"> и ему назначено наказание в виде административного штрафа в размере 1200 рублей. </w:t>
      </w:r>
    </w:p>
    <w:p w:rsidR="00A77B3E" w:rsidP="00686B6D">
      <w:pPr>
        <w:jc w:val="both"/>
      </w:pPr>
      <w:r>
        <w:t xml:space="preserve">Указанное постановление </w:t>
      </w:r>
      <w:r>
        <w:t>Годош</w:t>
      </w:r>
      <w:r>
        <w:t xml:space="preserve"> А.Р. обжаловано не было, и вступило в законную силу дата </w:t>
      </w:r>
    </w:p>
    <w:p w:rsidR="00A77B3E" w:rsidP="00686B6D">
      <w:pPr>
        <w:jc w:val="both"/>
      </w:pPr>
      <w:r>
        <w:t>В соответствии со ст.32.2 КоАП РФ административный штраф должен быть уплачен лицом, п</w:t>
      </w:r>
      <w:r>
        <w:t xml:space="preserve">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</w:p>
    <w:p w:rsidR="00A77B3E" w:rsidP="00686B6D">
      <w:pPr>
        <w:jc w:val="both"/>
      </w:pPr>
      <w:r>
        <w:t xml:space="preserve">Однако </w:t>
      </w:r>
      <w:r>
        <w:t>Годош</w:t>
      </w:r>
      <w:r>
        <w:t xml:space="preserve"> А.Р., находясь по адресу: адрес, в установленный срок, то есть до </w:t>
      </w:r>
    </w:p>
    <w:p w:rsidR="00A77B3E" w:rsidP="00686B6D">
      <w:pPr>
        <w:jc w:val="both"/>
      </w:pPr>
      <w:r>
        <w:t xml:space="preserve">дата, штраф в размере </w:t>
      </w:r>
      <w:r>
        <w:t>1200 рублей не уплатил и копию документа об оплате штрафа не представил.</w:t>
      </w:r>
    </w:p>
    <w:p w:rsidR="00A77B3E" w:rsidP="00686B6D">
      <w:pPr>
        <w:jc w:val="both"/>
      </w:pPr>
      <w:r>
        <w:t xml:space="preserve">Таким образом, </w:t>
      </w:r>
      <w:r>
        <w:t>Годош</w:t>
      </w:r>
      <w:r>
        <w:t xml:space="preserve"> А.Р. совершил административное правонарушение, предусмотренное ч.1 ст.20.25 КоАП РФ.</w:t>
      </w:r>
    </w:p>
    <w:p w:rsidR="00A77B3E" w:rsidP="00686B6D">
      <w:pPr>
        <w:jc w:val="both"/>
      </w:pPr>
      <w:r>
        <w:t>Согласно ст.32.2 КоАП РФ в случае неуплаты административного штрафа в установ</w:t>
      </w:r>
      <w:r>
        <w:t>ленный срок, постановление направляется судебному приставу-исполнителю для приведения в исполнение в принудительном порядке. Кроме того, должностное лицо федерального органа исполнительной власти, структурного подразделения или территориального органа, ино</w:t>
      </w:r>
      <w:r>
        <w:t>го государственного органа, рассмотревших дело об административном правонарушении, составляет протокол об административном правонарушении, предусмотренном ч.1 ст.20.25 КоАП РФ, в отношении лица, не уплатившего административный штраф. Протокол об администра</w:t>
      </w:r>
      <w:r>
        <w:t xml:space="preserve">тивном правонарушении, предусмотренном ч.1 ст.20.25 КоАП РФ,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</w:t>
      </w:r>
    </w:p>
    <w:p w:rsidR="00A77B3E" w:rsidP="00686B6D">
      <w:pPr>
        <w:jc w:val="both"/>
      </w:pPr>
      <w:r>
        <w:t xml:space="preserve">В судебном заседании </w:t>
      </w:r>
      <w:r>
        <w:t>Годош</w:t>
      </w:r>
      <w:r>
        <w:t xml:space="preserve"> А.Р</w:t>
      </w:r>
      <w:r>
        <w:t xml:space="preserve">. вину в совершении правонарушения признал, в содеянном раскаялся, и пояснил, что штраф не оплатил в связи с длительным лечением, необходимостью приобретения лекарственных препаратов.  </w:t>
      </w:r>
    </w:p>
    <w:p w:rsidR="00A77B3E" w:rsidP="00686B6D">
      <w:pPr>
        <w:jc w:val="both"/>
      </w:pPr>
      <w:r>
        <w:t xml:space="preserve">В ходе судебного разбирательства каких-либо ходатайств и отводов </w:t>
      </w:r>
    </w:p>
    <w:p w:rsidR="00A77B3E" w:rsidP="00686B6D">
      <w:pPr>
        <w:jc w:val="both"/>
      </w:pPr>
      <w:r>
        <w:t>Годо</w:t>
      </w:r>
      <w:r>
        <w:t>ш</w:t>
      </w:r>
      <w:r>
        <w:t xml:space="preserve"> А.Р. заявлено не было. </w:t>
      </w:r>
    </w:p>
    <w:p w:rsidR="00A77B3E" w:rsidP="00686B6D">
      <w:pPr>
        <w:jc w:val="both"/>
      </w:pPr>
      <w:r>
        <w:t xml:space="preserve">Исследовав материалы дела, выслушав объяснения </w:t>
      </w:r>
      <w:r>
        <w:t>Годош</w:t>
      </w:r>
      <w:r>
        <w:t xml:space="preserve"> А.Р., считаю, что его вина в совершении административного правонарушения, предусмотренного </w:t>
      </w:r>
    </w:p>
    <w:p w:rsidR="00A77B3E" w:rsidP="00686B6D">
      <w:pPr>
        <w:jc w:val="both"/>
      </w:pPr>
      <w:r>
        <w:t xml:space="preserve">ч.1 ст.20.25 КоАП РФ, нашла своё подтверждение в ходе судебного разбирательства. </w:t>
      </w:r>
    </w:p>
    <w:p w:rsidR="00A77B3E" w:rsidP="00686B6D">
      <w:pPr>
        <w:jc w:val="both"/>
      </w:pPr>
      <w:r>
        <w:t>Фак</w:t>
      </w:r>
      <w:r>
        <w:t xml:space="preserve">т совершения </w:t>
      </w:r>
      <w:r>
        <w:t>Годош</w:t>
      </w:r>
      <w:r>
        <w:t xml:space="preserve"> А.Р. административного правонарушения, предусмотренного ч.1 ст.20.25 КоАП РФ, подтверждается: протоколом об административном правонарушении №162/17/82013-АП от 9 октября 2017 г. (л.д.1), копией постановления по делу об административном п</w:t>
      </w:r>
      <w:r>
        <w:t xml:space="preserve">равонарушении от </w:t>
      </w:r>
    </w:p>
    <w:p w:rsidR="00A77B3E" w:rsidP="00686B6D">
      <w:pPr>
        <w:jc w:val="both"/>
      </w:pPr>
      <w:r>
        <w:t xml:space="preserve">дата в отношении </w:t>
      </w:r>
      <w:r>
        <w:t>Годош</w:t>
      </w:r>
      <w:r>
        <w:t xml:space="preserve"> А.Р., привлечённого к административной ответственности по ч.1 ст.19.24 КоАП РФ (л.д.2-3), копией постановления о возбуждении исполнительного производства от дата (л.д.4). </w:t>
      </w:r>
    </w:p>
    <w:p w:rsidR="00A77B3E" w:rsidP="00686B6D">
      <w:pPr>
        <w:jc w:val="both"/>
      </w:pPr>
      <w:r>
        <w:t>Составленные процессуальные документы соотв</w:t>
      </w:r>
      <w:r>
        <w:t>етствуют требованиям 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686B6D">
      <w:pPr>
        <w:jc w:val="both"/>
      </w:pPr>
      <w:r>
        <w:t xml:space="preserve">Исследовав и оценив собранные по делу доказательства, </w:t>
      </w:r>
      <w:r>
        <w:t xml:space="preserve">прихожу к выводу о виновности </w:t>
      </w:r>
      <w:r>
        <w:t>Годош</w:t>
      </w:r>
      <w:r>
        <w:t xml:space="preserve"> А.Р. в совершении административного правонарушения, действия которого следует квалифицировать по ч.1 ст.20.25 КоАП РФ, как неуплата административного штрафа в срок, предусмотренный КоАП РФ.   </w:t>
      </w:r>
    </w:p>
    <w:p w:rsidR="00A77B3E" w:rsidP="00686B6D">
      <w:pPr>
        <w:jc w:val="both"/>
      </w:pPr>
      <w:r>
        <w:t xml:space="preserve">При назначении административного наказания </w:t>
      </w:r>
      <w:r>
        <w:t>Годош</w:t>
      </w:r>
      <w:r>
        <w:t xml:space="preserve"> А.Р. учитывается характер совершённого административного правонарушения, личность виновного, его имущественное положение, наличие обстоятельств, смягчающих административную ответственность, и отсутствие обст</w:t>
      </w:r>
      <w:r>
        <w:t xml:space="preserve">оятельств, отягчающих административную ответственность. </w:t>
      </w:r>
    </w:p>
    <w:p w:rsidR="00A77B3E" w:rsidP="00686B6D">
      <w:pPr>
        <w:jc w:val="both"/>
      </w:pPr>
      <w:r>
        <w:t>Годош</w:t>
      </w:r>
      <w:r>
        <w:t xml:space="preserve"> А.Р. совершено административное правонарушение, посягающее на общественный порядок и общественную безопасность, в настоящее время он официально не трудоустроен, доход имеет от случайных заработ</w:t>
      </w:r>
      <w:r>
        <w:t>ков, на иждивении имеет двоих несовершеннолетних детей.</w:t>
      </w:r>
    </w:p>
    <w:p w:rsidR="00A77B3E" w:rsidP="00686B6D">
      <w:pPr>
        <w:jc w:val="both"/>
      </w:pPr>
      <w:r>
        <w:t xml:space="preserve">Обстоятельством, смягчающим административную ответственность </w:t>
      </w:r>
    </w:p>
    <w:p w:rsidR="00A77B3E" w:rsidP="00686B6D">
      <w:pPr>
        <w:jc w:val="both"/>
      </w:pPr>
      <w:r>
        <w:t>Годош</w:t>
      </w:r>
      <w:r>
        <w:t xml:space="preserve"> А.Р., признаю раскаяние лица, совершившего административное правонарушение. </w:t>
      </w:r>
    </w:p>
    <w:p w:rsidR="00A77B3E" w:rsidP="00686B6D">
      <w:pPr>
        <w:jc w:val="both"/>
      </w:pPr>
      <w:r>
        <w:t>Обстоятельств, отягчающих административную ответственно</w:t>
      </w:r>
      <w:r>
        <w:t>сть, не установлено.</w:t>
      </w:r>
    </w:p>
    <w:p w:rsidR="00A77B3E" w:rsidP="00686B6D">
      <w:pPr>
        <w:jc w:val="both"/>
      </w:pPr>
      <w:r>
        <w:t>Учитывая характер совершённого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предупре</w:t>
      </w:r>
      <w:r>
        <w:t xml:space="preserve">ждения совершения новых правонарушений, считаю необходимым назначить </w:t>
      </w:r>
      <w:r>
        <w:t>Годош</w:t>
      </w:r>
      <w:r>
        <w:t xml:space="preserve"> А.Р. административное наказание в виде административного штрафа.</w:t>
      </w:r>
    </w:p>
    <w:p w:rsidR="00A77B3E" w:rsidP="00686B6D">
      <w:pPr>
        <w:jc w:val="both"/>
      </w:pPr>
      <w:r>
        <w:t xml:space="preserve">Оснований для назначения </w:t>
      </w:r>
      <w:r>
        <w:t>Годош</w:t>
      </w:r>
      <w:r>
        <w:t xml:space="preserve"> А.Р. наказания в виде административного ареста или обязательных работ не установлено.</w:t>
      </w:r>
      <w:r>
        <w:t xml:space="preserve">  </w:t>
      </w:r>
    </w:p>
    <w:p w:rsidR="00A77B3E" w:rsidP="00686B6D">
      <w:pPr>
        <w:jc w:val="both"/>
      </w:pPr>
      <w:r>
        <w:t xml:space="preserve">На основании изложенного, руководствуясь ст.ст.29.9, 29.10 КоАП РФ,  </w:t>
      </w:r>
    </w:p>
    <w:p w:rsidR="00A77B3E"/>
    <w:p w:rsidR="00A77B3E">
      <w:r>
        <w:t>постановил:</w:t>
      </w:r>
    </w:p>
    <w:p w:rsidR="00A77B3E" w:rsidP="00686B6D">
      <w:pPr>
        <w:jc w:val="both"/>
      </w:pPr>
    </w:p>
    <w:p w:rsidR="00A77B3E" w:rsidP="00686B6D">
      <w:pPr>
        <w:jc w:val="both"/>
      </w:pPr>
      <w:r>
        <w:t xml:space="preserve">признать </w:t>
      </w:r>
      <w:r>
        <w:t>Годош</w:t>
      </w:r>
      <w:r>
        <w:t xml:space="preserve"> </w:t>
      </w:r>
      <w:r>
        <w:t>Аметхана</w:t>
      </w:r>
      <w:r>
        <w:t xml:space="preserve"> </w:t>
      </w:r>
      <w:r>
        <w:t>Ризаевича</w:t>
      </w:r>
      <w:r>
        <w:t xml:space="preserve">, родившегося дата в ... адрес, зарегистрированного по адресу: адрес, </w:t>
      </w:r>
    </w:p>
    <w:p w:rsidR="00A77B3E" w:rsidP="00686B6D">
      <w:pPr>
        <w:jc w:val="both"/>
      </w:pPr>
      <w:r>
        <w:t>д.28-А, проживающего по адресу: адрес, виновным в совершении адми</w:t>
      </w:r>
      <w:r>
        <w:t xml:space="preserve">нистративного правонарушения, предусмотренного ч.1 ст.20.25 КоАП РФ, и назначить ему наказание в виде административного штрафа в двукратном размере суммы неуплаченного административного штрафа – 2400 (две тысячи четыреста) рублей. </w:t>
      </w:r>
    </w:p>
    <w:p w:rsidR="00A77B3E" w:rsidP="00686B6D">
      <w:pPr>
        <w:jc w:val="both"/>
      </w:pPr>
      <w:r>
        <w:t>Штраф подлежит уплате по</w:t>
      </w:r>
      <w:r>
        <w:t xml:space="preserve"> следующим реквизитам: получатель УФК по Республике Крым (УФССП России по Республике Крым), ИНН 7702835613, КПП 910201001, счёт получателя №40101810335100010001, л/с №04751А91420, Банк получателя Отделение Республики Крым БИК 04310001, КБК 3221161700001616</w:t>
      </w:r>
      <w:r>
        <w:t xml:space="preserve">017140, назначение платежа: штраф за нарушение законодательства Российской Федерации о судоустройстве. </w:t>
      </w:r>
    </w:p>
    <w:p w:rsidR="00A77B3E" w:rsidP="00686B6D">
      <w:pPr>
        <w:jc w:val="both"/>
      </w:pPr>
      <w:r>
        <w:t xml:space="preserve">Разъяснить </w:t>
      </w:r>
      <w:r>
        <w:t>Годош</w:t>
      </w:r>
      <w:r>
        <w:t xml:space="preserve"> А.Р., что мера наказания в виде штрафа должна быть исполнена лицом, привлечённым к административной ответственности, в течение 60 дней </w:t>
      </w:r>
      <w:r>
        <w:t>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</w:t>
      </w:r>
    </w:p>
    <w:p w:rsidR="00A77B3E" w:rsidP="00686B6D">
      <w:pPr>
        <w:jc w:val="both"/>
      </w:pPr>
      <w:r>
        <w:t>Постановление может быть обжаловано</w:t>
      </w:r>
      <w:r>
        <w:t xml:space="preserve"> в Кировский 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 w:rsidP="00686B6D">
      <w:pPr>
        <w:jc w:val="both"/>
      </w:pPr>
    </w:p>
    <w:p w:rsidR="00A77B3E" w:rsidP="00686B6D">
      <w:pPr>
        <w:jc w:val="both"/>
      </w:pPr>
    </w:p>
    <w:p w:rsidR="00A77B3E" w:rsidP="00686B6D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686B6D">
      <w:pPr>
        <w:jc w:val="both"/>
      </w:pPr>
    </w:p>
    <w:p w:rsidR="00A77B3E" w:rsidP="00686B6D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AE75DB-6E64-4E91-8485-C769D54F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686B6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686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