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 w:rsidP="00E42631">
      <w:pPr>
        <w:ind w:left="5760"/>
      </w:pPr>
      <w:r>
        <w:t>Дело №5-53-511/2017</w:t>
      </w:r>
    </w:p>
    <w:p w:rsidR="00A77B3E" w:rsidP="00E42631">
      <w:pPr>
        <w:ind w:left="2160" w:firstLine="720"/>
      </w:pPr>
      <w:r>
        <w:t>ПОСТАНОВЛЕНИЕ</w:t>
      </w:r>
    </w:p>
    <w:p w:rsidR="00A77B3E"/>
    <w:p w:rsidR="00A77B3E" w:rsidP="00E42631">
      <w:pPr>
        <w:jc w:val="both"/>
      </w:pPr>
      <w:r>
        <w:t xml:space="preserve">10 октября 2017 г.                                                                                       </w:t>
      </w:r>
      <w:r>
        <w:t>пгт</w:t>
      </w:r>
      <w:r>
        <w:t>. Кировское</w:t>
      </w:r>
    </w:p>
    <w:p w:rsidR="00A77B3E" w:rsidP="00E42631">
      <w:pPr>
        <w:jc w:val="both"/>
      </w:pPr>
    </w:p>
    <w:p w:rsidR="00A77B3E" w:rsidP="00E42631">
      <w:pPr>
        <w:jc w:val="both"/>
      </w:pPr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ч.2 ст.12.7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E42631">
      <w:pPr>
        <w:jc w:val="both"/>
      </w:pPr>
      <w:r>
        <w:t>Олишевича</w:t>
      </w:r>
      <w:r>
        <w:t xml:space="preserve"> </w:t>
      </w:r>
      <w:r>
        <w:t>фио</w:t>
      </w:r>
      <w:r>
        <w:t xml:space="preserve">, паспортные данные, гражданина ..., зарегистрированного по адресу: адрес, </w:t>
      </w:r>
    </w:p>
    <w:p w:rsidR="00A77B3E" w:rsidP="00E42631">
      <w:pPr>
        <w:jc w:val="both"/>
      </w:pPr>
      <w:r>
        <w:t xml:space="preserve">адрес, проживающего по адресу: адрес, </w:t>
      </w:r>
    </w:p>
    <w:p w:rsidR="00A77B3E" w:rsidP="00E42631">
      <w:pPr>
        <w:jc w:val="both"/>
      </w:pPr>
      <w:r>
        <w:t xml:space="preserve">адрес, индивидуального предпринимателя, </w:t>
      </w:r>
    </w:p>
    <w:p w:rsidR="00A77B3E" w:rsidP="00E42631">
      <w:pPr>
        <w:jc w:val="both"/>
      </w:pPr>
      <w:r>
        <w:t xml:space="preserve">не женатого, имеющего на иждивении несовершеннолетнего ребёнка,  </w:t>
      </w:r>
    </w:p>
    <w:p w:rsidR="00A77B3E" w:rsidP="00E42631">
      <w:pPr>
        <w:jc w:val="both"/>
      </w:pPr>
    </w:p>
    <w:p w:rsidR="00A77B3E" w:rsidP="00E42631">
      <w:pPr>
        <w:jc w:val="both"/>
      </w:pPr>
      <w:r>
        <w:t>уста</w:t>
      </w:r>
      <w:r>
        <w:t>новил:</w:t>
      </w:r>
    </w:p>
    <w:p w:rsidR="00A77B3E" w:rsidP="00E42631">
      <w:pPr>
        <w:jc w:val="both"/>
      </w:pPr>
    </w:p>
    <w:p w:rsidR="00A77B3E" w:rsidP="00E42631">
      <w:pPr>
        <w:jc w:val="both"/>
      </w:pPr>
      <w:r>
        <w:t>Олишевич</w:t>
      </w:r>
      <w:r>
        <w:t xml:space="preserve"> Д.А. ... в время час. на ... адрес управлял транспортным средством – автомобилем марка автомобиля будучи лишённым права управления транспортными средствами.</w:t>
      </w:r>
    </w:p>
    <w:p w:rsidR="00A77B3E" w:rsidP="00E42631">
      <w:pPr>
        <w:jc w:val="both"/>
      </w:pPr>
      <w:r>
        <w:t xml:space="preserve">В судебном заседании </w:t>
      </w:r>
      <w:r>
        <w:t>Олишевич</w:t>
      </w:r>
      <w:r>
        <w:t xml:space="preserve"> Д.А. свою вину в совершении указанных действий призн</w:t>
      </w:r>
      <w:r>
        <w:t>ал, в содеянном раскаялся, обстоятельства, изложенные в протоколе об административном правонарушении, не оспаривал, каких-либо ходатайств и отводов не заявил.</w:t>
      </w:r>
    </w:p>
    <w:p w:rsidR="00A77B3E" w:rsidP="00E42631">
      <w:pPr>
        <w:jc w:val="both"/>
      </w:pPr>
      <w:r>
        <w:t xml:space="preserve">Выслушав объяснения </w:t>
      </w:r>
      <w:r>
        <w:t>Олишевича</w:t>
      </w:r>
      <w:r>
        <w:t xml:space="preserve"> Д.А., изучив материалы дела, считаю, что представленных материалов </w:t>
      </w:r>
      <w:r>
        <w:t xml:space="preserve">достаточно для установления факта совершения </w:t>
      </w:r>
      <w:r>
        <w:t>Олишевичем</w:t>
      </w:r>
      <w:r>
        <w:t xml:space="preserve"> Д.А. административного правонарушения. </w:t>
      </w:r>
    </w:p>
    <w:p w:rsidR="00A77B3E" w:rsidP="00E42631">
      <w:pPr>
        <w:jc w:val="both"/>
      </w:pPr>
      <w:r>
        <w:t xml:space="preserve">Факт совершения административного правонарушения и вина </w:t>
      </w:r>
      <w:r>
        <w:t>Олишевича</w:t>
      </w:r>
      <w:r>
        <w:t xml:space="preserve"> Д.А. подтверждаются: протоколом об административном правонарушении 61 АГ 306810 от 10 октября </w:t>
      </w:r>
      <w:r>
        <w:t xml:space="preserve">2017 г. (л.д.1), протоколом об отстранении от управления транспортным средством 61 АМ 397448 от 10 октября 2017 г. (л.д.2), копией протокола об изъятии вещей и документов 71 ОА №000606 от 10 октября 2017 г., согласно которому у </w:t>
      </w:r>
      <w:r>
        <w:t>Олишевича</w:t>
      </w:r>
      <w:r>
        <w:t xml:space="preserve"> Д.А. в присутствии</w:t>
      </w:r>
      <w:r>
        <w:t xml:space="preserve"> двух понятых было изъято водительское удостоверение КРА №181714 от дата (л.д.3), копий водительского удостоверения на имя </w:t>
      </w:r>
      <w:r>
        <w:t>Олишевич</w:t>
      </w:r>
      <w:r>
        <w:t xml:space="preserve"> Д.А. (л.д.4), карточкой правонарушения на имя </w:t>
      </w:r>
      <w:r>
        <w:t>Олишевич</w:t>
      </w:r>
      <w:r>
        <w:t xml:space="preserve"> Д.А. (л.д.5), карточкой на водителя </w:t>
      </w:r>
    </w:p>
    <w:p w:rsidR="00A77B3E" w:rsidP="00E42631">
      <w:pPr>
        <w:jc w:val="both"/>
      </w:pPr>
      <w:r>
        <w:t>Олишевича</w:t>
      </w:r>
      <w:r>
        <w:t xml:space="preserve"> Д.А., согласно которой</w:t>
      </w:r>
      <w:r>
        <w:t xml:space="preserve"> </w:t>
      </w:r>
      <w:r>
        <w:t>Олишевич</w:t>
      </w:r>
      <w:r>
        <w:t xml:space="preserve"> Д.А. дата лишён права управления транспортными средствами на 12 месяцев (л.д.6-7).  </w:t>
      </w:r>
    </w:p>
    <w:p w:rsidR="00A77B3E" w:rsidP="00E42631">
      <w:pPr>
        <w:jc w:val="both"/>
      </w:pPr>
      <w:r>
        <w:t xml:space="preserve">Не доверять представленным доказательствам оснований не имеется, поскольку они составлены уполномоченным должностным лицом в соответствии с требованиями КоАП РФ </w:t>
      </w:r>
      <w:r>
        <w:t>в пределах его компетенции. Указанные доказательства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E42631">
      <w:pPr>
        <w:jc w:val="both"/>
      </w:pPr>
      <w:r>
        <w:t xml:space="preserve">Действия </w:t>
      </w:r>
      <w:r>
        <w:t>Олишевича</w:t>
      </w:r>
      <w:r>
        <w:t xml:space="preserve"> Д.А. необходимо квалифицир</w:t>
      </w:r>
      <w:r>
        <w:t xml:space="preserve">овать по ч.2 ст.12.7 КоАП РФ, как управление транспортным средством водителем, лишённым права управления транспортными средствами. </w:t>
      </w:r>
    </w:p>
    <w:p w:rsidR="00A77B3E" w:rsidP="00E42631">
      <w:pPr>
        <w:jc w:val="both"/>
      </w:pPr>
      <w:r>
        <w:t xml:space="preserve">При назначении административного наказания </w:t>
      </w:r>
      <w:r>
        <w:t>Олишевичу</w:t>
      </w:r>
      <w:r>
        <w:t xml:space="preserve"> Д.А. учитывается характер совершённого им административного правонаруше</w:t>
      </w:r>
      <w:r>
        <w:t>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E42631">
      <w:pPr>
        <w:jc w:val="both"/>
      </w:pPr>
      <w:r>
        <w:t>Олишевичем</w:t>
      </w:r>
      <w:r>
        <w:t xml:space="preserve"> Д.А. совершено административное правонарушение нарушающее охраняемые законом общественные отношения в сфере безопасно</w:t>
      </w:r>
      <w:r>
        <w:t>сти дорожного движения; ...а, паспортные данные.</w:t>
      </w:r>
    </w:p>
    <w:p w:rsidR="00A77B3E" w:rsidP="00E42631">
      <w:pPr>
        <w:jc w:val="both"/>
      </w:pPr>
      <w:r>
        <w:t xml:space="preserve">Обстоятельством, смягчающим административную ответственность, признаю раскаяние лица, совершившего административное правонарушение. </w:t>
      </w:r>
    </w:p>
    <w:p w:rsidR="00A77B3E" w:rsidP="00E42631">
      <w:pPr>
        <w:jc w:val="both"/>
      </w:pPr>
      <w:r>
        <w:t>Обстоятельством, отягчающим административную ответственность, признаю повт</w:t>
      </w:r>
      <w:r>
        <w:t>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ст.4.6 КоАП РФ за совершение однородного правонаруш</w:t>
      </w:r>
      <w:r>
        <w:t>ения.</w:t>
      </w:r>
    </w:p>
    <w:p w:rsidR="00A77B3E" w:rsidP="00E42631">
      <w:pPr>
        <w:jc w:val="both"/>
      </w:pPr>
      <w:r>
        <w:t xml:space="preserve">Согласно представленным сведениям </w:t>
      </w:r>
      <w:r>
        <w:t>Олишевич</w:t>
      </w:r>
      <w:r>
        <w:t xml:space="preserve"> Д.А. дата привлекался к административной ответственности по ч.2 ст.12.9 КоАП РФ. Как усматривается из представленных материалов, назначенное наказание в виде штрафа </w:t>
      </w:r>
      <w:r>
        <w:t>Олишевичем</w:t>
      </w:r>
      <w:r>
        <w:t xml:space="preserve"> Д.А. исполнено (л.д.6-7). </w:t>
      </w:r>
    </w:p>
    <w:p w:rsidR="00A77B3E" w:rsidP="00E42631">
      <w:pPr>
        <w:jc w:val="both"/>
      </w:pPr>
      <w:r>
        <w:t>Учит</w:t>
      </w:r>
      <w:r>
        <w:t xml:space="preserve">ывая характер совершенного правонарушения, данные о личности виновного, обстоятельства, смягчающие и отягчающие административную ответственность, с целью предупреждения совершения новых правонарушений, считаю необходимым назначить </w:t>
      </w:r>
      <w:r>
        <w:t>Олишевичу</w:t>
      </w:r>
      <w:r>
        <w:t xml:space="preserve"> Д.А. администра</w:t>
      </w:r>
      <w:r>
        <w:t xml:space="preserve">тивное наказание в виде административного штрафа, при этом оснований для назначения наказания в виде административного ареста или обязательных работ не имеется.  </w:t>
      </w:r>
    </w:p>
    <w:p w:rsidR="00A77B3E" w:rsidP="00E42631">
      <w:pPr>
        <w:jc w:val="both"/>
      </w:pPr>
      <w:r>
        <w:t>Обстоятельства, предусмотренные ст. 24.5 КоАП РФ, исключающие производство по делу, отсутству</w:t>
      </w:r>
      <w:r>
        <w:t>ют.</w:t>
      </w:r>
    </w:p>
    <w:p w:rsidR="00A77B3E" w:rsidP="00E42631">
      <w:pPr>
        <w:jc w:val="both"/>
      </w:pPr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E42631">
      <w:pPr>
        <w:jc w:val="both"/>
      </w:pPr>
    </w:p>
    <w:p w:rsidR="00A77B3E" w:rsidP="00E42631">
      <w:pPr>
        <w:jc w:val="both"/>
      </w:pPr>
      <w:r>
        <w:t>постановил:</w:t>
      </w:r>
    </w:p>
    <w:p w:rsidR="00A77B3E" w:rsidP="00E42631">
      <w:pPr>
        <w:jc w:val="both"/>
      </w:pPr>
    </w:p>
    <w:p w:rsidR="00A77B3E" w:rsidP="00E42631">
      <w:pPr>
        <w:jc w:val="both"/>
      </w:pPr>
      <w:r>
        <w:t xml:space="preserve">признать </w:t>
      </w:r>
      <w:r>
        <w:t>Олишевича</w:t>
      </w:r>
      <w:r>
        <w:t xml:space="preserve"> </w:t>
      </w:r>
      <w:r>
        <w:t>фио</w:t>
      </w:r>
      <w:r>
        <w:t xml:space="preserve">, паспортные данные, зарегистрированного по адресу: Республика Крым, </w:t>
      </w:r>
    </w:p>
    <w:p w:rsidR="00A77B3E" w:rsidP="00E42631">
      <w:pPr>
        <w:jc w:val="both"/>
      </w:pPr>
      <w:r>
        <w:t xml:space="preserve">адрес, проживающего по адресу: адрес, </w:t>
      </w:r>
    </w:p>
    <w:p w:rsidR="00A77B3E" w:rsidP="00E42631">
      <w:pPr>
        <w:jc w:val="both"/>
      </w:pPr>
      <w:r>
        <w:t xml:space="preserve">адрес, виновным в совершении </w:t>
      </w:r>
      <w:r>
        <w:t>административного правонарушения, предусмотренного ч.2 ст.12.7 КоАП РФ, и назначить ему наказание в виде административного штрафа в размере 30000 (тридцать тысяч) рублей.</w:t>
      </w:r>
    </w:p>
    <w:p w:rsidR="00A77B3E" w:rsidP="00E42631">
      <w:pPr>
        <w:jc w:val="both"/>
      </w:pPr>
      <w:r>
        <w:t>Штраф подлежит уплате по следующим реквизитам: Отделение по Республике Крым ЮГУ ЦБ РФ</w:t>
      </w:r>
      <w:r>
        <w:t xml:space="preserve">, счёт №40101810335100010001, БИК – 043510001, </w:t>
      </w:r>
    </w:p>
    <w:p w:rsidR="00A77B3E" w:rsidP="00E42631">
      <w:pPr>
        <w:jc w:val="both"/>
      </w:pPr>
      <w:r>
        <w:t xml:space="preserve">КБК – 18811630020016000140, КПП – 910801001, ОКТМО – 35616000, </w:t>
      </w:r>
    </w:p>
    <w:p w:rsidR="00A77B3E" w:rsidP="00E42631">
      <w:pPr>
        <w:jc w:val="both"/>
      </w:pPr>
      <w:r>
        <w:t xml:space="preserve">ИНН – 9108000193, получатель УФК (ОМВД России по Кировскому району), </w:t>
      </w:r>
    </w:p>
    <w:p w:rsidR="00A77B3E" w:rsidP="00E42631">
      <w:pPr>
        <w:jc w:val="both"/>
      </w:pPr>
      <w:r>
        <w:t xml:space="preserve">УИН 18810491171900003693. </w:t>
      </w:r>
    </w:p>
    <w:p w:rsidR="00A77B3E" w:rsidP="00E42631">
      <w:pPr>
        <w:jc w:val="both"/>
      </w:pPr>
      <w:r>
        <w:t xml:space="preserve">Разъяснить </w:t>
      </w:r>
      <w:r>
        <w:t>Олишевичу</w:t>
      </w:r>
      <w:r>
        <w:t xml:space="preserve"> Д.А., что мера наказания в</w:t>
      </w:r>
      <w:r>
        <w:t xml:space="preserve"> виде штрафа должна быть исполнена лицом, привлечённым к административной ответственности, в течение </w:t>
      </w:r>
      <w:r>
        <w:t>60 дней с даты вступления постановления в законную силу. Квитанция об оплате штрафа предоставляется в суд. Не уплата штрафа образует самостоятельный состав</w:t>
      </w:r>
      <w:r>
        <w:t xml:space="preserve"> административного правонарушения, предусмотренного ч.1 ст.20.25 КоАП РФ. </w:t>
      </w:r>
    </w:p>
    <w:p w:rsidR="00A77B3E" w:rsidP="00E42631">
      <w:pPr>
        <w:jc w:val="both"/>
      </w:pPr>
      <w:r>
        <w:t>Постановление может быть обжаловано в Кировский районный суд Республики Крым в течение десяти суток со дня вручения или получения копии постановления через судью, которым вынесено п</w:t>
      </w:r>
      <w:r>
        <w:t>остановление по делу.</w:t>
      </w:r>
    </w:p>
    <w:p w:rsidR="00A77B3E" w:rsidP="00E42631">
      <w:pPr>
        <w:jc w:val="both"/>
      </w:pPr>
    </w:p>
    <w:p w:rsidR="00A77B3E" w:rsidP="00E42631">
      <w:pPr>
        <w:jc w:val="both"/>
      </w:pPr>
    </w:p>
    <w:p w:rsidR="00A77B3E" w:rsidP="00E42631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E42631">
      <w:pPr>
        <w:jc w:val="both"/>
      </w:pPr>
    </w:p>
    <w:p w:rsidR="00A77B3E" w:rsidP="00E42631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D7077B8-C901-4408-96E4-D282EC5AC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E42631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E426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