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3D6" w:rsidRPr="00595D8E" w:rsidP="005D73D6">
      <w:pPr>
        <w:tabs>
          <w:tab w:val="left" w:pos="6714"/>
        </w:tabs>
        <w:jc w:val="right"/>
        <w:rPr>
          <w:sz w:val="26"/>
          <w:szCs w:val="26"/>
        </w:rPr>
      </w:pPr>
      <w:r w:rsidRPr="00595D8E">
        <w:rPr>
          <w:sz w:val="26"/>
          <w:szCs w:val="26"/>
        </w:rPr>
        <w:t>Дело № 5-5</w:t>
      </w:r>
      <w:r w:rsidRPr="00595D8E" w:rsidR="009C15E2">
        <w:rPr>
          <w:sz w:val="26"/>
          <w:szCs w:val="26"/>
        </w:rPr>
        <w:t>4</w:t>
      </w:r>
      <w:r w:rsidRPr="00595D8E">
        <w:rPr>
          <w:sz w:val="26"/>
          <w:szCs w:val="26"/>
        </w:rPr>
        <w:t>-</w:t>
      </w:r>
      <w:r w:rsidRPr="00595D8E" w:rsidR="009C15E2">
        <w:rPr>
          <w:sz w:val="26"/>
          <w:szCs w:val="26"/>
        </w:rPr>
        <w:t>22</w:t>
      </w:r>
      <w:r w:rsidRPr="00595D8E">
        <w:rPr>
          <w:sz w:val="26"/>
          <w:szCs w:val="26"/>
        </w:rPr>
        <w:t>/202</w:t>
      </w:r>
      <w:r w:rsidRPr="00595D8E" w:rsidR="009C15E2">
        <w:rPr>
          <w:sz w:val="26"/>
          <w:szCs w:val="26"/>
        </w:rPr>
        <w:t>6</w:t>
      </w:r>
    </w:p>
    <w:p w:rsidR="005D73D6" w:rsidRPr="00595D8E" w:rsidP="005D73D6">
      <w:pPr>
        <w:tabs>
          <w:tab w:val="left" w:pos="6714"/>
        </w:tabs>
        <w:jc w:val="right"/>
        <w:rPr>
          <w:sz w:val="26"/>
          <w:szCs w:val="26"/>
        </w:rPr>
      </w:pPr>
      <w:r w:rsidRPr="00595D8E">
        <w:rPr>
          <w:sz w:val="26"/>
          <w:szCs w:val="26"/>
        </w:rPr>
        <w:t>91</w:t>
      </w:r>
      <w:r w:rsidRPr="00595D8E">
        <w:rPr>
          <w:sz w:val="26"/>
          <w:szCs w:val="26"/>
          <w:lang w:val="en-US"/>
        </w:rPr>
        <w:t>RS</w:t>
      </w:r>
      <w:r w:rsidRPr="00595D8E">
        <w:rPr>
          <w:sz w:val="26"/>
          <w:szCs w:val="26"/>
        </w:rPr>
        <w:t>0011-01-202</w:t>
      </w:r>
      <w:r w:rsidRPr="00595D8E" w:rsidR="009C15E2">
        <w:rPr>
          <w:sz w:val="26"/>
          <w:szCs w:val="26"/>
        </w:rPr>
        <w:t>6</w:t>
      </w:r>
      <w:r w:rsidRPr="00595D8E">
        <w:rPr>
          <w:sz w:val="26"/>
          <w:szCs w:val="26"/>
        </w:rPr>
        <w:t>-00</w:t>
      </w:r>
      <w:r w:rsidRPr="00595D8E" w:rsidR="009C15E2">
        <w:rPr>
          <w:sz w:val="26"/>
          <w:szCs w:val="26"/>
        </w:rPr>
        <w:t>0189</w:t>
      </w:r>
      <w:r w:rsidRPr="00595D8E">
        <w:rPr>
          <w:sz w:val="26"/>
          <w:szCs w:val="26"/>
        </w:rPr>
        <w:t>-</w:t>
      </w:r>
      <w:r w:rsidRPr="00595D8E" w:rsidR="009C15E2">
        <w:rPr>
          <w:sz w:val="26"/>
          <w:szCs w:val="26"/>
        </w:rPr>
        <w:t>61</w:t>
      </w:r>
    </w:p>
    <w:p w:rsidR="009C15E2" w:rsidRPr="00595D8E" w:rsidP="005D73D6">
      <w:pPr>
        <w:tabs>
          <w:tab w:val="left" w:pos="6714"/>
        </w:tabs>
        <w:jc w:val="right"/>
        <w:rPr>
          <w:sz w:val="26"/>
          <w:szCs w:val="26"/>
        </w:rPr>
      </w:pPr>
    </w:p>
    <w:p w:rsidR="005D73D6" w:rsidRPr="00595D8E" w:rsidP="005D73D6">
      <w:pPr>
        <w:jc w:val="center"/>
        <w:rPr>
          <w:bCs/>
          <w:sz w:val="26"/>
          <w:szCs w:val="26"/>
        </w:rPr>
      </w:pPr>
      <w:r w:rsidRPr="00595D8E">
        <w:rPr>
          <w:bCs/>
          <w:sz w:val="26"/>
          <w:szCs w:val="26"/>
        </w:rPr>
        <w:t>ПОСТАНОВЛЕНИЕ</w:t>
      </w:r>
    </w:p>
    <w:p w:rsidR="009C15E2" w:rsidRPr="00595D8E" w:rsidP="009C15E2">
      <w:pPr>
        <w:ind w:firstLine="708"/>
        <w:jc w:val="center"/>
        <w:rPr>
          <w:rFonts w:eastAsia="Calibri"/>
          <w:bCs/>
          <w:sz w:val="23"/>
          <w:szCs w:val="23"/>
        </w:rPr>
      </w:pPr>
      <w:r w:rsidRPr="00595D8E">
        <w:rPr>
          <w:rFonts w:eastAsia="Calibri"/>
          <w:bCs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595D8E">
        <w:rPr>
          <w:rFonts w:eastAsia="Calibri"/>
          <w:bCs/>
          <w:sz w:val="23"/>
          <w:szCs w:val="23"/>
        </w:rPr>
        <w:t>пгт</w:t>
      </w:r>
      <w:r w:rsidRPr="00595D8E">
        <w:rPr>
          <w:rFonts w:eastAsia="Calibri"/>
          <w:bCs/>
          <w:sz w:val="23"/>
          <w:szCs w:val="23"/>
        </w:rPr>
        <w:t>.</w:t>
      </w:r>
      <w:r w:rsidRPr="00595D8E">
        <w:rPr>
          <w:rFonts w:eastAsia="Calibri"/>
          <w:bCs/>
          <w:sz w:val="23"/>
          <w:szCs w:val="23"/>
        </w:rPr>
        <w:t xml:space="preserve"> Красногвардейское, </w:t>
      </w:r>
    </w:p>
    <w:p w:rsidR="005D73D6" w:rsidRPr="00595D8E" w:rsidP="009C15E2">
      <w:pPr>
        <w:ind w:firstLine="708"/>
        <w:jc w:val="center"/>
        <w:rPr>
          <w:rFonts w:eastAsia="Calibri"/>
          <w:bCs/>
          <w:sz w:val="23"/>
          <w:szCs w:val="23"/>
        </w:rPr>
      </w:pPr>
      <w:r w:rsidRPr="00595D8E">
        <w:rPr>
          <w:rFonts w:eastAsia="Calibri"/>
          <w:bCs/>
          <w:sz w:val="23"/>
          <w:szCs w:val="23"/>
        </w:rPr>
        <w:t xml:space="preserve">ул. Титова, д.60, тел.: (36556) 2-18-28, </w:t>
      </w:r>
      <w:r w:rsidRPr="00595D8E">
        <w:rPr>
          <w:rFonts w:eastAsia="Calibri"/>
          <w:bCs/>
          <w:sz w:val="23"/>
          <w:szCs w:val="23"/>
        </w:rPr>
        <w:t>е</w:t>
      </w:r>
      <w:r w:rsidRPr="00595D8E">
        <w:rPr>
          <w:rFonts w:eastAsia="Calibri"/>
          <w:bCs/>
          <w:sz w:val="23"/>
          <w:szCs w:val="23"/>
        </w:rPr>
        <w:t>-</w:t>
      </w:r>
      <w:r w:rsidRPr="00595D8E">
        <w:rPr>
          <w:rFonts w:eastAsia="Calibri"/>
          <w:bCs/>
          <w:sz w:val="23"/>
          <w:szCs w:val="23"/>
        </w:rPr>
        <w:t>mail</w:t>
      </w:r>
      <w:r w:rsidRPr="00595D8E">
        <w:rPr>
          <w:rFonts w:eastAsia="Calibri"/>
          <w:bCs/>
          <w:sz w:val="23"/>
          <w:szCs w:val="23"/>
        </w:rPr>
        <w:t>: ms54@must.rk.gov.ru)</w:t>
      </w:r>
    </w:p>
    <w:p w:rsidR="005D73D6" w:rsidRPr="00595D8E" w:rsidP="005D73D6">
      <w:pPr>
        <w:jc w:val="center"/>
        <w:rPr>
          <w:bCs/>
          <w:sz w:val="26"/>
          <w:szCs w:val="26"/>
        </w:rPr>
      </w:pPr>
    </w:p>
    <w:p w:rsidR="005D73D6" w:rsidRPr="00595D8E" w:rsidP="005D73D6">
      <w:pPr>
        <w:ind w:firstLine="708"/>
        <w:rPr>
          <w:sz w:val="26"/>
          <w:szCs w:val="26"/>
        </w:rPr>
      </w:pPr>
      <w:r w:rsidRPr="00595D8E">
        <w:rPr>
          <w:sz w:val="26"/>
          <w:szCs w:val="26"/>
        </w:rPr>
        <w:t>10 февраля 2026</w:t>
      </w:r>
      <w:r w:rsidRPr="00595D8E">
        <w:rPr>
          <w:sz w:val="26"/>
          <w:szCs w:val="26"/>
        </w:rPr>
        <w:t xml:space="preserve"> года           </w:t>
      </w:r>
      <w:r w:rsidRPr="00595D8E">
        <w:rPr>
          <w:sz w:val="26"/>
          <w:szCs w:val="26"/>
        </w:rPr>
        <w:t xml:space="preserve">                                             </w:t>
      </w:r>
      <w:r w:rsidRPr="00595D8E">
        <w:rPr>
          <w:sz w:val="26"/>
          <w:szCs w:val="26"/>
        </w:rPr>
        <w:t>пгт</w:t>
      </w:r>
      <w:r w:rsidRPr="00595D8E">
        <w:rPr>
          <w:sz w:val="26"/>
          <w:szCs w:val="26"/>
        </w:rPr>
        <w:t>. Красногвардейское</w:t>
      </w:r>
    </w:p>
    <w:p w:rsidR="005D73D6" w:rsidRPr="00595D8E" w:rsidP="005D73D6">
      <w:pPr>
        <w:ind w:firstLine="708"/>
        <w:rPr>
          <w:sz w:val="26"/>
          <w:szCs w:val="26"/>
        </w:rPr>
      </w:pPr>
    </w:p>
    <w:p w:rsidR="005D73D6" w:rsidRPr="00595D8E" w:rsidP="005D73D6">
      <w:pPr>
        <w:jc w:val="both"/>
        <w:rPr>
          <w:sz w:val="26"/>
          <w:szCs w:val="26"/>
        </w:rPr>
      </w:pPr>
      <w:r w:rsidRPr="00595D8E">
        <w:rPr>
          <w:sz w:val="26"/>
          <w:szCs w:val="26"/>
        </w:rPr>
        <w:tab/>
      </w:r>
      <w:r w:rsidRPr="00595D8E" w:rsidR="009C15E2">
        <w:rPr>
          <w:sz w:val="26"/>
          <w:szCs w:val="26"/>
        </w:rPr>
        <w:t>М</w:t>
      </w:r>
      <w:r w:rsidRPr="00595D8E">
        <w:rPr>
          <w:sz w:val="26"/>
          <w:szCs w:val="26"/>
        </w:rPr>
        <w:t>и</w:t>
      </w:r>
      <w:r w:rsidRPr="00595D8E" w:rsidR="009C15E2">
        <w:rPr>
          <w:sz w:val="26"/>
          <w:szCs w:val="26"/>
        </w:rPr>
        <w:t>ровой судья судебного участка №</w:t>
      </w:r>
      <w:r w:rsidRPr="00595D8E">
        <w:rPr>
          <w:sz w:val="26"/>
          <w:szCs w:val="26"/>
        </w:rPr>
        <w:t>54 Красногвардейского судебного района Республики Крым Чернецкая И.В.,   рассмотрев дело об административном правонарушении, предусмотренном ч.2 ст.20.20 КоАП РФ, в отношении: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b/>
          <w:sz w:val="26"/>
          <w:szCs w:val="26"/>
        </w:rPr>
        <w:t>Бардакова</w:t>
      </w:r>
      <w:r w:rsidRPr="00595D8E">
        <w:rPr>
          <w:b/>
          <w:sz w:val="26"/>
          <w:szCs w:val="26"/>
        </w:rPr>
        <w:t xml:space="preserve"> </w:t>
      </w:r>
      <w:r w:rsidRPr="00595D8E" w:rsidR="00595D8E">
        <w:rPr>
          <w:b/>
          <w:sz w:val="26"/>
          <w:szCs w:val="26"/>
        </w:rPr>
        <w:t xml:space="preserve">Д.М., </w:t>
      </w:r>
      <w:r w:rsidRPr="00595D8E" w:rsidR="00595D8E">
        <w:rPr>
          <w:sz w:val="26"/>
          <w:szCs w:val="26"/>
        </w:rPr>
        <w:t>ДАННЫЕ О ЛИЧНОСТИ</w:t>
      </w:r>
      <w:r w:rsidRPr="00595D8E">
        <w:rPr>
          <w:sz w:val="26"/>
          <w:szCs w:val="26"/>
        </w:rPr>
        <w:t>.</w:t>
      </w:r>
    </w:p>
    <w:p w:rsidR="009C15E2" w:rsidRPr="00595D8E" w:rsidP="005D73D6">
      <w:pPr>
        <w:ind w:firstLine="708"/>
        <w:jc w:val="both"/>
        <w:rPr>
          <w:sz w:val="26"/>
          <w:szCs w:val="26"/>
        </w:rPr>
      </w:pPr>
    </w:p>
    <w:p w:rsidR="005D73D6" w:rsidRPr="00595D8E" w:rsidP="005D73D6">
      <w:pPr>
        <w:ind w:firstLine="709"/>
        <w:jc w:val="center"/>
        <w:rPr>
          <w:sz w:val="26"/>
          <w:szCs w:val="26"/>
        </w:rPr>
      </w:pPr>
      <w:r w:rsidRPr="00595D8E">
        <w:rPr>
          <w:sz w:val="26"/>
          <w:szCs w:val="26"/>
        </w:rPr>
        <w:t>установил:</w:t>
      </w:r>
    </w:p>
    <w:p w:rsidR="005D73D6" w:rsidRPr="00595D8E" w:rsidP="005D73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>Бардаков Д.М.</w:t>
      </w:r>
      <w:r w:rsidRPr="00595D8E">
        <w:rPr>
          <w:sz w:val="26"/>
          <w:szCs w:val="26"/>
        </w:rPr>
        <w:t xml:space="preserve">, </w:t>
      </w:r>
      <w:r w:rsidRPr="00595D8E" w:rsidR="00595D8E">
        <w:rPr>
          <w:sz w:val="26"/>
          <w:szCs w:val="26"/>
        </w:rPr>
        <w:t>ДАТА</w:t>
      </w:r>
      <w:r w:rsidRPr="00595D8E">
        <w:rPr>
          <w:sz w:val="26"/>
          <w:szCs w:val="26"/>
        </w:rPr>
        <w:t xml:space="preserve"> года</w:t>
      </w:r>
      <w:r w:rsidRPr="00595D8E" w:rsidR="00AD5696">
        <w:rPr>
          <w:sz w:val="26"/>
          <w:szCs w:val="26"/>
        </w:rPr>
        <w:t xml:space="preserve">, приблизительно в </w:t>
      </w:r>
      <w:r w:rsidRPr="00595D8E" w:rsidR="00595D8E">
        <w:rPr>
          <w:sz w:val="26"/>
          <w:szCs w:val="26"/>
        </w:rPr>
        <w:t>ВРЕМЯ</w:t>
      </w:r>
      <w:r w:rsidRPr="00595D8E" w:rsidR="00AD5696">
        <w:rPr>
          <w:sz w:val="26"/>
          <w:szCs w:val="26"/>
        </w:rPr>
        <w:t xml:space="preserve"> минут</w:t>
      </w:r>
      <w:r w:rsidRPr="00595D8E" w:rsidR="00AD5696">
        <w:rPr>
          <w:sz w:val="26"/>
          <w:szCs w:val="26"/>
        </w:rPr>
        <w:t xml:space="preserve"> </w:t>
      </w:r>
      <w:r w:rsidRPr="00595D8E">
        <w:rPr>
          <w:sz w:val="26"/>
          <w:szCs w:val="26"/>
        </w:rPr>
        <w:t xml:space="preserve"> ,</w:t>
      </w:r>
      <w:r w:rsidRPr="00595D8E">
        <w:rPr>
          <w:sz w:val="26"/>
          <w:szCs w:val="26"/>
        </w:rPr>
        <w:t xml:space="preserve"> находясь в общественном месте</w:t>
      </w:r>
      <w:r w:rsidRPr="00595D8E" w:rsidR="00AD5696">
        <w:rPr>
          <w:sz w:val="26"/>
          <w:szCs w:val="26"/>
        </w:rPr>
        <w:t xml:space="preserve"> </w:t>
      </w:r>
      <w:r w:rsidRPr="00595D8E" w:rsidR="00595D8E">
        <w:rPr>
          <w:sz w:val="26"/>
          <w:szCs w:val="26"/>
        </w:rPr>
        <w:t>МЕСТО</w:t>
      </w:r>
      <w:r w:rsidRPr="00595D8E">
        <w:rPr>
          <w:sz w:val="26"/>
          <w:szCs w:val="26"/>
        </w:rPr>
        <w:t>, употребил наркотическое средство «</w:t>
      </w:r>
      <w:r w:rsidRPr="00595D8E" w:rsidR="00E6334F">
        <w:rPr>
          <w:sz w:val="26"/>
          <w:szCs w:val="26"/>
        </w:rPr>
        <w:t>К</w:t>
      </w:r>
      <w:r w:rsidRPr="00595D8E">
        <w:rPr>
          <w:sz w:val="26"/>
          <w:szCs w:val="26"/>
        </w:rPr>
        <w:t>аннабис</w:t>
      </w:r>
      <w:r w:rsidRPr="00595D8E">
        <w:rPr>
          <w:sz w:val="26"/>
          <w:szCs w:val="26"/>
        </w:rPr>
        <w:t>» путем курения через сигарету, без назначения врача.</w:t>
      </w:r>
    </w:p>
    <w:p w:rsidR="005D73D6" w:rsidRPr="00595D8E" w:rsidP="005D73D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В ходе рассмотрения дела </w:t>
      </w:r>
      <w:r w:rsidRPr="00595D8E" w:rsidR="00E6334F">
        <w:rPr>
          <w:sz w:val="26"/>
          <w:szCs w:val="26"/>
        </w:rPr>
        <w:t>Бардаков Д.М.</w:t>
      </w:r>
      <w:r w:rsidRPr="00595D8E">
        <w:rPr>
          <w:sz w:val="26"/>
          <w:szCs w:val="26"/>
        </w:rPr>
        <w:t xml:space="preserve"> вину в совершенном правонарушении признал полностью, раскаялся.</w:t>
      </w:r>
      <w:r w:rsidRPr="00595D8E" w:rsidR="00AD5696">
        <w:rPr>
          <w:sz w:val="26"/>
          <w:szCs w:val="26"/>
        </w:rPr>
        <w:t xml:space="preserve"> Пояснив, что употребил </w:t>
      </w:r>
      <w:r w:rsidRPr="00595D8E" w:rsidR="007405C3">
        <w:rPr>
          <w:sz w:val="26"/>
          <w:szCs w:val="26"/>
        </w:rPr>
        <w:t>коноплю путем курения.</w:t>
      </w:r>
      <w:r w:rsidRPr="00595D8E">
        <w:rPr>
          <w:sz w:val="26"/>
          <w:szCs w:val="26"/>
        </w:rPr>
        <w:t xml:space="preserve"> </w:t>
      </w:r>
    </w:p>
    <w:p w:rsidR="005D73D6" w:rsidRPr="00595D8E" w:rsidP="005D73D6">
      <w:pPr>
        <w:ind w:firstLine="709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Исследовав материалы дела, выслушав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>, мировой судья приходит к выводу, что его действия правильно квалифицированы по ч.2 ст. 20.20 КоАП РФ, как потребление наркотических средств без назначения врача в общественном месте.</w:t>
      </w:r>
    </w:p>
    <w:p w:rsidR="005D73D6" w:rsidRPr="00595D8E" w:rsidP="005D73D6">
      <w:pPr>
        <w:ind w:firstLine="540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  </w:t>
      </w:r>
      <w:r w:rsidRPr="00595D8E">
        <w:rPr>
          <w:sz w:val="26"/>
          <w:szCs w:val="26"/>
        </w:rPr>
        <w:t xml:space="preserve">Частью 2 статьи 20.20 КоАП РФ предусмотрена ответственность за потребление наркотических средств или психотропных веществ без назначения врача, новых потенциально опасных </w:t>
      </w:r>
      <w:r w:rsidRPr="00595D8E">
        <w:rPr>
          <w:sz w:val="26"/>
          <w:szCs w:val="26"/>
        </w:rPr>
        <w:t>психоактивных</w:t>
      </w:r>
      <w:r w:rsidRPr="00595D8E">
        <w:rPr>
          <w:sz w:val="26"/>
          <w:szCs w:val="26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595D8E">
        <w:rPr>
          <w:sz w:val="26"/>
          <w:szCs w:val="26"/>
        </w:rPr>
        <w:t xml:space="preserve"> </w:t>
      </w:r>
      <w:r w:rsidRPr="00595D8E">
        <w:rPr>
          <w:sz w:val="26"/>
          <w:szCs w:val="26"/>
        </w:rPr>
        <w:t xml:space="preserve">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595D8E">
        <w:rPr>
          <w:sz w:val="26"/>
          <w:szCs w:val="26"/>
        </w:rPr>
        <w:t>психоактивные</w:t>
      </w:r>
      <w:r w:rsidRPr="00595D8E">
        <w:rPr>
          <w:sz w:val="26"/>
          <w:szCs w:val="26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267AF1" w:rsidRPr="00595D8E" w:rsidP="005D73D6">
      <w:pPr>
        <w:ind w:firstLine="540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 </w:t>
      </w:r>
      <w:r w:rsidRPr="00595D8E">
        <w:rPr>
          <w:sz w:val="26"/>
          <w:szCs w:val="26"/>
        </w:rPr>
        <w:t xml:space="preserve">В соответствии со статьей 40 Федерального закона от 8 января 1998 г. N 3-ФЗ «О наркотических средствах и психотропных веществах» запрещается потребление наркотических средств или психотропных веществ без назначения врача либо новых потенциально опасных </w:t>
      </w:r>
      <w:r w:rsidRPr="00595D8E">
        <w:rPr>
          <w:sz w:val="26"/>
          <w:szCs w:val="26"/>
        </w:rPr>
        <w:t>психоактивных</w:t>
      </w:r>
      <w:r w:rsidRPr="00595D8E">
        <w:rPr>
          <w:sz w:val="26"/>
          <w:szCs w:val="26"/>
        </w:rPr>
        <w:t xml:space="preserve"> веществ. </w:t>
      </w:r>
    </w:p>
    <w:p w:rsidR="005D73D6" w:rsidRPr="00595D8E" w:rsidP="005D73D6">
      <w:pPr>
        <w:ind w:firstLine="540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Вина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подтверждается протоколом об административном правонарушении </w:t>
      </w:r>
      <w:r w:rsidRPr="00595D8E" w:rsidR="007405C3">
        <w:rPr>
          <w:sz w:val="26"/>
          <w:szCs w:val="26"/>
        </w:rPr>
        <w:t xml:space="preserve">серии </w:t>
      </w:r>
      <w:r w:rsidRPr="00595D8E">
        <w:rPr>
          <w:sz w:val="26"/>
          <w:szCs w:val="26"/>
        </w:rPr>
        <w:t xml:space="preserve">8201 № </w:t>
      </w:r>
      <w:r w:rsidRPr="00595D8E" w:rsidR="00E6334F">
        <w:rPr>
          <w:sz w:val="26"/>
          <w:szCs w:val="26"/>
        </w:rPr>
        <w:t>357186</w:t>
      </w:r>
      <w:r w:rsidRPr="00595D8E">
        <w:rPr>
          <w:sz w:val="26"/>
          <w:szCs w:val="26"/>
        </w:rPr>
        <w:t xml:space="preserve"> от </w:t>
      </w:r>
      <w:r w:rsidRPr="00595D8E" w:rsidR="00E6334F">
        <w:rPr>
          <w:sz w:val="26"/>
          <w:szCs w:val="26"/>
        </w:rPr>
        <w:t>10.02.2026</w:t>
      </w:r>
      <w:r w:rsidRPr="00595D8E">
        <w:rPr>
          <w:sz w:val="26"/>
          <w:szCs w:val="26"/>
        </w:rPr>
        <w:t xml:space="preserve"> года; копией </w:t>
      </w:r>
      <w:r w:rsidRPr="00595D8E" w:rsidR="00E6334F">
        <w:rPr>
          <w:sz w:val="26"/>
          <w:szCs w:val="26"/>
        </w:rPr>
        <w:t>письменных</w:t>
      </w:r>
      <w:r w:rsidRPr="00595D8E">
        <w:rPr>
          <w:sz w:val="26"/>
          <w:szCs w:val="26"/>
        </w:rPr>
        <w:t xml:space="preserve"> </w:t>
      </w:r>
      <w:r w:rsidRPr="00595D8E" w:rsidR="00E6334F">
        <w:rPr>
          <w:sz w:val="26"/>
          <w:szCs w:val="26"/>
        </w:rPr>
        <w:t>объянений</w:t>
      </w:r>
      <w:r w:rsidRPr="00595D8E">
        <w:rPr>
          <w:sz w:val="26"/>
          <w:szCs w:val="26"/>
        </w:rPr>
        <w:t xml:space="preserve">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</w:t>
      </w:r>
      <w:r w:rsidRPr="00595D8E" w:rsidR="007405C3">
        <w:rPr>
          <w:sz w:val="26"/>
          <w:szCs w:val="26"/>
        </w:rPr>
        <w:t xml:space="preserve">от </w:t>
      </w:r>
      <w:r w:rsidRPr="00595D8E" w:rsidR="00E6334F">
        <w:rPr>
          <w:sz w:val="26"/>
          <w:szCs w:val="26"/>
        </w:rPr>
        <w:t>10.02.2026г.</w:t>
      </w:r>
      <w:r w:rsidRPr="00595D8E">
        <w:rPr>
          <w:sz w:val="26"/>
          <w:szCs w:val="26"/>
        </w:rPr>
        <w:t xml:space="preserve"> в котором указал об </w:t>
      </w:r>
      <w:r w:rsidRPr="00595D8E" w:rsidR="007405C3">
        <w:rPr>
          <w:sz w:val="26"/>
          <w:szCs w:val="26"/>
        </w:rPr>
        <w:t xml:space="preserve">употреблении, способе, месте и времени совершения </w:t>
      </w:r>
      <w:r w:rsidRPr="00595D8E" w:rsidR="007405C3">
        <w:rPr>
          <w:sz w:val="26"/>
          <w:szCs w:val="26"/>
        </w:rPr>
        <w:t>правонарушшения</w:t>
      </w:r>
      <w:r w:rsidRPr="00595D8E">
        <w:rPr>
          <w:sz w:val="26"/>
          <w:szCs w:val="26"/>
        </w:rPr>
        <w:t xml:space="preserve">; </w:t>
      </w:r>
      <w:r w:rsidRPr="00595D8E" w:rsidR="00D63348">
        <w:rPr>
          <w:sz w:val="26"/>
          <w:szCs w:val="26"/>
        </w:rPr>
        <w:t>копией Акта медицинского освидетельствования на состояние опьянения (</w:t>
      </w:r>
      <w:r w:rsidRPr="00595D8E" w:rsidR="00D63348">
        <w:rPr>
          <w:sz w:val="26"/>
          <w:szCs w:val="26"/>
        </w:rPr>
        <w:t>алкоголього</w:t>
      </w:r>
      <w:r w:rsidRPr="00595D8E" w:rsidR="00D63348">
        <w:rPr>
          <w:sz w:val="26"/>
          <w:szCs w:val="26"/>
        </w:rPr>
        <w:t>, наркотического или иного токсического) № 164 от 10.02.2026 года;</w:t>
      </w:r>
      <w:r w:rsidRPr="00595D8E" w:rsidR="00D63348">
        <w:rPr>
          <w:sz w:val="26"/>
          <w:szCs w:val="26"/>
        </w:rPr>
        <w:t xml:space="preserve"> копией </w:t>
      </w:r>
      <w:r w:rsidRPr="00595D8E">
        <w:rPr>
          <w:sz w:val="26"/>
          <w:szCs w:val="26"/>
        </w:rPr>
        <w:t>справк</w:t>
      </w:r>
      <w:r w:rsidRPr="00595D8E" w:rsidR="00D63348">
        <w:rPr>
          <w:sz w:val="26"/>
          <w:szCs w:val="26"/>
        </w:rPr>
        <w:t>и</w:t>
      </w:r>
      <w:r w:rsidRPr="00595D8E">
        <w:rPr>
          <w:sz w:val="26"/>
          <w:szCs w:val="26"/>
        </w:rPr>
        <w:t xml:space="preserve"> о результатах химико-токсикологических исследований выданной ГБУЗ </w:t>
      </w:r>
      <w:r w:rsidRPr="00595D8E">
        <w:rPr>
          <w:sz w:val="26"/>
          <w:szCs w:val="26"/>
        </w:rPr>
        <w:t xml:space="preserve">«Крымский научно-практический центр наркологии» № </w:t>
      </w:r>
      <w:r w:rsidRPr="00595D8E" w:rsidR="00E6334F">
        <w:rPr>
          <w:sz w:val="26"/>
          <w:szCs w:val="26"/>
        </w:rPr>
        <w:t>164</w:t>
      </w:r>
      <w:r w:rsidRPr="00595D8E">
        <w:rPr>
          <w:sz w:val="26"/>
          <w:szCs w:val="26"/>
        </w:rPr>
        <w:t xml:space="preserve"> от </w:t>
      </w:r>
      <w:r w:rsidRPr="00595D8E" w:rsidR="00E6334F">
        <w:rPr>
          <w:sz w:val="26"/>
          <w:szCs w:val="26"/>
        </w:rPr>
        <w:t>24.01.2026</w:t>
      </w:r>
      <w:r w:rsidRPr="00595D8E">
        <w:rPr>
          <w:sz w:val="26"/>
          <w:szCs w:val="26"/>
        </w:rPr>
        <w:t xml:space="preserve"> года, из которой следует, что при исследовании биологического объекта – мочи </w:t>
      </w:r>
      <w:r w:rsidRPr="00595D8E">
        <w:rPr>
          <w:sz w:val="26"/>
          <w:szCs w:val="26"/>
        </w:rPr>
        <w:t>освидетельствуемого</w:t>
      </w:r>
      <w:r w:rsidRPr="00595D8E">
        <w:rPr>
          <w:sz w:val="26"/>
          <w:szCs w:val="26"/>
        </w:rPr>
        <w:t xml:space="preserve">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обнаружен 11-но</w:t>
      </w:r>
      <w:r w:rsidRPr="00595D8E">
        <w:rPr>
          <w:sz w:val="26"/>
          <w:szCs w:val="26"/>
        </w:rPr>
        <w:t>р-</w:t>
      </w:r>
      <w:r w:rsidRPr="00595D8E">
        <w:rPr>
          <w:sz w:val="26"/>
          <w:szCs w:val="26"/>
        </w:rPr>
        <w:t xml:space="preserve">α – </w:t>
      </w:r>
      <w:r w:rsidRPr="00595D8E">
        <w:rPr>
          <w:sz w:val="26"/>
          <w:szCs w:val="26"/>
        </w:rPr>
        <w:t>тетрагидроканнабиноловая</w:t>
      </w:r>
      <w:r w:rsidRPr="00595D8E">
        <w:rPr>
          <w:sz w:val="26"/>
          <w:szCs w:val="26"/>
        </w:rPr>
        <w:t xml:space="preserve"> кислота на уровне предела обнаружения используемых методов, включенной в Список наркотических средств, психотропных веществ и их </w:t>
      </w:r>
      <w:r w:rsidRPr="00595D8E">
        <w:rPr>
          <w:sz w:val="26"/>
          <w:szCs w:val="26"/>
        </w:rPr>
        <w:t>прекурсоров</w:t>
      </w:r>
      <w:r w:rsidRPr="00595D8E">
        <w:rPr>
          <w:sz w:val="26"/>
          <w:szCs w:val="26"/>
        </w:rPr>
        <w:t xml:space="preserve">, оборот которых в РФ запрещен в соответствии с законодательством РФ и международными договорами РФ </w:t>
      </w:r>
      <w:hyperlink r:id="rId4" w:history="1">
        <w:r w:rsidRPr="00595D8E">
          <w:rPr>
            <w:rStyle w:val="Hyperlink"/>
            <w:color w:val="auto"/>
            <w:sz w:val="26"/>
            <w:szCs w:val="26"/>
            <w:u w:val="none"/>
          </w:rPr>
          <w:t>(список I)</w:t>
        </w:r>
      </w:hyperlink>
      <w:r w:rsidRPr="00595D8E">
        <w:rPr>
          <w:sz w:val="26"/>
          <w:szCs w:val="26"/>
        </w:rPr>
        <w:t xml:space="preserve"> </w:t>
      </w:r>
      <w:hyperlink r:id="rId5" w:history="1">
        <w:r w:rsidRPr="00595D8E">
          <w:rPr>
            <w:rStyle w:val="Hyperlink"/>
            <w:color w:val="auto"/>
            <w:sz w:val="26"/>
            <w:szCs w:val="26"/>
            <w:u w:val="none"/>
          </w:rPr>
          <w:t>Перечн</w:t>
        </w:r>
      </w:hyperlink>
      <w:r w:rsidRPr="00595D8E">
        <w:rPr>
          <w:sz w:val="26"/>
          <w:szCs w:val="26"/>
        </w:rPr>
        <w:t>я</w:t>
      </w:r>
      <w:r w:rsidRPr="00595D8E">
        <w:rPr>
          <w:sz w:val="26"/>
          <w:szCs w:val="26"/>
        </w:rPr>
        <w:t xml:space="preserve"> наркотических средств, психотропных веществ и их </w:t>
      </w:r>
      <w:r w:rsidRPr="00595D8E">
        <w:rPr>
          <w:sz w:val="26"/>
          <w:szCs w:val="26"/>
        </w:rPr>
        <w:t>прекурсоров</w:t>
      </w:r>
      <w:r w:rsidRPr="00595D8E">
        <w:rPr>
          <w:sz w:val="26"/>
          <w:szCs w:val="26"/>
        </w:rPr>
        <w:t>, подлежащих контролю в Российской Федерации, утвержденного Постановлением Правительства РФ от 30 июня 1998 г. № 681 (п.3.2 комментарий к ст. 47 Федерального закона от 8 января 1998 г. №3-ФЗ "О наркотических средствах и психотропных веществах")</w:t>
      </w:r>
      <w:r w:rsidRPr="00595D8E" w:rsidR="007405C3">
        <w:rPr>
          <w:sz w:val="26"/>
          <w:szCs w:val="26"/>
        </w:rPr>
        <w:t>; копией Заключения о результатах медицинского освидетельствования от 23.07.2024 года № 956; постановлением о возбуждении уголовного дела; рапортом об обнаружении признаков административного правонарушения</w:t>
      </w:r>
      <w:r w:rsidRPr="00595D8E">
        <w:rPr>
          <w:sz w:val="26"/>
          <w:szCs w:val="26"/>
        </w:rPr>
        <w:t>.</w:t>
      </w:r>
    </w:p>
    <w:p w:rsidR="005D73D6" w:rsidRPr="00595D8E" w:rsidP="005D73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D8E">
        <w:rPr>
          <w:rFonts w:ascii="Times New Roman" w:hAnsi="Times New Roman" w:cs="Times New Roman"/>
          <w:bCs/>
          <w:sz w:val="26"/>
          <w:szCs w:val="26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При составлении протокола об административном правонарушении </w:t>
      </w:r>
      <w:r w:rsidRPr="00595D8E" w:rsidR="00E6334F">
        <w:rPr>
          <w:sz w:val="26"/>
          <w:szCs w:val="26"/>
        </w:rPr>
        <w:t>Бардакову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разъяснялись права, предусмотренные ст. 25.1 КоАП РФ, и ст. 51 Конституции РФ, о чем в протоколе имеется соответствующая запись. </w:t>
      </w:r>
    </w:p>
    <w:p w:rsidR="005D73D6" w:rsidRPr="00595D8E" w:rsidP="005D73D6">
      <w:pPr>
        <w:ind w:firstLine="709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соответствует требованиям ст. 28.2 КоАП РФ. </w:t>
      </w:r>
    </w:p>
    <w:p w:rsidR="005D73D6" w:rsidRPr="00595D8E" w:rsidP="005D73D6">
      <w:pPr>
        <w:ind w:firstLine="709"/>
        <w:jc w:val="both"/>
        <w:rPr>
          <w:rFonts w:eastAsia="Calibri"/>
          <w:sz w:val="26"/>
          <w:szCs w:val="26"/>
        </w:rPr>
      </w:pPr>
      <w:r w:rsidRPr="00595D8E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</w:t>
      </w:r>
      <w:r w:rsidRPr="00595D8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 2 ст. 20.20 КоАП РФ, доказана и нашла свое подтверждение в ходе производства по делу об административном правонарушении. </w:t>
      </w:r>
    </w:p>
    <w:p w:rsidR="005D73D6" w:rsidRPr="00595D8E" w:rsidP="005D73D6">
      <w:pPr>
        <w:ind w:firstLine="709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Суд квалифицирует административное правонарушение, совершенное </w:t>
      </w:r>
      <w:r w:rsidRPr="00595D8E" w:rsidR="00E6334F">
        <w:rPr>
          <w:sz w:val="26"/>
          <w:szCs w:val="26"/>
        </w:rPr>
        <w:t>Бардаковым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по части 2 статьи 20.20 КоАП РФ - как потребление наркотических средств без назначения врача в общественном месте. </w:t>
      </w:r>
    </w:p>
    <w:p w:rsidR="005D73D6" w:rsidRPr="00595D8E" w:rsidP="005D73D6">
      <w:pPr>
        <w:ind w:firstLine="709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Оснований для переквалификации действий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sz w:val="26"/>
          <w:szCs w:val="26"/>
        </w:rPr>
        <w:t xml:space="preserve">  либо прекращения производства по делу не имеется.</w:t>
      </w:r>
    </w:p>
    <w:p w:rsidR="005D73D6" w:rsidRPr="00595D8E" w:rsidP="005D73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rFonts w:eastAsia="Calibri"/>
          <w:sz w:val="26"/>
          <w:szCs w:val="26"/>
        </w:rPr>
        <w:t>,</w:t>
      </w:r>
      <w:r w:rsidRPr="00595D8E">
        <w:rPr>
          <w:sz w:val="26"/>
          <w:szCs w:val="26"/>
        </w:rPr>
        <w:t xml:space="preserve"> в соответствии со ст. 4.2 КоАП РФ, </w:t>
      </w:r>
      <w:r w:rsidRPr="00595D8E">
        <w:rPr>
          <w:rFonts w:eastAsia="Calibri"/>
          <w:sz w:val="26"/>
          <w:szCs w:val="26"/>
        </w:rPr>
        <w:t>суд признает, признание вины</w:t>
      </w:r>
      <w:r w:rsidRPr="00595D8E" w:rsidR="007405C3">
        <w:rPr>
          <w:rFonts w:eastAsia="Calibri"/>
          <w:sz w:val="26"/>
          <w:szCs w:val="26"/>
        </w:rPr>
        <w:t xml:space="preserve">, </w:t>
      </w:r>
      <w:r w:rsidRPr="00595D8E" w:rsidR="00E6334F">
        <w:rPr>
          <w:rFonts w:eastAsia="Calibri"/>
          <w:sz w:val="26"/>
          <w:szCs w:val="26"/>
        </w:rPr>
        <w:t xml:space="preserve">раскаяние </w:t>
      </w:r>
      <w:r w:rsidRPr="00595D8E" w:rsidR="00E6334F">
        <w:rPr>
          <w:rFonts w:eastAsia="Calibri"/>
          <w:sz w:val="26"/>
          <w:szCs w:val="26"/>
        </w:rPr>
        <w:t>в</w:t>
      </w:r>
      <w:r w:rsidRPr="00595D8E" w:rsidR="00E6334F">
        <w:rPr>
          <w:rFonts w:eastAsia="Calibri"/>
          <w:sz w:val="26"/>
          <w:szCs w:val="26"/>
        </w:rPr>
        <w:t xml:space="preserve"> содеянном</w:t>
      </w:r>
      <w:r w:rsidRPr="00595D8E">
        <w:rPr>
          <w:sz w:val="26"/>
          <w:szCs w:val="26"/>
        </w:rPr>
        <w:t>.</w:t>
      </w:r>
    </w:p>
    <w:p w:rsidR="005D73D6" w:rsidRPr="00595D8E" w:rsidP="005D73D6">
      <w:pPr>
        <w:ind w:firstLine="708"/>
        <w:jc w:val="both"/>
        <w:rPr>
          <w:rFonts w:eastAsia="Calibri"/>
          <w:sz w:val="26"/>
          <w:szCs w:val="26"/>
        </w:rPr>
      </w:pPr>
      <w:r w:rsidRPr="00595D8E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595D8E">
        <w:rPr>
          <w:rFonts w:eastAsia="Calibri"/>
          <w:sz w:val="26"/>
          <w:szCs w:val="26"/>
        </w:rPr>
        <w:br/>
      </w:r>
      <w:r w:rsidRPr="00595D8E" w:rsidR="00E6334F">
        <w:rPr>
          <w:sz w:val="26"/>
          <w:szCs w:val="26"/>
        </w:rPr>
        <w:t>Бардакова</w:t>
      </w:r>
      <w:r w:rsidRPr="00595D8E" w:rsidR="00E6334F">
        <w:rPr>
          <w:sz w:val="26"/>
          <w:szCs w:val="26"/>
        </w:rPr>
        <w:t xml:space="preserve"> Д.М.</w:t>
      </w:r>
      <w:r w:rsidRPr="00595D8E">
        <w:rPr>
          <w:rFonts w:eastAsia="Calibri"/>
          <w:sz w:val="26"/>
          <w:szCs w:val="26"/>
        </w:rPr>
        <w:t xml:space="preserve">, в соответствии со ст. 4.3 КоАП РФ, мировым судьей не установлено.       </w:t>
      </w:r>
    </w:p>
    <w:p w:rsidR="005D73D6" w:rsidRPr="00595D8E" w:rsidP="005D73D6">
      <w:pPr>
        <w:ind w:firstLine="708"/>
        <w:jc w:val="both"/>
        <w:rPr>
          <w:rFonts w:eastAsia="Calibri"/>
          <w:sz w:val="26"/>
          <w:szCs w:val="26"/>
        </w:rPr>
      </w:pPr>
      <w:r w:rsidRPr="00595D8E">
        <w:rPr>
          <w:rFonts w:eastAsia="Calibri"/>
          <w:sz w:val="26"/>
          <w:szCs w:val="26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5D73D6" w:rsidRPr="00595D8E" w:rsidP="005D73D6">
      <w:pPr>
        <w:ind w:firstLine="708"/>
        <w:jc w:val="both"/>
        <w:rPr>
          <w:rFonts w:eastAsia="Calibri"/>
          <w:sz w:val="26"/>
          <w:szCs w:val="26"/>
        </w:rPr>
      </w:pPr>
      <w:r w:rsidRPr="00595D8E">
        <w:rPr>
          <w:rFonts w:eastAsia="Calibri"/>
          <w:sz w:val="26"/>
          <w:szCs w:val="26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rFonts w:eastAsia="Calibri"/>
          <w:sz w:val="26"/>
          <w:szCs w:val="26"/>
        </w:rPr>
        <w:t xml:space="preserve">На основании </w:t>
      </w:r>
      <w:r w:rsidRPr="00595D8E">
        <w:rPr>
          <w:rFonts w:eastAsia="Calibri"/>
          <w:sz w:val="26"/>
          <w:szCs w:val="26"/>
        </w:rPr>
        <w:t>изложенного</w:t>
      </w:r>
      <w:r w:rsidRPr="00595D8E">
        <w:rPr>
          <w:rFonts w:eastAsia="Calibri"/>
          <w:sz w:val="26"/>
          <w:szCs w:val="26"/>
        </w:rPr>
        <w:t>, и р</w:t>
      </w:r>
      <w:r w:rsidRPr="00595D8E">
        <w:rPr>
          <w:sz w:val="26"/>
          <w:szCs w:val="26"/>
        </w:rPr>
        <w:t xml:space="preserve">уководствуясь </w:t>
      </w:r>
      <w:r w:rsidRPr="00595D8E">
        <w:rPr>
          <w:sz w:val="26"/>
          <w:szCs w:val="26"/>
        </w:rPr>
        <w:t>ст.ст</w:t>
      </w:r>
      <w:r w:rsidRPr="00595D8E">
        <w:rPr>
          <w:sz w:val="26"/>
          <w:szCs w:val="26"/>
        </w:rPr>
        <w:t xml:space="preserve">. 20.20, 29.9, 29.10 КоАП РФ, мировой судья </w:t>
      </w:r>
    </w:p>
    <w:p w:rsidR="00D63348" w:rsidRPr="00595D8E" w:rsidP="005D73D6">
      <w:pPr>
        <w:ind w:firstLine="708"/>
        <w:jc w:val="both"/>
        <w:rPr>
          <w:sz w:val="26"/>
          <w:szCs w:val="26"/>
        </w:rPr>
      </w:pPr>
    </w:p>
    <w:p w:rsidR="005D73D6" w:rsidRPr="00595D8E" w:rsidP="005D73D6">
      <w:pPr>
        <w:jc w:val="center"/>
        <w:rPr>
          <w:sz w:val="26"/>
          <w:szCs w:val="26"/>
        </w:rPr>
      </w:pPr>
      <w:r w:rsidRPr="00595D8E">
        <w:rPr>
          <w:sz w:val="26"/>
          <w:szCs w:val="26"/>
        </w:rPr>
        <w:t>постановил: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b/>
          <w:sz w:val="26"/>
          <w:szCs w:val="26"/>
        </w:rPr>
        <w:t>Бардакова</w:t>
      </w:r>
      <w:r w:rsidRPr="00595D8E">
        <w:rPr>
          <w:b/>
          <w:sz w:val="26"/>
          <w:szCs w:val="26"/>
        </w:rPr>
        <w:t xml:space="preserve"> </w:t>
      </w:r>
      <w:r w:rsidRPr="00595D8E" w:rsidR="00595D8E">
        <w:rPr>
          <w:b/>
          <w:sz w:val="26"/>
          <w:szCs w:val="26"/>
        </w:rPr>
        <w:t>Д.М., ДАТА</w:t>
      </w:r>
      <w:r w:rsidRPr="00595D8E">
        <w:rPr>
          <w:sz w:val="26"/>
          <w:szCs w:val="26"/>
        </w:rPr>
        <w:t xml:space="preserve"> года рождения</w:t>
      </w:r>
      <w:r w:rsidRPr="00595D8E">
        <w:rPr>
          <w:sz w:val="26"/>
          <w:szCs w:val="26"/>
        </w:rPr>
        <w:t xml:space="preserve">, </w:t>
      </w:r>
      <w:r w:rsidRPr="00595D8E">
        <w:rPr>
          <w:sz w:val="26"/>
          <w:szCs w:val="26"/>
        </w:rPr>
        <w:t xml:space="preserve">признать </w:t>
      </w:r>
      <w:r w:rsidRPr="00595D8E">
        <w:rPr>
          <w:sz w:val="26"/>
          <w:szCs w:val="26"/>
        </w:rPr>
        <w:t xml:space="preserve">виновным в совершении административного правонарушения, предусмотренного ч.2 ст.20.20 КоАП РФ, и </w:t>
      </w:r>
      <w:r w:rsidRPr="00595D8E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Pr="00595D8E">
        <w:rPr>
          <w:b/>
          <w:sz w:val="26"/>
          <w:szCs w:val="26"/>
        </w:rPr>
        <w:t>4</w:t>
      </w:r>
      <w:r w:rsidRPr="00595D8E">
        <w:rPr>
          <w:b/>
          <w:sz w:val="26"/>
          <w:szCs w:val="26"/>
        </w:rPr>
        <w:t xml:space="preserve"> </w:t>
      </w:r>
      <w:r w:rsidRPr="00595D8E">
        <w:rPr>
          <w:b/>
          <w:sz w:val="26"/>
          <w:szCs w:val="26"/>
        </w:rPr>
        <w:t>000</w:t>
      </w:r>
      <w:r w:rsidRPr="00595D8E">
        <w:rPr>
          <w:sz w:val="26"/>
          <w:szCs w:val="26"/>
        </w:rPr>
        <w:t xml:space="preserve"> (четыре тысячи) рублей. 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 xml:space="preserve">Штраф подлежит перечислению на следующие реквизиты - </w:t>
      </w:r>
      <w:r w:rsidRPr="00595D8E" w:rsidR="00595D8E">
        <w:rPr>
          <w:sz w:val="26"/>
          <w:szCs w:val="26"/>
        </w:rPr>
        <w:t>РЕКВИЗИТЫ</w:t>
      </w:r>
      <w:r w:rsidRPr="00595D8E">
        <w:rPr>
          <w:sz w:val="26"/>
          <w:szCs w:val="26"/>
        </w:rPr>
        <w:t xml:space="preserve">. 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D73D6" w:rsidRPr="00595D8E" w:rsidP="005D73D6">
      <w:pPr>
        <w:ind w:firstLine="708"/>
        <w:jc w:val="both"/>
        <w:rPr>
          <w:i/>
          <w:sz w:val="26"/>
          <w:szCs w:val="26"/>
        </w:rPr>
      </w:pPr>
      <w:r w:rsidRPr="00595D8E">
        <w:rPr>
          <w:i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595D8E" w:rsidR="009C15E2">
        <w:rPr>
          <w:i/>
          <w:sz w:val="26"/>
          <w:szCs w:val="26"/>
        </w:rPr>
        <w:t>4</w:t>
      </w:r>
      <w:r w:rsidRPr="00595D8E">
        <w:rPr>
          <w:i/>
          <w:sz w:val="26"/>
          <w:szCs w:val="26"/>
        </w:rPr>
        <w:t xml:space="preserve"> Красногвардейского судебного района Республики Крым в течение 10 </w:t>
      </w:r>
      <w:r w:rsidRPr="00595D8E" w:rsidR="009C15E2">
        <w:rPr>
          <w:i/>
          <w:sz w:val="26"/>
          <w:szCs w:val="26"/>
        </w:rPr>
        <w:t>дней</w:t>
      </w:r>
      <w:r w:rsidRPr="00595D8E">
        <w:rPr>
          <w:i/>
          <w:sz w:val="26"/>
          <w:szCs w:val="26"/>
        </w:rPr>
        <w:t xml:space="preserve"> со дня получения копии постановления</w:t>
      </w:r>
    </w:p>
    <w:p w:rsidR="005D73D6" w:rsidRPr="00595D8E" w:rsidP="005D73D6">
      <w:pPr>
        <w:jc w:val="both"/>
        <w:rPr>
          <w:sz w:val="26"/>
          <w:szCs w:val="26"/>
        </w:rPr>
      </w:pPr>
    </w:p>
    <w:p w:rsidR="005D73D6" w:rsidRPr="00595D8E" w:rsidP="005D73D6">
      <w:pPr>
        <w:ind w:firstLine="708"/>
        <w:jc w:val="both"/>
        <w:rPr>
          <w:sz w:val="26"/>
          <w:szCs w:val="26"/>
        </w:rPr>
      </w:pPr>
      <w:r w:rsidRPr="00595D8E">
        <w:rPr>
          <w:sz w:val="26"/>
          <w:szCs w:val="26"/>
        </w:rPr>
        <w:t>Мировой судья</w:t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>
        <w:rPr>
          <w:sz w:val="26"/>
          <w:szCs w:val="26"/>
        </w:rPr>
        <w:tab/>
      </w:r>
      <w:r w:rsidRPr="00595D8E" w:rsidR="009C15E2">
        <w:rPr>
          <w:sz w:val="26"/>
          <w:szCs w:val="26"/>
        </w:rPr>
        <w:t xml:space="preserve"> </w:t>
      </w:r>
      <w:r w:rsidRPr="00595D8E">
        <w:rPr>
          <w:sz w:val="26"/>
          <w:szCs w:val="26"/>
        </w:rPr>
        <w:t>И.В. Чернецкая</w:t>
      </w:r>
    </w:p>
    <w:p w:rsidR="005D73D6" w:rsidRPr="00595D8E" w:rsidP="005D73D6">
      <w:pPr>
        <w:rPr>
          <w:sz w:val="26"/>
          <w:szCs w:val="26"/>
        </w:rPr>
      </w:pPr>
    </w:p>
    <w:p w:rsidR="005D73D6" w:rsidRPr="00595D8E" w:rsidP="005D73D6">
      <w:pPr>
        <w:rPr>
          <w:sz w:val="26"/>
          <w:szCs w:val="26"/>
        </w:rPr>
      </w:pPr>
    </w:p>
    <w:p w:rsidR="00604218" w:rsidRPr="00595D8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3F"/>
    <w:rsid w:val="00172DCE"/>
    <w:rsid w:val="00267AF1"/>
    <w:rsid w:val="00595D8E"/>
    <w:rsid w:val="005D73D6"/>
    <w:rsid w:val="00604218"/>
    <w:rsid w:val="006E3B02"/>
    <w:rsid w:val="007405C3"/>
    <w:rsid w:val="009C15E2"/>
    <w:rsid w:val="00AD5696"/>
    <w:rsid w:val="00D63348"/>
    <w:rsid w:val="00E4453F"/>
    <w:rsid w:val="00E633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73D6"/>
    <w:rPr>
      <w:color w:val="0000FF" w:themeColor="hyperlink"/>
      <w:u w:val="single"/>
    </w:rPr>
  </w:style>
  <w:style w:type="paragraph" w:customStyle="1" w:styleId="ConsPlusNormal">
    <w:name w:val="ConsPlusNormal"/>
    <w:rsid w:val="005D73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5D73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ED248405E72051225B9E7DECF9A4490F8A563F54D5F56FCEF927E75E7FE03E5E626C41E549479A2433A7FE169011F57F3E2804E9Aa3VDN" TargetMode="External" /><Relationship Id="rId5" Type="http://schemas.openxmlformats.org/officeDocument/2006/relationships/hyperlink" Target="consultantplus://offline/ref=434057C9EE3FA5B92EBF63582A0759DD32467070AAC22AF3C18033E1CB35C4C4C51D44BFF35EB701C5BF2246D9515BD35427707487D3E7EAC2WC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