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5-54-175/2017</w:t>
      </w:r>
    </w:p>
    <w:p w:rsidR="00A77B3E">
      <w:r>
        <w:t>ПОСТАНОВЛЕНИЕ</w:t>
      </w:r>
    </w:p>
    <w:p w:rsidR="00A77B3E"/>
    <w:p w:rsidR="00A77B3E">
      <w:r>
        <w:t>06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Радчука Виталия Анатольевича, паспортные данные, официально неработающего, зарегистрированного и проживающего по адресу: адрес,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Радчук В.А., 16 августа 2017 года в 11 часов 50 минут, находясь по месту своего жительства, а именно по адресу: адрес, препятствовал законной деятельности должностных лиц – судебного пристава –исполнителя Королева А.А., и судебного пристава по ОУПДС фио по принудительному исполнению исполнительного документа о взыскании с Радчука В.А. административных штрафов на общую сумму 12000,00 рублей, а именно: отказался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>В судебное заседание Радчук В.А. не явился, о времени и месте рассмотрения дела извещался надлежащим образом почтовой корреспонденцией, причины неявки суду не сообщил.</w:t>
      </w:r>
    </w:p>
    <w:p w:rsidR="00A77B3E">
      <w:r>
        <w:t>Ходатайств об отложении рассмотрения дела мировому судье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>Суд, исследовав материалы дела об административном правонарушении, приходит к выводу о виновности Радчука В.А. в совершении административного правонарушения, предусмотренного ст. 17.8 КоАП Российской Федерации.</w:t>
      </w:r>
    </w:p>
    <w:p w:rsidR="00A77B3E">
      <w:r>
        <w:t>Вина Радчука В.А.. в совершении административного правонарушения, предусмотренного ст. 17.8 КоАП РФ, подтверждается письменными доказательствами имеющимися в материалах дела: протоколом об административном правонарушении № 42 от 16.08.2017 года; копией постановления о возбуждении исполнительного производства от 13.07.2017; копией постановления и.о. мирового судьи судебного участка № 54 мирового судьи судебного участка № 55 от 26.04.2017 по делу № 5-54-89/2017; копией постановления о возбуждении исполнительного производства от 13.07.2017 года; копией постановления и.о. мирового судьи судебного участка № 54  мирового судьи судебного участка № 55 от 26.04.2017 по делу № 5-54-90/2017; копией постановления о возбуждении исполнительного производства от 13.07.2017 года; копией постановления и.о. мирового судьи судебного участка № 54 мирового судьи судебного участка № 55 от 26.04.2017 по делу № 5-54-91/2017, рапортом судебного пристава по ОУПДС Красногвардейского района ...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Радчука В.А. административному наказанию в пределах санкции ст. 17.8 КоАП РФ в виде штрафа в размере 1000,00 руб.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Радчука Виталия Анатольевича, паспортные данные,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35620418, постановление № 5-54-175/2017; УИН 32282014170004063004.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