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D5C" w:rsidRPr="00DC3C02" w:rsidP="00E05D5C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5-54-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320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E05D5C" w:rsidRPr="00DC3C02" w:rsidP="00E05D5C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DC3C02">
        <w:rPr>
          <w:rFonts w:ascii="Times New Roman" w:eastAsia="Calibri" w:hAnsi="Times New Roman" w:cs="Times New Roman"/>
          <w:sz w:val="27"/>
          <w:szCs w:val="27"/>
        </w:rPr>
        <w:t>91 М</w:t>
      </w:r>
      <w:r w:rsidRPr="00DC3C02">
        <w:rPr>
          <w:rFonts w:ascii="Times New Roman" w:eastAsia="Calibri" w:hAnsi="Times New Roman" w:cs="Times New Roman"/>
          <w:sz w:val="27"/>
          <w:szCs w:val="27"/>
          <w:lang w:val="en-US"/>
        </w:rPr>
        <w:t>S</w:t>
      </w:r>
      <w:r w:rsidRPr="00DC3C02">
        <w:rPr>
          <w:rFonts w:ascii="Times New Roman" w:eastAsia="Calibri" w:hAnsi="Times New Roman" w:cs="Times New Roman"/>
          <w:sz w:val="27"/>
          <w:szCs w:val="27"/>
        </w:rPr>
        <w:t>00</w:t>
      </w:r>
      <w:r w:rsidRPr="00DC3C02">
        <w:rPr>
          <w:rFonts w:ascii="Times New Roman" w:eastAsia="Calibri" w:hAnsi="Times New Roman" w:cs="Times New Roman"/>
          <w:sz w:val="27"/>
          <w:szCs w:val="27"/>
        </w:rPr>
        <w:t>83</w:t>
      </w:r>
      <w:r w:rsidRPr="00DC3C02">
        <w:rPr>
          <w:rFonts w:ascii="Times New Roman" w:eastAsia="Calibri" w:hAnsi="Times New Roman" w:cs="Times New Roman"/>
          <w:sz w:val="27"/>
          <w:szCs w:val="27"/>
        </w:rPr>
        <w:t>-01-202</w:t>
      </w:r>
      <w:r w:rsidRPr="00DC3C02">
        <w:rPr>
          <w:rFonts w:ascii="Times New Roman" w:eastAsia="Calibri" w:hAnsi="Times New Roman" w:cs="Times New Roman"/>
          <w:sz w:val="27"/>
          <w:szCs w:val="27"/>
        </w:rPr>
        <w:t>4</w:t>
      </w:r>
      <w:r w:rsidRPr="00DC3C02">
        <w:rPr>
          <w:rFonts w:ascii="Times New Roman" w:eastAsia="Calibri" w:hAnsi="Times New Roman" w:cs="Times New Roman"/>
          <w:sz w:val="27"/>
          <w:szCs w:val="27"/>
        </w:rPr>
        <w:t>-000</w:t>
      </w:r>
      <w:r w:rsidRPr="00DC3C02">
        <w:rPr>
          <w:rFonts w:ascii="Times New Roman" w:eastAsia="Calibri" w:hAnsi="Times New Roman" w:cs="Times New Roman"/>
          <w:sz w:val="27"/>
          <w:szCs w:val="27"/>
        </w:rPr>
        <w:t>956-71</w:t>
      </w:r>
    </w:p>
    <w:p w:rsidR="00E05D5C" w:rsidRPr="00DC3C02" w:rsidP="00E05D5C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05D5C" w:rsidRPr="00DC3C02" w:rsidP="00E05D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E05D5C" w:rsidRPr="00DC3C02" w:rsidP="00E05D5C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C3C02">
        <w:rPr>
          <w:rFonts w:ascii="Times New Roman" w:eastAsia="Times New Roman" w:hAnsi="Times New Roman" w:cs="Times New Roman"/>
          <w:bCs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е-</w:t>
      </w:r>
      <w:r w:rsidRPr="00DC3C02">
        <w:rPr>
          <w:rFonts w:ascii="Times New Roman" w:eastAsia="Times New Roman" w:hAnsi="Times New Roman" w:cs="Times New Roman"/>
          <w:bCs/>
          <w:lang w:eastAsia="ru-RU"/>
        </w:rPr>
        <w:t>mail: ms54@must.rk.gov.ru)</w:t>
      </w:r>
    </w:p>
    <w:p w:rsidR="00E05D5C" w:rsidRPr="00DC3C02" w:rsidP="00E05D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26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пгт. Красногвардейское</w:t>
      </w:r>
    </w:p>
    <w:p w:rsidR="00E05D5C" w:rsidRPr="00DC3C02" w:rsidP="00E05D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05D5C" w:rsidRPr="00DC3C02" w:rsidP="00E05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И.В.,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дело об административном правонарушении в отношении:</w:t>
      </w:r>
    </w:p>
    <w:p w:rsidR="00E05D5C" w:rsidRPr="00DC3C02" w:rsidP="00E0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Желбакова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3C02" w:rsidR="00C629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А.Г., </w:t>
      </w:r>
      <w:r w:rsidRPr="00DC3C02" w:rsidR="00C62960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ч. 2 ст. 12.2 КоАП РФ,</w:t>
      </w:r>
    </w:p>
    <w:p w:rsidR="00E05D5C" w:rsidRPr="00DC3C02" w:rsidP="00E05D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E05D5C" w:rsidRPr="00DC3C02" w:rsidP="00E05D5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ДАТА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года в </w:t>
      </w: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ВРЕМЯ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минут, водитель 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Желбаков А.Г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., управлял транспортным средством </w:t>
      </w: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МАРКА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НОМЕР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по ул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ице </w:t>
      </w: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АДРЕС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shd w:val="clear" w:color="auto" w:fill="FFFFFF"/>
          <w:lang w:eastAsia="ru-RU"/>
        </w:rPr>
        <w:t xml:space="preserve"> без установленного на предусмотренном для этого месте государственного регистрационного знака</w:t>
      </w:r>
      <w:r w:rsidRPr="00DC3C02" w:rsid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. </w:t>
      </w:r>
    </w:p>
    <w:p w:rsidR="00E05D5C" w:rsidRPr="00DC3C02" w:rsidP="00E05D5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Транспортное средство принадлежит </w:t>
      </w: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Желбакову А.Г</w:t>
      </w:r>
      <w:r w:rsidRPr="00DC3C02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.</w:t>
      </w:r>
    </w:p>
    <w:p w:rsidR="00E05D5C" w:rsidRPr="00DC3C02" w:rsidP="00E05D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27"/>
        </w:rPr>
      </w:pPr>
      <w:r w:rsidRPr="00DC3C02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В судебном заседании </w:t>
      </w:r>
      <w:r w:rsidRPr="00DC3C02">
        <w:rPr>
          <w:rFonts w:ascii="Times New Roman" w:eastAsia="Calibri" w:hAnsi="Times New Roman" w:cs="Times New Roman"/>
          <w:sz w:val="28"/>
          <w:szCs w:val="27"/>
          <w:lang w:eastAsia="ru-RU"/>
        </w:rPr>
        <w:t>Желбаков А.Г.</w:t>
      </w:r>
      <w:r w:rsidRPr="00DC3C02">
        <w:rPr>
          <w:rFonts w:ascii="Times New Roman" w:eastAsia="Calibri" w:hAnsi="Times New Roman" w:cs="Times New Roman"/>
          <w:sz w:val="28"/>
          <w:szCs w:val="27"/>
        </w:rPr>
        <w:t xml:space="preserve"> нарушение не отрицал, с протоколом соглас</w:t>
      </w:r>
      <w:r w:rsidRPr="00DC3C02">
        <w:rPr>
          <w:rFonts w:ascii="Times New Roman" w:eastAsia="Calibri" w:hAnsi="Times New Roman" w:cs="Times New Roman"/>
          <w:sz w:val="28"/>
          <w:szCs w:val="27"/>
        </w:rPr>
        <w:t>ился, пояснив, что в виду плохих погодных у</w:t>
      </w:r>
      <w:r w:rsidRPr="00DC3C02" w:rsidR="00E66F71">
        <w:rPr>
          <w:rFonts w:ascii="Times New Roman" w:eastAsia="Calibri" w:hAnsi="Times New Roman" w:cs="Times New Roman"/>
          <w:sz w:val="28"/>
          <w:szCs w:val="27"/>
        </w:rPr>
        <w:t>словиях он потерял задний номерной знак и вовремя это не обнаружил. Дубликат номерного знака установлен в этот же день.</w:t>
      </w:r>
    </w:p>
    <w:p w:rsidR="00E05D5C" w:rsidRPr="00DC3C02" w:rsidP="00E05D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E05D5C" w:rsidRPr="00DC3C02" w:rsidP="00E05D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 2 ст. 12.2 КоАП РФ предусматривает административную ответственность за у</w:t>
      </w:r>
      <w:r w:rsidRPr="00DC3C02">
        <w:rPr>
          <w:rFonts w:ascii="Times New Roman" w:eastAsia="Calibri" w:hAnsi="Times New Roman" w:cs="Times New Roman"/>
          <w:sz w:val="27"/>
          <w:szCs w:val="27"/>
        </w:rPr>
        <w:t>правление транспортным средством без государственных регистрационных зн</w:t>
      </w:r>
      <w:r w:rsidRPr="00DC3C02">
        <w:rPr>
          <w:rFonts w:ascii="Times New Roman" w:eastAsia="Calibri" w:hAnsi="Times New Roman" w:cs="Times New Roman"/>
          <w:sz w:val="27"/>
          <w:szCs w:val="27"/>
        </w:rPr>
        <w:t>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</w:t>
      </w:r>
      <w:r w:rsidRPr="00DC3C02">
        <w:rPr>
          <w:rFonts w:ascii="Times New Roman" w:eastAsia="Calibri" w:hAnsi="Times New Roman" w:cs="Times New Roman"/>
          <w:sz w:val="27"/>
          <w:szCs w:val="27"/>
        </w:rPr>
        <w:t>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E66F71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Определением мирового судьи судебного участка № 51 Прикубанского внутригородского округа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24.05.2024 года дело передано по месту жительства Желбакова А.Г. мировому судье судебного участка № 83 Советского судебного района Республики Крым.</w:t>
      </w:r>
    </w:p>
    <w:p w:rsidR="00E66F71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Как установлено мировым судьей</w:t>
      </w:r>
      <w:r w:rsidRPr="00DC3C02" w:rsidR="0075454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Желбаков А.Г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. никогда в НАИМЕ</w:t>
      </w:r>
      <w:r w:rsidRPr="00DC3C02" w:rsidR="00C62960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НОВАНИЕ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районе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проживал</w:t>
      </w:r>
      <w:r w:rsidRPr="00DC3C02" w:rsidR="0075454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не </w:t>
      </w:r>
      <w:r w:rsidRPr="00DC3C02" w:rsidR="007545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имел по указанному адресу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</w:t>
      </w:r>
      <w:r w:rsidRPr="00DC3C02" w:rsidR="007545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места жительства.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Данный адрес указан ошибочно</w:t>
      </w:r>
      <w:r w:rsidRPr="00DC3C02" w:rsidR="007545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определении о передачи дела мировому судье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66F71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Определением и.о. мирового судьи судебного участка № 83 Советского судебного района Республики Крым от 30.07.2024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дело передано мо месту жительства Желбакову А.Г. мировому судье судебного участка № 54 Красногвардейского судебного района Республики Крым. </w:t>
      </w:r>
    </w:p>
    <w:p w:rsidR="00754546" w:rsidRPr="00DC3C02" w:rsidP="0075454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привлечения к административной ответственности не истек. Поскольку в силу ч. 5 ст. 4.5 КоАП РФ в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случае удовлетворения ходатайства лица, в отношении которого ведется производство по делу об административном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правонарушении, о рассмотрении дела по месту жительства данного лица срок давности привлечения к административной ответственности приостанавливает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пра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вонарушении.</w:t>
      </w:r>
    </w:p>
    <w:p w:rsidR="00754546" w:rsidRPr="00DC3C02" w:rsidP="0075454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правонарушение совершено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.2024 года, 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08.05.2024 года и до 24.05.2024 года прошло 17 дней, с 11.06.2024 года по 30.07.2024 года - 50 дней, и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поступило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мировому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судье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с/у № 54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15.0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 года, следовательно, срок давности пр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ивлечения к административной ответственности на этот период был приостановлен, и на момент поступления дела судье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 привлечения составил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23 дня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552A1" w:rsidRPr="00DC3C02" w:rsidP="0075454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DC3C02" w:rsidR="00E05D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Pr="00DC3C02" w:rsidR="00E66F71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Желбакова А.Г</w:t>
      </w:r>
      <w:r w:rsidRPr="00DC3C02" w:rsidR="00E05D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подтверждается протоколом об административном правонарушении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23ДД171672 от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08.05.2024 года; фотографиями, письменными объяснениями Желбакова А.Г. и его показаниями в суде; определениями о передаче дела по месту жительства. </w:t>
      </w:r>
    </w:p>
    <w:p w:rsidR="00B67957" w:rsidRPr="00DC3C02" w:rsidP="00B67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4 Постановления Пленума Верховного Суда РФ от 25.06.2019 N 20 "О некоторых вопросах, во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при рассмотрении дел об административных правонарушениях, предусмотренных ч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астью 2 статьи 12.2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ез одного из них), при наличии государственных регистрационных знаков, установленных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них), с государс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включая случаи,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 </w:t>
      </w:r>
    </w:p>
    <w:p w:rsidR="00E05D5C" w:rsidRPr="00DC3C02" w:rsidP="00B67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уд</w:t>
      </w:r>
      <w:r w:rsidRPr="00DC3C02" w:rsidR="00C552A1">
        <w:rPr>
          <w:rFonts w:ascii="Times New Roman" w:eastAsia="Times New Roman" w:hAnsi="Times New Roman" w:cs="Times New Roman"/>
          <w:sz w:val="27"/>
          <w:szCs w:val="27"/>
          <w:lang w:eastAsia="ru-RU"/>
        </w:rPr>
        <w:t>ья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квалифицирует действия лица, в отношении которого ведется производство по делу об административном правонарушении, по ч. 2 ст. 12.2 КоАП РФ, а именно: управление транспортным средством без установленных на предусмотренн</w:t>
      </w:r>
      <w:r w:rsidRPr="00DC3C02" w:rsidR="00C552A1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этого мест</w:t>
      </w:r>
      <w:r w:rsidRPr="00DC3C02" w:rsidR="00C552A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</w:t>
      </w:r>
      <w:r w:rsidRPr="00DC3C02" w:rsidR="00C552A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регистрационн</w:t>
      </w:r>
      <w:r w:rsidRPr="00DC3C02" w:rsidR="00C552A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знак</w:t>
      </w:r>
      <w:r w:rsidRPr="00DC3C02" w:rsidR="00C552A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C3C0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шее, виновность указанного лица в совершении административного правонарушения, иные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</w:t>
      </w:r>
      <w:r w:rsidRPr="00DC3C02" w:rsidR="00B67957">
        <w:t xml:space="preserve"> 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Желбакову А.Г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разъяснены.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Представленные по делу доказательства являются допустимыми и достаточными для установления вины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Анифиева С.И.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2 ст. 12.2 КоАП РФ.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Таким образом, судья полагает, что вина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Ан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ифиева С.И. 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ч. 2 ст. 12.2 КоАП РФ, доказана и нашла свое подтверждение в ходе производства по делу об административном правонарушении.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Обстоятельств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, смягчающи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>ми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тветственность 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Желбакова А.Г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соответствии со ст. 4.2 КоАП РФ, мировым судьей 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признается </w:t>
      </w:r>
      <w:r w:rsidRPr="00DC3C02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признание вины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Обстоятельств, отягчающих административную ответственность </w:t>
      </w:r>
      <w:r w:rsidRPr="00DC3C02" w:rsidR="00B67957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Желбакова А.Г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соответствии с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о ст.4.3 КоАП РФ, мировым судьей не установлено.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равонарушителем, так и другими лицами.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по делу: ранее к административ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 ответственности в области дорожного движения привлекался.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безопаснос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ть дорожного движения, обеспечивающая охрану жизни, здоровья и имущества граждан, защиту их прав и законных интересов, а также защиту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На основании изложенного, и руководствуясь ст. ст. 12.2 ч. 2, 29.10 КоАП РФ, мировой судья</w:t>
      </w:r>
    </w:p>
    <w:p w:rsidR="00E05D5C" w:rsidRPr="00DC3C02" w:rsidP="00E05D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3C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E05D5C" w:rsidRPr="00DC3C02" w:rsidP="00E0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Желбакова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А.Г., ДАТА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признать виновным в совершении административного правонарушения, предусмотренного ч. 2 с</w:t>
      </w:r>
      <w:r w:rsidRPr="00DC3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т. 12.2 КоАП РФ и назначить административное наказание в виде 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5</w:t>
      </w:r>
      <w:r w:rsidRPr="00DC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 (пять тысяч) рублей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D5C" w:rsidRPr="00DC3C02" w:rsidP="00E0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DC3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шестидесяти дней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о наложении административ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DC3C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31.5</w:t>
        </w:r>
      </w:hyperlink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реквизиты:</w:t>
      </w:r>
      <w:r w:rsidRPr="00DC3C02" w:rsidR="00FA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D5C" w:rsidRPr="00DC3C02" w:rsidP="00E0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мировому судье 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Также разъяснить лицу, привлеченному к административной ответственности, что в соответствии с требован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суток, либо обязательные работы на срок до пятидесяти часов.</w:t>
      </w:r>
    </w:p>
    <w:p w:rsidR="00E05D5C" w:rsidRPr="00DC3C02" w:rsidP="00E0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</w:t>
      </w: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уток со дня получения его копии.</w:t>
      </w: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D5C" w:rsidRPr="00DC3C02" w:rsidP="00E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                                                    И.В. Чернецкая</w:t>
      </w:r>
    </w:p>
    <w:p w:rsidR="00604218" w:rsidRPr="00DC3C02"/>
    <w:sectPr w:rsidSect="00AC65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DB"/>
    <w:rsid w:val="00604218"/>
    <w:rsid w:val="00754546"/>
    <w:rsid w:val="00AC65BC"/>
    <w:rsid w:val="00B67957"/>
    <w:rsid w:val="00BB06DB"/>
    <w:rsid w:val="00C552A1"/>
    <w:rsid w:val="00C62960"/>
    <w:rsid w:val="00DC3C02"/>
    <w:rsid w:val="00E05D5C"/>
    <w:rsid w:val="00E66F71"/>
    <w:rsid w:val="00FA7171"/>
    <w:rsid w:val="00FD28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6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