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4D55" w:rsidRPr="00850239" w:rsidP="00984D5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0239">
        <w:rPr>
          <w:rFonts w:ascii="Times New Roman" w:eastAsia="Times New Roman" w:hAnsi="Times New Roman"/>
          <w:sz w:val="24"/>
          <w:szCs w:val="24"/>
          <w:lang w:eastAsia="ru-RU"/>
        </w:rPr>
        <w:t>Дело № 5-54-346/2025</w:t>
      </w:r>
    </w:p>
    <w:p w:rsidR="00984D55" w:rsidRPr="00850239" w:rsidP="00984D5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0239">
        <w:rPr>
          <w:rFonts w:ascii="Times New Roman" w:eastAsia="Times New Roman" w:hAnsi="Times New Roman"/>
          <w:sz w:val="24"/>
          <w:szCs w:val="24"/>
          <w:lang w:eastAsia="ru-RU"/>
        </w:rPr>
        <w:t>91МS0054-01-2025-001806-44</w:t>
      </w:r>
    </w:p>
    <w:p w:rsidR="00984D55" w:rsidRPr="00850239" w:rsidP="00984D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84D55" w:rsidRPr="00850239" w:rsidP="00984D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0239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</w:t>
      </w:r>
    </w:p>
    <w:p w:rsidR="00984D55" w:rsidRPr="00850239" w:rsidP="00984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85023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984D55" w:rsidRPr="00850239" w:rsidP="00984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85023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85023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850239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</w:t>
      </w:r>
      <w:r w:rsidRPr="00850239">
        <w:rPr>
          <w:rFonts w:ascii="Times New Roman" w:eastAsia="Times New Roman" w:hAnsi="Times New Roman"/>
          <w:iCs/>
          <w:sz w:val="23"/>
          <w:szCs w:val="23"/>
          <w:lang w:eastAsia="ru-RU"/>
        </w:rPr>
        <w:t>-</w:t>
      </w:r>
      <w:r w:rsidRPr="00850239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850239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850239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850239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850239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85023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50239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85023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50239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85023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50239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85023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984D55" w:rsidRPr="00850239" w:rsidP="00984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</w:p>
    <w:p w:rsidR="00984D55" w:rsidRPr="00850239" w:rsidP="00984D55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ab/>
        <w:t>25 августа 2025 года                                                 пгт.  Красногвардейское</w:t>
      </w:r>
    </w:p>
    <w:p w:rsidR="00984D55" w:rsidRPr="00850239" w:rsidP="00984D55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84D55" w:rsidRPr="00850239" w:rsidP="00984D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 в отношении:</w:t>
      </w:r>
    </w:p>
    <w:p w:rsidR="00984D55" w:rsidRPr="00850239" w:rsidP="00984D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Ткаченко В.А., </w:t>
      </w:r>
      <w:r w:rsidRPr="00850239">
        <w:rPr>
          <w:rFonts w:ascii="Times New Roman" w:hAnsi="Times New Roman"/>
          <w:sz w:val="27"/>
          <w:szCs w:val="27"/>
        </w:rPr>
        <w:t>ДАННЫЕ О ЛИЧНОСТИ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, по ст. 6.1.1 КоАП РФ,</w:t>
      </w:r>
    </w:p>
    <w:p w:rsidR="00984D55" w:rsidRPr="00850239" w:rsidP="00984D55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Ткаченко В.А., ДАТА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приблизительно в ВРЕМЯ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возле дома № АДРЕС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, в ходе конфликта нанес побои гражданину ФИО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, а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именно: нанес три удара рукоятью топора в область головы и тела,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чем причинил потерпевш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ему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физическую боль и страдание, не повлекших последствий, предусмотренных ст. 115 УК РФ. 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850239" w:rsidR="00D00D98">
        <w:rPr>
          <w:rFonts w:ascii="Times New Roman" w:eastAsia="Times New Roman" w:hAnsi="Times New Roman"/>
          <w:sz w:val="27"/>
          <w:szCs w:val="27"/>
          <w:lang w:eastAsia="ru-RU"/>
        </w:rPr>
        <w:t>Ткаченко В.А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.,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 УУП ОУУП и ПДН ОМВД России по Красногвардейскому району ФИО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850239" w:rsidR="00D00D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квалифицированы по ст. 6.1.1 кодекса Российской Федерации об административных правонарушениях. 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850239" w:rsidR="00D00D98">
        <w:rPr>
          <w:rFonts w:ascii="Times New Roman" w:eastAsia="Times New Roman" w:hAnsi="Times New Roman"/>
          <w:sz w:val="27"/>
          <w:szCs w:val="27"/>
          <w:lang w:eastAsia="ru-RU"/>
        </w:rPr>
        <w:t>Ткаченко В.А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, факт конфликта не отрицал, вину признал, </w:t>
      </w:r>
      <w:r w:rsidRPr="00850239" w:rsidR="00D00D98">
        <w:rPr>
          <w:rFonts w:ascii="Times New Roman" w:eastAsia="Times New Roman" w:hAnsi="Times New Roman"/>
          <w:sz w:val="27"/>
          <w:szCs w:val="27"/>
          <w:lang w:eastAsia="ru-RU"/>
        </w:rPr>
        <w:t xml:space="preserve">и пояснил, что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50239" w:rsidR="00423E6E">
        <w:rPr>
          <w:rFonts w:ascii="Times New Roman" w:eastAsia="Times New Roman" w:hAnsi="Times New Roman"/>
          <w:sz w:val="27"/>
          <w:szCs w:val="27"/>
          <w:lang w:eastAsia="ru-RU"/>
        </w:rPr>
        <w:t xml:space="preserve"> со своими друзьями оскорбляли его, и он не мог стерпеть такие оскорбления, кроме того пояснил, рукоять топора лежала возле калитки его дома, он схватил ее, т.к.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ФИО1</w:t>
      </w:r>
      <w:r w:rsidRPr="00850239" w:rsidR="00423E6E">
        <w:rPr>
          <w:rFonts w:ascii="Times New Roman" w:eastAsia="Times New Roman" w:hAnsi="Times New Roman"/>
          <w:sz w:val="27"/>
          <w:szCs w:val="27"/>
          <w:lang w:eastAsia="ru-RU"/>
        </w:rPr>
        <w:t xml:space="preserve"> и его товарищи взяли из машины биту, в связи с чем он ударил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ФИО1</w:t>
      </w:r>
      <w:r w:rsidRPr="00850239" w:rsidR="00423E6E">
        <w:rPr>
          <w:rFonts w:ascii="Times New Roman" w:eastAsia="Times New Roman" w:hAnsi="Times New Roman"/>
          <w:sz w:val="27"/>
          <w:szCs w:val="27"/>
          <w:lang w:eastAsia="ru-RU"/>
        </w:rPr>
        <w:t xml:space="preserve"> рукоятью в грудь, а потом завязалась драка, в результате чего ему нанесли телесные повреждения, и он отмахивался, сколько нанес ударов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50239" w:rsidR="00423E6E">
        <w:rPr>
          <w:rFonts w:ascii="Times New Roman" w:eastAsia="Times New Roman" w:hAnsi="Times New Roman"/>
          <w:sz w:val="27"/>
          <w:szCs w:val="27"/>
          <w:lang w:eastAsia="ru-RU"/>
        </w:rPr>
        <w:t xml:space="preserve"> не помнит.</w:t>
      </w:r>
    </w:p>
    <w:p w:rsidR="00423E6E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Потерпевший в судебное заседание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 не явился, предоставил заявление о рассмотрении дела без его участия. </w:t>
      </w:r>
    </w:p>
    <w:p w:rsidR="0066779C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допросив лицо, привлекаемое к административной ответственности, судья приходит к выводу о виновности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Ткаченко В.А.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ния, предусмотренного ст. 6.1.1 КоАП РФ, поскольку данный факт подтверждается пояснениями лица, привлекаемого к административной ответственности,  письменными доказательствами, имеющимися в материалах дела: протоколом об административном правонарушении сер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ии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8201 № 356523 от 18.08.2025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 копией заявления ФИО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, копией заключения эксперта № 204 от 03.04.2025 года, согласно которому у ФИО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 обнаружены повреждения в виде раны теменно-затылочной области слева; ссадина правой щечной области;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кровоподтек задней поверхности левого плеча; ЗЧМ травма не подтверждена;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письменными объяснениями Ткаченко В.А., ФИО1.</w:t>
      </w:r>
    </w:p>
    <w:p w:rsidR="00984D55" w:rsidRPr="00850239" w:rsidP="00984D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В Обзоре судебной практики Верховного Суда Российской Федерации № 5 (2017), утв. Президиумом Верховного Суда РФ 27.12.2017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(вопрос 5), указывается, что обстоятельства дела об административном правонарушении, предусмотренном ст. ст. 6.1.1 или 7.27 КоАП РФ, могут быть установлены как на основании результатов административного расследования, так и мероприятий, проведенных в иных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предусмотренных законом формах;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ч. 3 ст. 23.1 КоАП РФ дела об указанных административных правонарушениях, производство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по которым осуществляется в форме административного расследования, рассматриваются судьями районных судов.</w:t>
      </w:r>
    </w:p>
    <w:p w:rsidR="00984D55" w:rsidRPr="00850239" w:rsidP="00984D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В случае если админис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тративное расследование не осуществлялось, а производились действия в соответствии с нормами УПК РФ в рамках досудебного производства по уголовному делу, дела об административных правонарушениях, предусмотренных ст. ст. 6.1.1 и 7.27 КоАП РФ, рассматриваютс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я мировыми судьями. 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Суд, квалифицирует действия лица, в отношении которого ведется производство по делу об административном правонарушении, по ст. 6.1.1 КоАП РФ, -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как причинение побоев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, не повлекших последствий, указанных в статье 115 Уголовного кодекса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Российской Федерации, если эти действия не содержат уголовно наказуемого деяния.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Статьей 6.1.1 Кодекса Российской Федерации об административных правонарушениях предусмотрена административная ответственность за нанесение побоев или совершение иных насильств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енных действий, причинивших физическую боль, но не повлекших последствий, указанных в ст. 115 Уголовного кодекса Российской Федерации, если эти действия не содержат уголовно наказуемого деяния.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этом побои - это действия, характеризующиеся многократным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или незначительной стойкой утраты общей трудоспособности). Вместе с тем побои могут и не оставлять после себя никаких объективно выявляемых повреждений.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К иным насильственным действиям относится причинение боли щипанием, сечением, причинение небольших повр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еждений тупыми или острыми предметами, воздействием термических факторов и другие аналогичные действия.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зической боли.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Представленные по делу доказательства являются допустимыми и достаточными для уст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ановления вины </w:t>
      </w:r>
      <w:r w:rsidRPr="00850239" w:rsidR="0066779C">
        <w:rPr>
          <w:rFonts w:ascii="Times New Roman" w:eastAsia="Times New Roman" w:hAnsi="Times New Roman"/>
          <w:sz w:val="27"/>
          <w:szCs w:val="27"/>
          <w:lang w:eastAsia="ru-RU"/>
        </w:rPr>
        <w:t>Ткаченко В.А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РФ.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850239" w:rsidR="0066779C">
        <w:rPr>
          <w:rFonts w:ascii="Times New Roman" w:eastAsia="Times New Roman" w:hAnsi="Times New Roman"/>
          <w:sz w:val="27"/>
          <w:szCs w:val="27"/>
          <w:lang w:eastAsia="ru-RU"/>
        </w:rPr>
        <w:t>Ткаченко В.А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доказан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а и нашла свое подтверждение в ходе производства по делу об административном правонарушении. 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Обстоятельств</w:t>
      </w:r>
      <w:r w:rsidRPr="00850239" w:rsidR="0066779C">
        <w:rPr>
          <w:rFonts w:ascii="Times New Roman" w:eastAsia="Times New Roman" w:hAnsi="Times New Roman"/>
          <w:sz w:val="27"/>
          <w:szCs w:val="27"/>
          <w:lang w:eastAsia="ru-RU"/>
        </w:rPr>
        <w:t>ами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, смягчающи</w:t>
      </w:r>
      <w:r w:rsidRPr="00850239" w:rsidR="0066779C">
        <w:rPr>
          <w:rFonts w:ascii="Times New Roman" w:eastAsia="Times New Roman" w:hAnsi="Times New Roman"/>
          <w:sz w:val="27"/>
          <w:szCs w:val="27"/>
          <w:lang w:eastAsia="ru-RU"/>
        </w:rPr>
        <w:t>ми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административную ответственность </w:t>
      </w:r>
      <w:r w:rsidRPr="00850239" w:rsidR="0066779C">
        <w:rPr>
          <w:rFonts w:ascii="Times New Roman" w:eastAsia="Times New Roman" w:hAnsi="Times New Roman"/>
          <w:sz w:val="27"/>
          <w:szCs w:val="27"/>
          <w:lang w:eastAsia="ru-RU"/>
        </w:rPr>
        <w:t>Ткаченко В.А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соответствии со ст. 4.2 КоАП РФ, мировым судьей </w:t>
      </w:r>
      <w:r w:rsidRPr="00850239" w:rsidR="0066779C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признается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признание вины</w:t>
      </w:r>
      <w:r w:rsidRPr="00850239" w:rsidR="0066779C">
        <w:rPr>
          <w:rFonts w:ascii="Times New Roman" w:eastAsia="Times New Roman" w:hAnsi="Times New Roman"/>
          <w:sz w:val="27"/>
          <w:szCs w:val="27"/>
          <w:lang w:eastAsia="ru-RU"/>
        </w:rPr>
        <w:t xml:space="preserve"> лицом, привлекаемом к административной ответственности, а также обстоятельства, при которых совершено правонарушение. 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850239" w:rsidR="0066779C">
        <w:rPr>
          <w:rFonts w:ascii="Times New Roman" w:eastAsia="Times New Roman" w:hAnsi="Times New Roman"/>
          <w:sz w:val="27"/>
          <w:szCs w:val="27"/>
          <w:lang w:eastAsia="ru-RU"/>
        </w:rPr>
        <w:t>Ткаченко В.А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со ст.4.3 КоАП РФ, мировым судьей не установлено.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В соот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 физическому лицу учитываются хара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Кодекса Р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оссийской Федерации об административных правонарушениях).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дения совершения новых правонарушений, как самим правонарушителем, так и другими лицами. При этом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учитывается, что </w:t>
      </w:r>
      <w:r w:rsidRPr="00850239" w:rsidR="0066779C">
        <w:rPr>
          <w:rFonts w:ascii="Times New Roman" w:eastAsia="Times New Roman" w:hAnsi="Times New Roman"/>
          <w:sz w:val="27"/>
          <w:szCs w:val="27"/>
          <w:lang w:eastAsia="ru-RU"/>
        </w:rPr>
        <w:t>Ткаченко В.А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имеет доход от деятельности</w:t>
      </w:r>
      <w:r w:rsidRPr="00850239" w:rsidR="0066779C">
        <w:rPr>
          <w:rFonts w:ascii="Times New Roman" w:eastAsia="Times New Roman" w:hAnsi="Times New Roman"/>
          <w:sz w:val="27"/>
          <w:szCs w:val="27"/>
          <w:lang w:eastAsia="ru-RU"/>
        </w:rPr>
        <w:t xml:space="preserve"> по найму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изложенного, и руководствуясь ст. ст. 6.1.1, 29.10 КоАП РФ, мировой судья считает необходимым подвергнуть </w:t>
      </w:r>
      <w:r w:rsidRPr="00850239" w:rsidR="0066779C">
        <w:rPr>
          <w:rFonts w:ascii="Times New Roman" w:eastAsia="Times New Roman" w:hAnsi="Times New Roman"/>
          <w:sz w:val="27"/>
          <w:szCs w:val="27"/>
          <w:lang w:eastAsia="ru-RU"/>
        </w:rPr>
        <w:t>Ткаченко В.А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6.1.1 КоАП РФ. 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статьями 4.1, 6.1.1, 26.1, 26.2, 26.11, 2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9.9, 29.10 КоАП РФ,</w:t>
      </w:r>
    </w:p>
    <w:p w:rsidR="00984D55" w:rsidRPr="00850239" w:rsidP="00984D5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984D55" w:rsidRPr="00850239" w:rsidP="00984D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b/>
          <w:sz w:val="27"/>
          <w:szCs w:val="27"/>
          <w:lang w:eastAsia="ru-RU"/>
        </w:rPr>
        <w:t>Ткаченко В.А., ДАТА</w:t>
      </w:r>
      <w:r w:rsidRPr="0085023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года рождения, признать виновным в совершении административного правонарушения, предусмотренного ст. 6.1.1 КоАП РФ и подвергнуть административному наказанию в виде административн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ого штрафа в размере 5000,00 (пять тысяч) рублей. </w:t>
      </w:r>
    </w:p>
    <w:p w:rsidR="00984D55" w:rsidRPr="00850239" w:rsidP="00984D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50239">
        <w:rPr>
          <w:rFonts w:ascii="Times New Roman" w:hAnsi="Times New Roman"/>
          <w:sz w:val="27"/>
          <w:szCs w:val="27"/>
        </w:rPr>
        <w:t xml:space="preserve">          Штраф подлежит перечислению на счет получателя платежа: РЕКВИЗИТЫ</w:t>
      </w:r>
      <w:r w:rsidRPr="00850239">
        <w:rPr>
          <w:rFonts w:ascii="Times New Roman" w:hAnsi="Times New Roman"/>
          <w:sz w:val="27"/>
          <w:szCs w:val="27"/>
        </w:rPr>
        <w:t>.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ный арест на срок до пятнадцати суток, либо обязательные работы на срок до пятидесяти часов.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</w:t>
      </w:r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>а Республики Крым в течение 10 дней со дня получения его копии, а также в тот же срок, непосредственно в Красногвардейский районный суд Республики Крым.</w:t>
      </w:r>
    </w:p>
    <w:p w:rsidR="00984D55" w:rsidRPr="00850239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84D55" w:rsidRPr="00850239" w:rsidP="00984D55">
      <w:r w:rsidRPr="0085023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Мировой судья                                                                И.В. Чернецкая</w:t>
      </w:r>
    </w:p>
    <w:p w:rsidR="00984D55" w:rsidRPr="00850239" w:rsidP="00984D55"/>
    <w:p w:rsidR="00B35AC5" w:rsidRPr="00850239"/>
    <w:sectPr w:rsidSect="00A14AD7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9C"/>
    <w:rsid w:val="00423E6E"/>
    <w:rsid w:val="0056659C"/>
    <w:rsid w:val="0066779C"/>
    <w:rsid w:val="00850239"/>
    <w:rsid w:val="00984D55"/>
    <w:rsid w:val="00A14AD7"/>
    <w:rsid w:val="00B35AC5"/>
    <w:rsid w:val="00D00D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D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1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14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2E22E-4DE0-446F-8D42-B48F0289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