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DCD" w:rsidRPr="00CF211B" w:rsidP="007F6DCD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№5-54-3</w:t>
      </w:r>
      <w:r w:rsidRPr="00CF211B" w:rsidR="00516F9E">
        <w:rPr>
          <w:color w:val="auto"/>
          <w:sz w:val="27"/>
          <w:szCs w:val="27"/>
        </w:rPr>
        <w:t>60</w:t>
      </w:r>
      <w:r w:rsidRPr="00CF211B">
        <w:rPr>
          <w:color w:val="auto"/>
          <w:sz w:val="27"/>
          <w:szCs w:val="27"/>
        </w:rPr>
        <w:t>/2024</w:t>
      </w:r>
    </w:p>
    <w:p w:rsidR="007F6DCD" w:rsidRPr="00CF211B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CF211B">
        <w:rPr>
          <w:bCs/>
          <w:color w:val="auto"/>
          <w:sz w:val="27"/>
          <w:szCs w:val="27"/>
        </w:rPr>
        <w:t>91MS0054-01-2024-</w:t>
      </w:r>
      <w:r w:rsidRPr="00CF211B">
        <w:rPr>
          <w:bCs/>
          <w:color w:val="auto"/>
          <w:sz w:val="27"/>
          <w:szCs w:val="27"/>
        </w:rPr>
        <w:t>00</w:t>
      </w:r>
      <w:r w:rsidRPr="00CF211B" w:rsidR="00516F9E">
        <w:rPr>
          <w:bCs/>
          <w:color w:val="auto"/>
          <w:sz w:val="27"/>
          <w:szCs w:val="27"/>
        </w:rPr>
        <w:t>1966</w:t>
      </w:r>
      <w:r w:rsidRPr="00CF211B">
        <w:rPr>
          <w:bCs/>
          <w:color w:val="auto"/>
          <w:sz w:val="27"/>
          <w:szCs w:val="27"/>
        </w:rPr>
        <w:t>-</w:t>
      </w:r>
      <w:r w:rsidRPr="00CF211B" w:rsidR="00516F9E">
        <w:rPr>
          <w:bCs/>
          <w:color w:val="auto"/>
          <w:sz w:val="27"/>
          <w:szCs w:val="27"/>
        </w:rPr>
        <w:t>33</w:t>
      </w:r>
    </w:p>
    <w:p w:rsidR="007F6DCD" w:rsidRPr="00CF211B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7F6DCD" w:rsidRPr="00CF211B" w:rsidP="007F6D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CF211B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7F6DCD" w:rsidRPr="00CF211B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CF211B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7F6DCD" w:rsidRPr="00CF211B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CF211B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CF211B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7F6DCD" w:rsidRPr="00CF211B" w:rsidP="007F6DCD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ab/>
      </w:r>
      <w:r w:rsidRPr="00CF211B">
        <w:rPr>
          <w:color w:val="auto"/>
          <w:sz w:val="27"/>
          <w:szCs w:val="27"/>
        </w:rPr>
        <w:tab/>
      </w:r>
    </w:p>
    <w:p w:rsidR="007F6DCD" w:rsidRPr="00CF211B" w:rsidP="007F6DCD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17 сентября </w:t>
      </w:r>
      <w:r w:rsidRPr="00CF211B">
        <w:rPr>
          <w:color w:val="auto"/>
          <w:sz w:val="27"/>
          <w:szCs w:val="27"/>
        </w:rPr>
        <w:t>2024 года                                                     пгт. Красногвардейское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 xml:space="preserve">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b/>
          <w:color w:val="auto"/>
          <w:sz w:val="27"/>
          <w:szCs w:val="27"/>
        </w:rPr>
        <w:t>Стегней</w:t>
      </w:r>
      <w:r w:rsidRPr="00CF211B">
        <w:rPr>
          <w:b/>
          <w:color w:val="auto"/>
          <w:sz w:val="27"/>
          <w:szCs w:val="27"/>
        </w:rPr>
        <w:t xml:space="preserve"> Т.А., </w:t>
      </w:r>
      <w:r w:rsidRPr="00CF211B">
        <w:rPr>
          <w:color w:val="auto"/>
          <w:sz w:val="27"/>
          <w:szCs w:val="27"/>
        </w:rPr>
        <w:t>ДАННЫЕ О ЛИЧНОСТИ</w:t>
      </w:r>
      <w:r w:rsidRPr="00CF211B">
        <w:rPr>
          <w:color w:val="auto"/>
          <w:sz w:val="27"/>
          <w:szCs w:val="27"/>
        </w:rPr>
        <w:t>.</w:t>
      </w:r>
    </w:p>
    <w:p w:rsidR="009A7D1D" w:rsidRPr="00CF211B" w:rsidP="007F6DCD">
      <w:pPr>
        <w:ind w:firstLine="708"/>
        <w:jc w:val="both"/>
        <w:rPr>
          <w:color w:val="auto"/>
          <w:sz w:val="27"/>
          <w:szCs w:val="27"/>
        </w:rPr>
      </w:pPr>
    </w:p>
    <w:p w:rsidR="007F6DCD" w:rsidRPr="00CF211B" w:rsidP="007F6DCD">
      <w:pPr>
        <w:jc w:val="center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установил:</w:t>
      </w:r>
    </w:p>
    <w:p w:rsidR="007F6DCD" w:rsidRPr="00CF211B" w:rsidP="007F6DCD">
      <w:pPr>
        <w:ind w:firstLine="709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Стегней Т.А.</w:t>
      </w:r>
      <w:r w:rsidRPr="00CF211B">
        <w:rPr>
          <w:color w:val="auto"/>
          <w:sz w:val="27"/>
          <w:szCs w:val="27"/>
        </w:rPr>
        <w:t xml:space="preserve">, </w:t>
      </w:r>
      <w:r w:rsidRPr="00CF211B">
        <w:rPr>
          <w:color w:val="auto"/>
          <w:sz w:val="27"/>
          <w:szCs w:val="27"/>
        </w:rPr>
        <w:t>в отношении которо</w:t>
      </w:r>
      <w:r w:rsidRPr="00CF211B">
        <w:rPr>
          <w:color w:val="auto"/>
          <w:sz w:val="27"/>
          <w:szCs w:val="27"/>
        </w:rPr>
        <w:t>й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 xml:space="preserve">решением </w:t>
      </w:r>
      <w:r w:rsidRPr="00CF211B">
        <w:rPr>
          <w:color w:val="auto"/>
          <w:sz w:val="27"/>
          <w:szCs w:val="27"/>
        </w:rPr>
        <w:t>Красногвардейского районного суда Республики Крым № 2а-653/2024 от 14.03.2024 года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 xml:space="preserve">установлен административный надзор, в том числе </w:t>
      </w:r>
      <w:r w:rsidRPr="00CF211B">
        <w:rPr>
          <w:color w:val="auto"/>
          <w:sz w:val="27"/>
          <w:szCs w:val="27"/>
        </w:rPr>
        <w:t>обязательная явка на регистраци</w:t>
      </w:r>
      <w:r w:rsidRPr="00CF211B">
        <w:rPr>
          <w:color w:val="auto"/>
          <w:sz w:val="27"/>
          <w:szCs w:val="27"/>
        </w:rPr>
        <w:t xml:space="preserve">ю в ОМВД по месту жительства или пребывания 1 раз в месяц, </w:t>
      </w:r>
      <w:r w:rsidRPr="00CF211B">
        <w:rPr>
          <w:color w:val="auto"/>
          <w:sz w:val="27"/>
          <w:szCs w:val="27"/>
        </w:rPr>
        <w:t xml:space="preserve">не явилась на регистрацию </w:t>
      </w:r>
      <w:r w:rsidRPr="00CF211B" w:rsidR="009A7D1D">
        <w:rPr>
          <w:color w:val="auto"/>
          <w:sz w:val="27"/>
          <w:szCs w:val="27"/>
        </w:rPr>
        <w:t>02.09</w:t>
      </w:r>
      <w:r w:rsidRPr="00CF211B">
        <w:rPr>
          <w:color w:val="auto"/>
          <w:sz w:val="27"/>
          <w:szCs w:val="27"/>
        </w:rPr>
        <w:t>.2024</w:t>
      </w:r>
      <w:r w:rsidRPr="00CF211B">
        <w:rPr>
          <w:color w:val="auto"/>
          <w:sz w:val="27"/>
          <w:szCs w:val="27"/>
        </w:rPr>
        <w:t xml:space="preserve"> года в период времени 09 часов 00 минут до 18 часов 00 минут в ОМВД по Красногвардейскому району, чем нарушил</w:t>
      </w:r>
      <w:r w:rsidRPr="00CF211B">
        <w:rPr>
          <w:color w:val="auto"/>
          <w:sz w:val="27"/>
          <w:szCs w:val="27"/>
        </w:rPr>
        <w:t>а</w:t>
      </w:r>
      <w:r w:rsidRPr="00CF211B">
        <w:rPr>
          <w:color w:val="auto"/>
          <w:sz w:val="27"/>
          <w:szCs w:val="27"/>
        </w:rPr>
        <w:t xml:space="preserve"> ФЗ-64 от 06.04.2011 года</w:t>
      </w:r>
      <w:r w:rsidRPr="00CF211B">
        <w:rPr>
          <w:color w:val="auto"/>
          <w:sz w:val="27"/>
          <w:szCs w:val="27"/>
        </w:rPr>
        <w:t>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В судебное заседание </w:t>
      </w:r>
      <w:r w:rsidRPr="00CF211B">
        <w:rPr>
          <w:color w:val="auto"/>
          <w:sz w:val="27"/>
          <w:szCs w:val="27"/>
        </w:rPr>
        <w:t>Ст</w:t>
      </w:r>
      <w:r w:rsidRPr="00CF211B">
        <w:rPr>
          <w:color w:val="auto"/>
          <w:sz w:val="27"/>
          <w:szCs w:val="27"/>
        </w:rPr>
        <w:t>егней Т.А.</w:t>
      </w:r>
      <w:r w:rsidRPr="00CF211B">
        <w:rPr>
          <w:color w:val="auto"/>
          <w:sz w:val="27"/>
          <w:szCs w:val="27"/>
        </w:rPr>
        <w:t xml:space="preserve"> не явилась, о дате и месте рассмотрения дела уведомлена надлежащим образом, предоставила ходатайство о рассмотрении дела в её отсутствие.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Судья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7B6A6A" w:rsidRPr="00CF211B" w:rsidP="007B6A6A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CF211B">
        <w:rPr>
          <w:color w:val="auto"/>
          <w:sz w:val="27"/>
          <w:szCs w:val="27"/>
        </w:rPr>
        <w:t>боты на срок до сорока часов либо административный арест на срок от десяти до пятнадцати суток.</w:t>
      </w:r>
    </w:p>
    <w:p w:rsidR="007B6A6A" w:rsidRPr="00CF211B" w:rsidP="007B6A6A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</w:t>
      </w:r>
      <w:r w:rsidRPr="00CF211B">
        <w:rPr>
          <w:color w:val="auto"/>
          <w:sz w:val="27"/>
          <w:szCs w:val="27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CF211B">
        <w:rPr>
          <w:color w:val="auto"/>
          <w:sz w:val="27"/>
          <w:szCs w:val="27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CF211B">
        <w:rPr>
          <w:color w:val="auto"/>
          <w:sz w:val="27"/>
          <w:szCs w:val="27"/>
        </w:rPr>
        <w:t>ьного профилактического воздействия в целях защиты государственных и общественных интересов (ст. 2).</w:t>
      </w:r>
    </w:p>
    <w:p w:rsidR="007B6A6A" w:rsidRPr="00CF211B" w:rsidP="007B6A6A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</w:t>
      </w:r>
      <w:r w:rsidRPr="00CF211B">
        <w:rPr>
          <w:color w:val="auto"/>
          <w:sz w:val="27"/>
          <w:szCs w:val="27"/>
        </w:rPr>
        <w:t>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B6A6A" w:rsidRPr="00CF211B" w:rsidP="007B6A6A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CF211B">
        <w:rPr>
          <w:color w:val="auto"/>
          <w:sz w:val="27"/>
          <w:szCs w:val="27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7F6DCD" w:rsidRPr="00CF211B" w:rsidP="007B6A6A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Объективную сторону правонарушения, предусмотренного ч. 3</w:t>
      </w:r>
      <w:r w:rsidRPr="00CF211B">
        <w:rPr>
          <w:color w:val="auto"/>
          <w:sz w:val="27"/>
          <w:szCs w:val="27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Решением </w:t>
      </w:r>
      <w:r w:rsidRPr="00CF211B">
        <w:rPr>
          <w:color w:val="auto"/>
          <w:sz w:val="27"/>
          <w:szCs w:val="27"/>
        </w:rPr>
        <w:t xml:space="preserve">Красногвардейского районного суда Республики Крым № 2а-653/2024 от 14.03.2024 </w:t>
      </w:r>
      <w:r w:rsidRPr="00CF211B">
        <w:rPr>
          <w:color w:val="auto"/>
          <w:sz w:val="27"/>
          <w:szCs w:val="27"/>
        </w:rPr>
        <w:t>года</w:t>
      </w:r>
      <w:r w:rsidRPr="00CF211B">
        <w:rPr>
          <w:color w:val="auto"/>
          <w:sz w:val="27"/>
          <w:szCs w:val="27"/>
        </w:rPr>
        <w:t xml:space="preserve"> в отношении </w:t>
      </w:r>
      <w:r w:rsidRPr="00CF211B">
        <w:rPr>
          <w:color w:val="auto"/>
          <w:sz w:val="27"/>
          <w:szCs w:val="27"/>
        </w:rPr>
        <w:t xml:space="preserve">Стегней Т.А. </w:t>
      </w:r>
      <w:r w:rsidRPr="00CF211B">
        <w:rPr>
          <w:color w:val="auto"/>
          <w:sz w:val="27"/>
          <w:szCs w:val="27"/>
        </w:rPr>
        <w:t xml:space="preserve">установлен административный надзор </w:t>
      </w:r>
      <w:r w:rsidRPr="00CF211B">
        <w:rPr>
          <w:color w:val="auto"/>
          <w:sz w:val="27"/>
          <w:szCs w:val="27"/>
        </w:rPr>
        <w:t>до 29 марта 2031 года</w:t>
      </w:r>
      <w:r w:rsidRPr="00CF211B">
        <w:rPr>
          <w:color w:val="auto"/>
          <w:sz w:val="27"/>
          <w:szCs w:val="27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</w:t>
      </w:r>
      <w:r w:rsidRPr="00CF211B" w:rsidR="007B6A6A">
        <w:rPr>
          <w:color w:val="auto"/>
          <w:sz w:val="27"/>
          <w:szCs w:val="27"/>
        </w:rPr>
        <w:t>, а также являться на регистрацию в отдел МВД 1 раз в месяц</w:t>
      </w:r>
      <w:r w:rsidRPr="00CF211B" w:rsidR="009A7D1D">
        <w:rPr>
          <w:color w:val="auto"/>
          <w:sz w:val="27"/>
          <w:szCs w:val="27"/>
        </w:rPr>
        <w:t xml:space="preserve"> (согласно утверждённого графика прибытия поднадзорного лица на регистрацию – первый понедельник каждого месяца)</w:t>
      </w:r>
      <w:r w:rsidRPr="00CF211B">
        <w:rPr>
          <w:color w:val="auto"/>
          <w:sz w:val="27"/>
          <w:szCs w:val="27"/>
        </w:rPr>
        <w:t>. Вместе с тем</w:t>
      </w:r>
      <w:r w:rsidRPr="00CF211B" w:rsidR="009A7D1D">
        <w:rPr>
          <w:color w:val="auto"/>
          <w:sz w:val="27"/>
          <w:szCs w:val="27"/>
        </w:rPr>
        <w:t>,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>Стегней Т.А.</w:t>
      </w:r>
      <w:r w:rsidRPr="00CF211B">
        <w:rPr>
          <w:color w:val="auto"/>
          <w:sz w:val="27"/>
          <w:szCs w:val="27"/>
        </w:rPr>
        <w:t xml:space="preserve"> </w:t>
      </w:r>
      <w:r w:rsidRPr="00CF211B" w:rsidR="009A7D1D">
        <w:rPr>
          <w:color w:val="auto"/>
          <w:sz w:val="27"/>
          <w:szCs w:val="27"/>
        </w:rPr>
        <w:t>02.09</w:t>
      </w:r>
      <w:r w:rsidRPr="00CF211B">
        <w:rPr>
          <w:color w:val="auto"/>
          <w:sz w:val="27"/>
          <w:szCs w:val="27"/>
        </w:rPr>
        <w:t xml:space="preserve">.2024 года </w:t>
      </w:r>
      <w:r w:rsidRPr="00CF211B" w:rsidR="009A7D1D">
        <w:rPr>
          <w:color w:val="auto"/>
          <w:sz w:val="27"/>
          <w:szCs w:val="27"/>
        </w:rPr>
        <w:t>не явилась на регистрацию в период времени с 09 часов 00 минут до 18 часов 00 минут в ОМВД по Красногвардейскому району</w:t>
      </w:r>
      <w:r w:rsidRPr="00CF211B">
        <w:rPr>
          <w:color w:val="auto"/>
          <w:sz w:val="27"/>
          <w:szCs w:val="27"/>
        </w:rPr>
        <w:t xml:space="preserve">, </w:t>
      </w:r>
      <w:r w:rsidRPr="00CF211B">
        <w:rPr>
          <w:color w:val="auto"/>
          <w:sz w:val="27"/>
          <w:szCs w:val="27"/>
        </w:rPr>
        <w:t>чем повторно в течение года наруши</w:t>
      </w:r>
      <w:r w:rsidRPr="00CF211B">
        <w:rPr>
          <w:color w:val="auto"/>
          <w:sz w:val="27"/>
          <w:szCs w:val="27"/>
        </w:rPr>
        <w:t>ла</w:t>
      </w:r>
      <w:r w:rsidRPr="00CF211B">
        <w:rPr>
          <w:color w:val="auto"/>
          <w:sz w:val="27"/>
          <w:szCs w:val="27"/>
        </w:rPr>
        <w:t xml:space="preserve"> ограничения, установленные </w:t>
      </w:r>
      <w:r w:rsidRPr="00CF211B">
        <w:rPr>
          <w:color w:val="auto"/>
          <w:sz w:val="27"/>
          <w:szCs w:val="27"/>
        </w:rPr>
        <w:t>ей</w:t>
      </w:r>
      <w:r w:rsidRPr="00CF211B">
        <w:rPr>
          <w:color w:val="auto"/>
          <w:sz w:val="27"/>
          <w:szCs w:val="27"/>
        </w:rPr>
        <w:t xml:space="preserve"> судом.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CF211B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CF211B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CF211B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CF211B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</w:t>
      </w:r>
      <w:r w:rsidRPr="00CF211B">
        <w:rPr>
          <w:color w:val="auto"/>
          <w:sz w:val="27"/>
          <w:szCs w:val="27"/>
        </w:rPr>
        <w:t xml:space="preserve">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Ранее </w:t>
      </w:r>
      <w:r w:rsidRPr="00CF211B">
        <w:rPr>
          <w:color w:val="auto"/>
          <w:sz w:val="27"/>
          <w:szCs w:val="27"/>
        </w:rPr>
        <w:t>Стегней Т.А.</w:t>
      </w:r>
      <w:r w:rsidRPr="00CF211B">
        <w:rPr>
          <w:color w:val="auto"/>
          <w:sz w:val="27"/>
          <w:szCs w:val="27"/>
        </w:rPr>
        <w:t xml:space="preserve"> привлека</w:t>
      </w:r>
      <w:r w:rsidRPr="00CF211B">
        <w:rPr>
          <w:color w:val="auto"/>
          <w:sz w:val="27"/>
          <w:szCs w:val="27"/>
        </w:rPr>
        <w:t>лась</w:t>
      </w:r>
      <w:r w:rsidRPr="00CF211B">
        <w:rPr>
          <w:color w:val="auto"/>
          <w:sz w:val="27"/>
          <w:szCs w:val="27"/>
        </w:rPr>
        <w:t xml:space="preserve"> к административной ответственности</w:t>
      </w:r>
      <w:r w:rsidRPr="00CF211B" w:rsidR="009A7D1D">
        <w:rPr>
          <w:color w:val="auto"/>
          <w:sz w:val="27"/>
          <w:szCs w:val="27"/>
        </w:rPr>
        <w:t xml:space="preserve"> по ч.</w:t>
      </w:r>
      <w:r w:rsidRPr="00CF211B">
        <w:rPr>
          <w:color w:val="auto"/>
          <w:sz w:val="27"/>
          <w:szCs w:val="27"/>
        </w:rPr>
        <w:t>1</w:t>
      </w:r>
      <w:r w:rsidRPr="00CF211B" w:rsidR="009A7D1D">
        <w:rPr>
          <w:color w:val="auto"/>
          <w:sz w:val="27"/>
          <w:szCs w:val="27"/>
        </w:rPr>
        <w:t>, ч.3 ст. 19.24 КоАП РФ.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Таким об</w:t>
      </w:r>
      <w:r w:rsidRPr="00CF211B">
        <w:rPr>
          <w:color w:val="auto"/>
          <w:sz w:val="27"/>
          <w:szCs w:val="27"/>
        </w:rPr>
        <w:t>разом, вина</w:t>
      </w:r>
      <w:r w:rsidRPr="00CF211B">
        <w:rPr>
          <w:color w:val="auto"/>
          <w:sz w:val="27"/>
          <w:szCs w:val="27"/>
        </w:rPr>
        <w:t xml:space="preserve"> Стегней Т.А.</w:t>
      </w:r>
      <w:r w:rsidRPr="00CF211B">
        <w:rPr>
          <w:color w:val="auto"/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ч.3 ст.19.24 КоАП РФ, подтверждается совокупностью собранных по делу доказательствами, а именно: протоколом об административном правонарушении </w:t>
      </w:r>
      <w:r w:rsidRPr="00CF211B">
        <w:rPr>
          <w:color w:val="auto"/>
          <w:sz w:val="27"/>
          <w:szCs w:val="27"/>
        </w:rPr>
        <w:t xml:space="preserve">серии </w:t>
      </w:r>
      <w:r w:rsidRPr="00CF211B">
        <w:rPr>
          <w:color w:val="auto"/>
          <w:sz w:val="27"/>
          <w:szCs w:val="27"/>
        </w:rPr>
        <w:t>8201 №</w:t>
      </w:r>
      <w:r w:rsidRPr="00CF211B" w:rsidR="009A7D1D">
        <w:rPr>
          <w:color w:val="auto"/>
          <w:sz w:val="27"/>
          <w:szCs w:val="27"/>
        </w:rPr>
        <w:t>203122</w:t>
      </w:r>
      <w:r w:rsidRPr="00CF211B">
        <w:rPr>
          <w:color w:val="auto"/>
          <w:sz w:val="27"/>
          <w:szCs w:val="27"/>
        </w:rPr>
        <w:t xml:space="preserve"> от </w:t>
      </w:r>
      <w:r w:rsidRPr="00CF211B" w:rsidR="009A7D1D">
        <w:rPr>
          <w:color w:val="auto"/>
          <w:sz w:val="27"/>
          <w:szCs w:val="27"/>
        </w:rPr>
        <w:t>16.09</w:t>
      </w:r>
      <w:r w:rsidRPr="00CF211B">
        <w:rPr>
          <w:color w:val="auto"/>
          <w:sz w:val="27"/>
          <w:szCs w:val="27"/>
        </w:rPr>
        <w:t xml:space="preserve">.2024 </w:t>
      </w:r>
      <w:r w:rsidRPr="00CF211B">
        <w:rPr>
          <w:color w:val="auto"/>
          <w:sz w:val="27"/>
          <w:szCs w:val="27"/>
        </w:rPr>
        <w:t>года</w:t>
      </w:r>
      <w:r w:rsidRPr="00CF211B">
        <w:rPr>
          <w:color w:val="auto"/>
          <w:sz w:val="27"/>
          <w:szCs w:val="27"/>
        </w:rPr>
        <w:t xml:space="preserve">, рапортом сотрудника об обнаружении правонарушения, </w:t>
      </w:r>
      <w:r w:rsidRPr="00CF211B" w:rsidR="009A7D1D">
        <w:rPr>
          <w:color w:val="auto"/>
          <w:sz w:val="27"/>
          <w:szCs w:val="27"/>
        </w:rPr>
        <w:t xml:space="preserve">копией графика прибытия поднадзорного лица на регистрацию, </w:t>
      </w:r>
      <w:r w:rsidRPr="00CF211B" w:rsidR="00275200">
        <w:rPr>
          <w:color w:val="auto"/>
          <w:sz w:val="27"/>
          <w:szCs w:val="27"/>
        </w:rPr>
        <w:t>копией регистрационного листа</w:t>
      </w:r>
      <w:r w:rsidRPr="00CF211B">
        <w:rPr>
          <w:color w:val="auto"/>
          <w:sz w:val="27"/>
          <w:szCs w:val="27"/>
        </w:rPr>
        <w:t>,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 xml:space="preserve">письменными объяснениями </w:t>
      </w:r>
      <w:r w:rsidRPr="00CF211B">
        <w:rPr>
          <w:color w:val="auto"/>
          <w:sz w:val="27"/>
          <w:szCs w:val="27"/>
        </w:rPr>
        <w:t>Стегней Т.А.,</w:t>
      </w:r>
      <w:r w:rsidRPr="00CF211B">
        <w:rPr>
          <w:color w:val="auto"/>
          <w:sz w:val="27"/>
          <w:szCs w:val="27"/>
        </w:rPr>
        <w:t xml:space="preserve"> копией решения </w:t>
      </w:r>
      <w:r w:rsidRPr="00CF211B">
        <w:rPr>
          <w:color w:val="auto"/>
          <w:sz w:val="27"/>
          <w:szCs w:val="27"/>
        </w:rPr>
        <w:t>Красногвардейского рай</w:t>
      </w:r>
      <w:r w:rsidRPr="00CF211B">
        <w:rPr>
          <w:color w:val="auto"/>
          <w:sz w:val="27"/>
          <w:szCs w:val="27"/>
        </w:rPr>
        <w:t xml:space="preserve">онного суда Республики Крым № 2а-653/2024 от 14.03.2024 </w:t>
      </w:r>
      <w:r w:rsidRPr="00CF211B">
        <w:rPr>
          <w:color w:val="auto"/>
          <w:sz w:val="27"/>
          <w:szCs w:val="27"/>
        </w:rPr>
        <w:t>года</w:t>
      </w:r>
      <w:r w:rsidRPr="00CF211B">
        <w:rPr>
          <w:color w:val="auto"/>
          <w:sz w:val="27"/>
          <w:szCs w:val="27"/>
        </w:rPr>
        <w:t xml:space="preserve">, </w:t>
      </w:r>
      <w:r w:rsidRPr="00CF211B">
        <w:rPr>
          <w:color w:val="auto"/>
          <w:sz w:val="27"/>
          <w:szCs w:val="27"/>
        </w:rPr>
        <w:t xml:space="preserve">справкой на физ. лицо, </w:t>
      </w:r>
      <w:r w:rsidRPr="00CF211B" w:rsidR="00233E99">
        <w:rPr>
          <w:color w:val="auto"/>
          <w:sz w:val="27"/>
          <w:szCs w:val="27"/>
        </w:rPr>
        <w:t>распиской об ознакомлении поднадзорного лица с положениями ст. 19.24 КоАП РФ, справкой ИБДР.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CF211B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CF211B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CF211B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CF211B">
        <w:rPr>
          <w:color w:val="auto"/>
          <w:sz w:val="27"/>
          <w:szCs w:val="27"/>
        </w:rPr>
        <w:t xml:space="preserve"> КоАП РФ и </w:t>
      </w:r>
      <w:hyperlink r:id="rId8" w:history="1">
        <w:r w:rsidRPr="00CF211B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CF211B">
        <w:rPr>
          <w:color w:val="auto"/>
          <w:sz w:val="27"/>
          <w:szCs w:val="27"/>
        </w:rPr>
        <w:t xml:space="preserve"> Конституции РФ, лицу разъяснены.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F211B">
        <w:rPr>
          <w:color w:val="auto"/>
          <w:sz w:val="27"/>
          <w:szCs w:val="27"/>
        </w:rPr>
        <w:t xml:space="preserve">Стегней Т.А. </w:t>
      </w:r>
      <w:r w:rsidRPr="00CF211B">
        <w:rPr>
          <w:color w:val="auto"/>
          <w:sz w:val="27"/>
          <w:szCs w:val="27"/>
        </w:rPr>
        <w:t>в совершении адм</w:t>
      </w:r>
      <w:r w:rsidRPr="00CF211B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9" w:history="1">
        <w:r w:rsidRPr="00CF211B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CF211B">
        <w:rPr>
          <w:color w:val="auto"/>
          <w:sz w:val="27"/>
          <w:szCs w:val="27"/>
        </w:rPr>
        <w:t>19.24 КоАП РФ.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CF211B">
        <w:rPr>
          <w:color w:val="auto"/>
          <w:sz w:val="27"/>
          <w:szCs w:val="27"/>
        </w:rPr>
        <w:t>Стегней Т.А.</w:t>
      </w:r>
      <w:r w:rsidRPr="00CF211B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</w:t>
      </w:r>
      <w:r w:rsidRPr="00CF211B">
        <w:rPr>
          <w:color w:val="auto"/>
          <w:sz w:val="27"/>
          <w:szCs w:val="27"/>
        </w:rPr>
        <w:t xml:space="preserve">а свое подтверждение в ходе производства по делу об административном правонарушении.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Действия </w:t>
      </w:r>
      <w:r w:rsidRPr="00CF211B">
        <w:rPr>
          <w:color w:val="auto"/>
          <w:sz w:val="27"/>
          <w:szCs w:val="27"/>
        </w:rPr>
        <w:t xml:space="preserve">Стегней Т.А. </w:t>
      </w:r>
      <w:r w:rsidRPr="00CF211B">
        <w:rPr>
          <w:color w:val="auto"/>
          <w:sz w:val="27"/>
          <w:szCs w:val="27"/>
        </w:rPr>
        <w:t xml:space="preserve">квалифицированы по ч.3 ст.19.24 КоАП РФ, т.к. </w:t>
      </w:r>
      <w:r w:rsidRPr="00CF211B">
        <w:rPr>
          <w:color w:val="auto"/>
          <w:sz w:val="27"/>
          <w:szCs w:val="27"/>
        </w:rPr>
        <w:t>она</w:t>
      </w:r>
      <w:r w:rsidRPr="00CF211B">
        <w:rPr>
          <w:color w:val="auto"/>
          <w:sz w:val="27"/>
          <w:szCs w:val="27"/>
        </w:rPr>
        <w:t xml:space="preserve"> повторно в течение года наруши</w:t>
      </w:r>
      <w:r w:rsidRPr="00CF211B">
        <w:rPr>
          <w:color w:val="auto"/>
          <w:sz w:val="27"/>
          <w:szCs w:val="27"/>
        </w:rPr>
        <w:t>ла</w:t>
      </w:r>
      <w:r w:rsidRPr="00CF211B">
        <w:rPr>
          <w:color w:val="auto"/>
          <w:sz w:val="27"/>
          <w:szCs w:val="27"/>
        </w:rPr>
        <w:t xml:space="preserve"> ограничения, установленные судом лицу, в отношении которого устан</w:t>
      </w:r>
      <w:r w:rsidRPr="00CF211B">
        <w:rPr>
          <w:color w:val="auto"/>
          <w:sz w:val="27"/>
          <w:szCs w:val="27"/>
        </w:rPr>
        <w:t>овлен административный надзор.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CF211B">
        <w:rPr>
          <w:color w:val="auto"/>
          <w:sz w:val="27"/>
          <w:szCs w:val="27"/>
        </w:rPr>
        <w:t xml:space="preserve">Стегней Т.А. </w:t>
      </w:r>
      <w:r w:rsidRPr="00CF211B">
        <w:rPr>
          <w:color w:val="auto"/>
          <w:sz w:val="27"/>
          <w:szCs w:val="27"/>
        </w:rPr>
        <w:t>в соответствии со ст. 4.2 КоАП РФ миров</w:t>
      </w:r>
      <w:r w:rsidRPr="00CF211B" w:rsidR="00233E99">
        <w:rPr>
          <w:color w:val="auto"/>
          <w:sz w:val="27"/>
          <w:szCs w:val="27"/>
        </w:rPr>
        <w:t>ым</w:t>
      </w:r>
      <w:r w:rsidRPr="00CF211B">
        <w:rPr>
          <w:color w:val="auto"/>
          <w:sz w:val="27"/>
          <w:szCs w:val="27"/>
        </w:rPr>
        <w:t xml:space="preserve"> судь</w:t>
      </w:r>
      <w:r w:rsidRPr="00CF211B" w:rsidR="00233E99">
        <w:rPr>
          <w:color w:val="auto"/>
          <w:sz w:val="27"/>
          <w:szCs w:val="27"/>
        </w:rPr>
        <w:t>ёй</w:t>
      </w:r>
      <w:r w:rsidRPr="00CF211B">
        <w:rPr>
          <w:color w:val="auto"/>
          <w:sz w:val="27"/>
          <w:szCs w:val="27"/>
        </w:rPr>
        <w:t xml:space="preserve"> </w:t>
      </w:r>
      <w:r w:rsidRPr="00CF211B" w:rsidR="00233E99">
        <w:rPr>
          <w:color w:val="auto"/>
          <w:sz w:val="27"/>
          <w:szCs w:val="27"/>
        </w:rPr>
        <w:t>не установлено</w:t>
      </w:r>
      <w:r w:rsidRPr="00CF211B">
        <w:rPr>
          <w:color w:val="auto"/>
          <w:sz w:val="27"/>
          <w:szCs w:val="27"/>
        </w:rPr>
        <w:t>.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CF211B">
        <w:rPr>
          <w:color w:val="auto"/>
          <w:sz w:val="27"/>
          <w:szCs w:val="27"/>
        </w:rPr>
        <w:t xml:space="preserve">Стегней Т.А. </w:t>
      </w:r>
      <w:r w:rsidRPr="00CF211B">
        <w:rPr>
          <w:color w:val="auto"/>
          <w:sz w:val="27"/>
          <w:szCs w:val="27"/>
        </w:rPr>
        <w:t>в соответстви</w:t>
      </w:r>
      <w:r w:rsidRPr="00CF211B">
        <w:rPr>
          <w:color w:val="auto"/>
          <w:sz w:val="27"/>
          <w:szCs w:val="27"/>
        </w:rPr>
        <w:t xml:space="preserve">и со ст. 4.3 КоАП РФ, мировым судьей не установлено.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 w:rsidRPr="00CF211B">
        <w:rPr>
          <w:color w:val="auto"/>
          <w:sz w:val="27"/>
          <w:szCs w:val="27"/>
        </w:rPr>
        <w:t xml:space="preserve">я совершения новых правонарушений, как самим правонарушителем, так и другими лицами. </w:t>
      </w:r>
    </w:p>
    <w:p w:rsidR="007F6DCD" w:rsidRPr="00CF211B" w:rsidP="007F6DCD">
      <w:pPr>
        <w:ind w:firstLine="708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При назначении</w:t>
      </w:r>
      <w:r w:rsidRPr="00CF211B">
        <w:rPr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</w:t>
      </w:r>
      <w:r w:rsidRPr="00CF211B">
        <w:rPr>
          <w:color w:val="auto"/>
          <w:sz w:val="27"/>
          <w:szCs w:val="27"/>
        </w:rPr>
        <w:t xml:space="preserve">водство по делу. </w:t>
      </w:r>
    </w:p>
    <w:p w:rsidR="007F6DCD" w:rsidRPr="00CF211B" w:rsidP="007F6DCD">
      <w:pPr>
        <w:ind w:firstLine="709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233E99" w:rsidRPr="00CF211B" w:rsidP="007F6DCD">
      <w:pPr>
        <w:ind w:firstLine="709"/>
        <w:jc w:val="both"/>
        <w:rPr>
          <w:color w:val="auto"/>
          <w:sz w:val="27"/>
          <w:szCs w:val="27"/>
        </w:rPr>
      </w:pPr>
    </w:p>
    <w:p w:rsidR="007F6DCD" w:rsidRPr="00CF211B" w:rsidP="007F6DCD">
      <w:pPr>
        <w:jc w:val="center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>постановил:</w:t>
      </w:r>
    </w:p>
    <w:p w:rsidR="007F6DCD" w:rsidRPr="00CF211B" w:rsidP="007F6DCD">
      <w:pPr>
        <w:ind w:firstLine="709"/>
        <w:jc w:val="both"/>
        <w:rPr>
          <w:color w:val="auto"/>
          <w:sz w:val="27"/>
          <w:szCs w:val="27"/>
        </w:rPr>
      </w:pPr>
      <w:r w:rsidRPr="00CF211B">
        <w:rPr>
          <w:b/>
          <w:color w:val="auto"/>
          <w:sz w:val="27"/>
          <w:szCs w:val="27"/>
        </w:rPr>
        <w:t>Стегней</w:t>
      </w:r>
      <w:r w:rsidRPr="00CF211B">
        <w:rPr>
          <w:b/>
          <w:color w:val="auto"/>
          <w:sz w:val="27"/>
          <w:szCs w:val="27"/>
        </w:rPr>
        <w:t xml:space="preserve"> Т.А., ДАТА</w:t>
      </w:r>
      <w:r w:rsidRPr="00CF211B">
        <w:rPr>
          <w:b/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>года рождения, признать винов</w:t>
      </w:r>
      <w:r w:rsidRPr="00CF211B">
        <w:rPr>
          <w:color w:val="auto"/>
          <w:sz w:val="27"/>
          <w:szCs w:val="27"/>
        </w:rPr>
        <w:t>н</w:t>
      </w:r>
      <w:r w:rsidRPr="00CF211B">
        <w:rPr>
          <w:color w:val="auto"/>
          <w:sz w:val="27"/>
          <w:szCs w:val="27"/>
        </w:rPr>
        <w:t>ой</w:t>
      </w:r>
      <w:r w:rsidRPr="00CF211B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и назначить </w:t>
      </w:r>
      <w:r w:rsidRPr="00CF211B">
        <w:rPr>
          <w:color w:val="auto"/>
          <w:sz w:val="27"/>
          <w:szCs w:val="27"/>
        </w:rPr>
        <w:t>ей</w:t>
      </w:r>
      <w:r w:rsidRPr="00CF211B">
        <w:rPr>
          <w:color w:val="auto"/>
          <w:sz w:val="27"/>
          <w:szCs w:val="27"/>
        </w:rPr>
        <w:t xml:space="preserve"> административное наказание в виде обязательных работ на срок 20 (двадцать) часов.</w:t>
      </w:r>
    </w:p>
    <w:p w:rsidR="007F6DCD" w:rsidRPr="00CF211B" w:rsidP="007F6DC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CF211B">
        <w:rPr>
          <w:color w:val="auto"/>
          <w:sz w:val="27"/>
          <w:szCs w:val="27"/>
        </w:rPr>
        <w:t xml:space="preserve">Разъяснить </w:t>
      </w:r>
      <w:r w:rsidRPr="00CF211B">
        <w:rPr>
          <w:b/>
          <w:color w:val="auto"/>
          <w:sz w:val="27"/>
          <w:szCs w:val="27"/>
        </w:rPr>
        <w:t>Стегней</w:t>
      </w:r>
      <w:r w:rsidRPr="00CF211B">
        <w:rPr>
          <w:b/>
          <w:color w:val="auto"/>
          <w:sz w:val="27"/>
          <w:szCs w:val="27"/>
        </w:rPr>
        <w:t xml:space="preserve"> Т.А., ДАТА</w:t>
      </w:r>
      <w:r w:rsidRPr="00CF211B">
        <w:rPr>
          <w:b/>
          <w:color w:val="auto"/>
          <w:sz w:val="27"/>
          <w:szCs w:val="27"/>
        </w:rPr>
        <w:t xml:space="preserve"> </w:t>
      </w:r>
      <w:r w:rsidRPr="00CF211B">
        <w:rPr>
          <w:color w:val="auto"/>
          <w:sz w:val="27"/>
          <w:szCs w:val="27"/>
        </w:rPr>
        <w:t>года рождения</w:t>
      </w:r>
      <w:r w:rsidRPr="00CF211B">
        <w:rPr>
          <w:color w:val="auto"/>
          <w:sz w:val="27"/>
          <w:szCs w:val="27"/>
        </w:rPr>
        <w:t xml:space="preserve">, </w:t>
      </w:r>
      <w:r w:rsidRPr="00CF211B">
        <w:rPr>
          <w:color w:val="auto"/>
          <w:sz w:val="27"/>
          <w:szCs w:val="27"/>
        </w:rPr>
        <w:t xml:space="preserve"> что в с</w:t>
      </w:r>
      <w:r w:rsidRPr="00CF211B">
        <w:rPr>
          <w:color w:val="auto"/>
          <w:sz w:val="27"/>
          <w:szCs w:val="27"/>
        </w:rPr>
        <w:t xml:space="preserve">оответствии с ч.4 ст.20.25 КоАП РФ уклонение от отбывания обязательных работ влечет </w:t>
      </w:r>
      <w:r w:rsidRPr="00CF211B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F6DCD" w:rsidRPr="00CF211B" w:rsidP="007F6DCD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CF211B">
        <w:rPr>
          <w:i/>
          <w:color w:val="auto"/>
          <w:sz w:val="27"/>
          <w:szCs w:val="27"/>
        </w:rPr>
        <w:t>Жалоба на постановление</w:t>
      </w:r>
      <w:r w:rsidRPr="00CF211B">
        <w:rPr>
          <w:i/>
          <w:color w:val="auto"/>
          <w:sz w:val="27"/>
          <w:szCs w:val="27"/>
        </w:rPr>
        <w:t xml:space="preserve">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</w:t>
      </w:r>
      <w:r w:rsidRPr="00CF211B">
        <w:rPr>
          <w:i/>
          <w:color w:val="auto"/>
          <w:sz w:val="27"/>
          <w:szCs w:val="27"/>
        </w:rPr>
        <w:t>чения его копии.</w:t>
      </w:r>
    </w:p>
    <w:p w:rsidR="007F6DCD" w:rsidRPr="00CF211B" w:rsidP="007F6DCD">
      <w:pPr>
        <w:ind w:firstLine="709"/>
        <w:jc w:val="both"/>
        <w:rPr>
          <w:color w:val="auto"/>
          <w:sz w:val="27"/>
          <w:szCs w:val="27"/>
        </w:rPr>
      </w:pPr>
    </w:p>
    <w:p w:rsidR="007F6DCD" w:rsidRPr="00CF211B" w:rsidP="007F6DCD">
      <w:pPr>
        <w:ind w:firstLine="709"/>
        <w:jc w:val="both"/>
        <w:rPr>
          <w:color w:val="auto"/>
          <w:sz w:val="27"/>
          <w:szCs w:val="27"/>
        </w:rPr>
      </w:pPr>
      <w:r w:rsidRPr="00CF211B">
        <w:rPr>
          <w:color w:val="auto"/>
          <w:sz w:val="27"/>
          <w:szCs w:val="27"/>
        </w:rPr>
        <w:t xml:space="preserve">Мировой судья                                                                         </w:t>
      </w:r>
      <w:r w:rsidRPr="00CF211B" w:rsidR="00275200">
        <w:rPr>
          <w:color w:val="auto"/>
          <w:sz w:val="27"/>
          <w:szCs w:val="27"/>
        </w:rPr>
        <w:t>И.В. Ченецкая</w:t>
      </w:r>
    </w:p>
    <w:p w:rsidR="00604218" w:rsidRPr="00CF211B">
      <w:pPr>
        <w:rPr>
          <w:color w:val="auto"/>
        </w:rPr>
      </w:pPr>
    </w:p>
    <w:sectPr w:rsidSect="009A7D1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4"/>
    <w:rsid w:val="00233E99"/>
    <w:rsid w:val="00275200"/>
    <w:rsid w:val="00516F9E"/>
    <w:rsid w:val="00604218"/>
    <w:rsid w:val="007B6A6A"/>
    <w:rsid w:val="007F6DCD"/>
    <w:rsid w:val="009A7D1D"/>
    <w:rsid w:val="00B674F4"/>
    <w:rsid w:val="00CF21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DC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752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52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