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C82" w:rsidRPr="00F34524" w:rsidP="00C66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524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5-55-</w:t>
      </w:r>
      <w:r w:rsidR="00154024">
        <w:rPr>
          <w:rFonts w:ascii="Times New Roman" w:eastAsia="Times New Roman" w:hAnsi="Times New Roman" w:cs="Times New Roman"/>
          <w:sz w:val="27"/>
          <w:szCs w:val="27"/>
          <w:lang w:eastAsia="ru-RU"/>
        </w:rPr>
        <w:t>171</w:t>
      </w:r>
      <w:r w:rsidRPr="00F34524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0642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7C5C82" w:rsidRPr="00F34524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4283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91MS0055-01-2025-000</w:t>
      </w:r>
      <w:r w:rsidR="00154024">
        <w:rPr>
          <w:rFonts w:ascii="Times New Roman" w:eastAsia="Times New Roman" w:hAnsi="Times New Roman" w:cs="Times New Roman"/>
          <w:sz w:val="27"/>
          <w:szCs w:val="27"/>
          <w:lang w:eastAsia="ru-RU"/>
        </w:rPr>
        <w:t>881</w:t>
      </w:r>
      <w:r w:rsidRPr="0006428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54024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</w:p>
    <w:p w:rsidR="007C5C82" w:rsidRPr="00F34524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4524" w:rsidP="00F34524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34524">
        <w:rPr>
          <w:rFonts w:ascii="Times New Roman" w:hAnsi="Times New Roman" w:cs="Times New Roman"/>
          <w:sz w:val="27"/>
          <w:szCs w:val="27"/>
          <w:lang w:eastAsia="ru-RU"/>
        </w:rPr>
        <w:t>ПОСТАНОВЛЕНИЕ</w:t>
      </w:r>
    </w:p>
    <w:p w:rsidR="00064283" w:rsidP="00F3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3"/>
          <w:lang w:eastAsia="ru-RU"/>
        </w:rPr>
      </w:pPr>
      <w:r w:rsidRPr="00064283"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3"/>
          <w:lang w:eastAsia="ru-RU"/>
        </w:rPr>
        <w:t xml:space="preserve">Судебный участок №55 Красногвардейского судебного района Республики Крым </w:t>
      </w:r>
    </w:p>
    <w:p w:rsidR="00F34524" w:rsidRPr="00064283" w:rsidP="00F3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0"/>
          <w:szCs w:val="23"/>
          <w:lang w:eastAsia="ru-RU"/>
        </w:rPr>
      </w:pPr>
      <w:r w:rsidRPr="00064283"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3"/>
          <w:lang w:eastAsia="ru-RU"/>
        </w:rPr>
        <w:t>(297000, Республика Крым, Красногвардейский район, пгт.</w:t>
      </w:r>
      <w:r w:rsidRPr="00064283"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3"/>
          <w:lang w:eastAsia="ru-RU"/>
        </w:rPr>
        <w:t xml:space="preserve"> Красногвардейское, ул. Титова, д.</w:t>
      </w:r>
      <w:r w:rsidRPr="00064283">
        <w:rPr>
          <w:rFonts w:ascii="Times New Roman" w:eastAsia="Times New Roman" w:hAnsi="Times New Roman" w:cs="Times New Roman"/>
          <w:bCs/>
          <w:spacing w:val="9"/>
          <w:sz w:val="20"/>
          <w:szCs w:val="23"/>
          <w:lang w:eastAsia="ru-RU"/>
        </w:rPr>
        <w:t>60,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eastAsia="ru-RU"/>
        </w:rPr>
        <w:t xml:space="preserve"> тел.: (36556) 2-18-28, 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eastAsia="ru-RU"/>
        </w:rPr>
        <w:t>е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eastAsia="ru-RU"/>
        </w:rPr>
        <w:t>-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val="en-US" w:eastAsia="ru-RU"/>
        </w:rPr>
        <w:t>mail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eastAsia="ru-RU"/>
        </w:rPr>
        <w:t xml:space="preserve">: 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ms</w:t>
      </w:r>
      <w:r w:rsidRPr="00064283">
        <w:rPr>
          <w:rFonts w:ascii="Times New Roman" w:eastAsia="Times New Roman" w:hAnsi="Times New Roman" w:cs="Times New Roman"/>
          <w:sz w:val="20"/>
          <w:szCs w:val="23"/>
          <w:lang w:eastAsia="ru-RU"/>
        </w:rPr>
        <w:t>55@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must</w:t>
      </w:r>
      <w:r w:rsidRPr="00064283">
        <w:rPr>
          <w:rFonts w:ascii="Times New Roman" w:eastAsia="Times New Roman" w:hAnsi="Times New Roman" w:cs="Times New Roman"/>
          <w:sz w:val="20"/>
          <w:szCs w:val="23"/>
          <w:lang w:eastAsia="ru-RU"/>
        </w:rPr>
        <w:t>.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rk</w:t>
      </w:r>
      <w:r w:rsidRPr="00064283">
        <w:rPr>
          <w:rFonts w:ascii="Times New Roman" w:eastAsia="Times New Roman" w:hAnsi="Times New Roman" w:cs="Times New Roman"/>
          <w:sz w:val="20"/>
          <w:szCs w:val="23"/>
          <w:lang w:eastAsia="ru-RU"/>
        </w:rPr>
        <w:t>.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gov</w:t>
      </w:r>
      <w:r w:rsidRPr="00064283">
        <w:rPr>
          <w:rFonts w:ascii="Times New Roman" w:eastAsia="Times New Roman" w:hAnsi="Times New Roman" w:cs="Times New Roman"/>
          <w:sz w:val="20"/>
          <w:szCs w:val="23"/>
          <w:lang w:eastAsia="ru-RU"/>
        </w:rPr>
        <w:t>.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ru</w:t>
      </w:r>
      <w:r w:rsidRPr="00064283">
        <w:rPr>
          <w:rFonts w:ascii="Times New Roman" w:eastAsia="Times New Roman" w:hAnsi="Times New Roman" w:cs="Times New Roman"/>
          <w:bCs/>
          <w:spacing w:val="9"/>
          <w:sz w:val="20"/>
          <w:szCs w:val="23"/>
          <w:lang w:eastAsia="ru-RU"/>
        </w:rPr>
        <w:t>)</w:t>
      </w:r>
    </w:p>
    <w:p w:rsidR="00F34524" w:rsidRPr="00064283" w:rsidP="00F3452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C5C82" w:rsidRPr="00064283" w:rsidP="0005144B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064283" w:rsidR="0006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Pr="00064283" w:rsidR="007D0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Pr="00064283" w:rsidR="0006428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64283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>. Красногвардейское</w:t>
      </w:r>
    </w:p>
    <w:p w:rsidR="007C5C82" w:rsidRPr="00064283" w:rsidP="007C5C82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2C6D" w:rsidRPr="00B52C6D" w:rsidP="0006428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64283" w:rsidR="007D03C0">
        <w:rPr>
          <w:rFonts w:ascii="Times New Roman" w:hAnsi="Times New Roman" w:cs="Times New Roman"/>
          <w:color w:val="000000"/>
          <w:sz w:val="24"/>
          <w:szCs w:val="24"/>
        </w:rPr>
        <w:t>ировой судья судебного участка № 5</w:t>
      </w:r>
      <w:r w:rsidRPr="0006428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64283" w:rsidR="007D03C0">
        <w:rPr>
          <w:rFonts w:ascii="Times New Roman" w:hAnsi="Times New Roman" w:cs="Times New Roman"/>
          <w:color w:val="000000"/>
          <w:sz w:val="24"/>
          <w:szCs w:val="24"/>
        </w:rPr>
        <w:t xml:space="preserve"> Красногвардейского судебного района </w:t>
      </w:r>
      <w:r w:rsidRPr="00064283" w:rsidR="007C5C82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Крым </w:t>
      </w:r>
      <w:r w:rsidRPr="00064283">
        <w:rPr>
          <w:rFonts w:ascii="Times New Roman" w:hAnsi="Times New Roman" w:cs="Times New Roman"/>
          <w:color w:val="000000"/>
          <w:sz w:val="24"/>
          <w:szCs w:val="24"/>
        </w:rPr>
        <w:t>Белова Ю.Г</w:t>
      </w:r>
      <w:r w:rsidRPr="00064283" w:rsidR="007C5C82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064283" w:rsidR="007C5C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4283" w:rsidR="007C5C82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</w:t>
      </w:r>
      <w:r w:rsidRPr="00064283" w:rsidR="007C5C82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B52C6D">
        <w:rPr>
          <w:rFonts w:ascii="Times New Roman" w:hAnsi="Times New Roman" w:cs="Times New Roman"/>
          <w:sz w:val="24"/>
          <w:szCs w:val="24"/>
          <w:lang w:eastAsia="ru-RU"/>
        </w:rPr>
        <w:t>ч.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52C6D">
        <w:rPr>
          <w:rFonts w:ascii="Times New Roman" w:hAnsi="Times New Roman" w:cs="Times New Roman"/>
          <w:sz w:val="24"/>
          <w:szCs w:val="24"/>
          <w:lang w:eastAsia="ru-RU"/>
        </w:rPr>
        <w:t>5 ст.12.15 КоАП РФ в отношении:</w:t>
      </w:r>
    </w:p>
    <w:p w:rsidR="007C5C82" w:rsidRPr="00154024" w:rsidP="00154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ФИО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ДАТА РОЖДЕНИЯ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ПАСПОРТНЫЕ ДАННЫЕ 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зарегистрированного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</w:t>
      </w:r>
    </w:p>
    <w:p w:rsidR="007C5C82" w:rsidRPr="00064283" w:rsidP="007C5C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A341E5" w:rsidRPr="00B42793" w:rsidP="00A341E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И ВРЕМЯ </w:t>
      </w:r>
      <w:r w:rsidRPr="00064283" w:rsidR="00B842B2">
        <w:rPr>
          <w:rFonts w:ascii="Times New Roman" w:hAnsi="Times New Roman" w:cs="Times New Roman"/>
          <w:sz w:val="24"/>
          <w:szCs w:val="24"/>
          <w:lang w:eastAsia="ru-RU"/>
        </w:rPr>
        <w:t>на автодорог</w:t>
      </w:r>
      <w:r w:rsidRPr="00064283" w:rsidR="00EF0755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АДРЕС</w:t>
      </w:r>
      <w:r w:rsidRPr="00B42793" w:rsidR="003675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42793" w:rsidR="00EF0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42793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водитель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B42793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управляя </w:t>
      </w:r>
      <w:r w:rsidRPr="00B42793" w:rsidR="00EF0755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транспортным средством - </w:t>
      </w:r>
      <w:r w:rsidRPr="00B42793" w:rsidR="00B842B2">
        <w:rPr>
          <w:rFonts w:ascii="Times New Roman" w:hAnsi="Times New Roman" w:cs="Times New Roman"/>
          <w:sz w:val="24"/>
          <w:szCs w:val="24"/>
        </w:rPr>
        <w:t xml:space="preserve">автомобилем </w:t>
      </w:r>
      <w:r>
        <w:rPr>
          <w:rFonts w:ascii="Times New Roman" w:hAnsi="Times New Roman" w:cs="Times New Roman"/>
          <w:sz w:val="24"/>
          <w:szCs w:val="24"/>
        </w:rPr>
        <w:t xml:space="preserve">МАРКА </w:t>
      </w:r>
      <w:r w:rsidRPr="00B42793" w:rsidR="00B842B2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B42793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регистрационный знак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НОМЕР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42793" w:rsidR="0036759B">
        <w:rPr>
          <w:rFonts w:ascii="Times New Roman" w:hAnsi="Times New Roman" w:cs="Times New Roman"/>
          <w:sz w:val="24"/>
          <w:szCs w:val="24"/>
          <w:lang w:eastAsia="ru-RU"/>
        </w:rPr>
        <w:t xml:space="preserve">будучи лицом, привлеченным к административной ответственности по ч. 4 ст. 12.15 КоАП РФ, </w:t>
      </w:r>
      <w:r w:rsidRPr="00B4279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совершил маневр обгона транспортного средства, двигавшегося в попутном направлении в зоне действия дорожного знака 3.20 «Обгон запрещен»  ПДД РФ</w:t>
      </w:r>
      <w:r w:rsidRPr="00B42793">
        <w:rPr>
          <w:rFonts w:ascii="Times New Roman" w:hAnsi="Times New Roman" w:cs="Times New Roman"/>
          <w:sz w:val="24"/>
          <w:szCs w:val="24"/>
          <w:lang w:eastAsia="ru-RU"/>
        </w:rPr>
        <w:t xml:space="preserve">, нарушив п. 1.1 и п. 1.3 ПДД РФ, тем самым повторно совершил </w:t>
      </w:r>
      <w:r w:rsidRPr="00B42793">
        <w:rPr>
          <w:rFonts w:ascii="Times New Roman" w:hAnsi="Times New Roman" w:cs="Times New Roman"/>
          <w:sz w:val="24"/>
          <w:szCs w:val="24"/>
          <w:lang w:eastAsia="ru-RU"/>
        </w:rPr>
        <w:t>правонарушение</w:t>
      </w:r>
      <w:r w:rsidRPr="00B42793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предусмотренное ч. 4 ст. 12.15 КоАП РФ.</w:t>
      </w:r>
    </w:p>
    <w:p w:rsidR="009E7163" w:rsidP="009E716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B42793">
        <w:rPr>
          <w:color w:val="FF0000"/>
        </w:rPr>
        <w:t xml:space="preserve">В судебное заседание </w:t>
      </w:r>
      <w:r w:rsidR="008273F7">
        <w:t xml:space="preserve">ФИО </w:t>
      </w:r>
      <w:r w:rsidRPr="00B42793">
        <w:rPr>
          <w:color w:val="FF0000"/>
        </w:rPr>
        <w:t>не явился, о времени</w:t>
      </w:r>
      <w:r w:rsidRPr="00064283">
        <w:rPr>
          <w:color w:val="FF0000"/>
        </w:rPr>
        <w:t xml:space="preserve"> и месте рассмотрения </w:t>
      </w:r>
      <w:r w:rsidR="00BF23C0">
        <w:rPr>
          <w:color w:val="FF0000"/>
        </w:rPr>
        <w:t xml:space="preserve">дела </w:t>
      </w:r>
      <w:r w:rsidR="00BF23C0">
        <w:rPr>
          <w:color w:val="FF0000"/>
        </w:rPr>
        <w:t>извещен</w:t>
      </w:r>
      <w:r w:rsidR="00BF23C0">
        <w:rPr>
          <w:color w:val="FF0000"/>
        </w:rPr>
        <w:t xml:space="preserve"> надлежащим образом</w:t>
      </w:r>
      <w:r w:rsidRPr="00064283">
        <w:rPr>
          <w:color w:val="FF0000"/>
        </w:rPr>
        <w:t>.</w:t>
      </w:r>
      <w:r w:rsidR="00BF23C0">
        <w:rPr>
          <w:color w:val="FF0000"/>
        </w:rPr>
        <w:t xml:space="preserve"> </w:t>
      </w:r>
      <w:r w:rsidRPr="00BF23C0" w:rsidR="00BF23C0">
        <w:rPr>
          <w:color w:val="FF0000"/>
        </w:rPr>
        <w:t xml:space="preserve">Судебная корреспонденция </w:t>
      </w:r>
      <w:r w:rsidR="00BF23C0">
        <w:rPr>
          <w:color w:val="FF0000"/>
        </w:rPr>
        <w:t>вернулась с отметкой «истечение срока хранение»</w:t>
      </w:r>
      <w:r w:rsidRPr="00BF23C0" w:rsidR="00BF23C0">
        <w:rPr>
          <w:color w:val="FF0000"/>
        </w:rPr>
        <w:t>, что подтверждается отчетом об отслеживании отправления</w:t>
      </w:r>
      <w:r w:rsidR="00744FAD">
        <w:rPr>
          <w:color w:val="FF0000"/>
        </w:rPr>
        <w:t xml:space="preserve"> (ШПИ 29700008080602)</w:t>
      </w:r>
      <w:r>
        <w:rPr>
          <w:color w:val="FF0000"/>
        </w:rPr>
        <w:t>,</w:t>
      </w:r>
      <w:r w:rsidRPr="009E7163">
        <w:t xml:space="preserve"> </w:t>
      </w:r>
      <w:r>
        <w:t>ходатайств о рассмотрении материалов только в присутствии нарушителя для реализации каких-либо прав лицом, привлекаемым к административной ответственности, суду не предоставлено.</w:t>
      </w:r>
    </w:p>
    <w:p w:rsidR="00BF23C0" w:rsidRPr="00BF23C0" w:rsidP="009E7163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  <w:r w:rsidRPr="00BF23C0">
        <w:rPr>
          <w:color w:val="FF0000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 w:rsidRPr="00BF23C0">
        <w:rPr>
          <w:color w:val="FF0000"/>
        </w:rPr>
        <w:t xml:space="preserve"> </w:t>
      </w:r>
      <w:r w:rsidRPr="00BF23C0">
        <w:rPr>
          <w:color w:val="FF0000"/>
        </w:rPr>
        <w:t xml:space="preserve"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BF23C0" w:rsidRPr="00BF23C0" w:rsidP="00BF23C0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В соответствии с ч. 2 ст. 25.1 КоАП РФ в случаях, если имеются данные о надлежащем извещении 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лица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6759B" w:rsidRPr="00064283" w:rsidP="00BF23C0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В связи с изложенным, судья признает причины неявки лица, 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привлекаемого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602AB7" w:rsidRPr="00064283" w:rsidP="003B5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 xml:space="preserve">Судья, исследовав в совокупности материалы </w:t>
      </w:r>
      <w:r w:rsidRPr="00064283">
        <w:rPr>
          <w:rFonts w:ascii="Times New Roman" w:hAnsi="Times New Roman" w:cs="Times New Roman"/>
          <w:sz w:val="24"/>
          <w:szCs w:val="24"/>
        </w:rPr>
        <w:t>дела</w:t>
      </w:r>
      <w:r w:rsidRPr="00064283">
        <w:rPr>
          <w:rFonts w:ascii="Times New Roman" w:hAnsi="Times New Roman" w:cs="Times New Roman"/>
          <w:sz w:val="24"/>
          <w:szCs w:val="24"/>
        </w:rPr>
        <w:t xml:space="preserve"> приходит к следующему.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26.1 Кодекса Российской Федерации об административных правонарушениях предусмотрено, что по делу об административном правонарушении выяснению подлежит наличие события административного правонарушения; лицо, совершившее противоправное действия (бездействие), за которое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26.2 КоАП РФ, доказательства устанавливаются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правонарушении.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26.11 КоАП РФ,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7C5C82" w:rsidRPr="00064283" w:rsidP="00B42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 </w:t>
      </w:r>
    </w:p>
    <w:p w:rsidR="003B5B27" w:rsidRPr="00064283" w:rsidP="00B42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Calibri" w:hAnsi="Times New Roman" w:cs="Times New Roman"/>
          <w:sz w:val="24"/>
          <w:szCs w:val="24"/>
          <w:lang w:eastAsia="ru-RU"/>
        </w:rPr>
        <w:t>Статьей 12.15 ч.5 КоАП РФ предусмотрена административная ответственность за повторное совершение административного правонарушения, предусмотренного частью 4 настоящей статьи.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статьи 12.15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3 настоящей статьи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5 статьи 12.15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настоящей статьи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</w:t>
      </w: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в размере пяти тысяч рублей.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В силу </w:t>
      </w:r>
      <w:hyperlink r:id="rId8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 2 части 1 статьи 4.3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названного Кодекса.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B5B27" w:rsidRPr="00B4279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hyperlink r:id="rId10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пункту 1.3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</w:t>
      </w:r>
      <w:r w:rsidRPr="00B42793">
        <w:rPr>
          <w:rFonts w:ascii="Times New Roman" w:eastAsia="Calibri" w:hAnsi="Times New Roman" w:cs="Times New Roman"/>
          <w:sz w:val="24"/>
          <w:szCs w:val="24"/>
        </w:rPr>
        <w:t xml:space="preserve">соблюдать относящиеся к ним требования </w:t>
      </w:r>
      <w:hyperlink r:id="rId5" w:history="1">
        <w:r w:rsidRPr="00B4279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B42793">
        <w:rPr>
          <w:rFonts w:ascii="Times New Roman" w:eastAsia="Calibri" w:hAnsi="Times New Roman" w:cs="Times New Roman"/>
          <w:sz w:val="24"/>
          <w:szCs w:val="24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42793" w:rsidRPr="00B42793" w:rsidP="00B42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2793">
        <w:rPr>
          <w:rFonts w:ascii="Times New Roman" w:hAnsi="Times New Roman" w:cs="Times New Roman"/>
          <w:sz w:val="24"/>
          <w:szCs w:val="24"/>
          <w:lang w:eastAsia="ru-RU"/>
        </w:rPr>
        <w:t>Согласно разделу 1 Правил дорожного движения Обгон - опережение одного или нескольких движущихся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B42793" w:rsidRPr="00B42793" w:rsidP="00B42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2793">
        <w:rPr>
          <w:rFonts w:ascii="Times New Roman" w:hAnsi="Times New Roman" w:cs="Times New Roman"/>
          <w:sz w:val="24"/>
          <w:szCs w:val="24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79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B4279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9.1(1)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2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3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1.3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hyperlink r:id="rId14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1.11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B5B27" w:rsidRPr="00B4279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Линия горизонтальной </w:t>
      </w:r>
      <w:hyperlink r:id="rId12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разметки 1.1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Приложения N 2 к Правилам дорожного движения разделяет транспортные потоки противоположных направлений и обозначает границы полос </w:t>
      </w:r>
      <w:r w:rsidRPr="00B42793">
        <w:rPr>
          <w:rFonts w:ascii="Times New Roman" w:eastAsia="Calibri" w:hAnsi="Times New Roman" w:cs="Times New Roman"/>
          <w:sz w:val="24"/>
          <w:szCs w:val="24"/>
        </w:rPr>
        <w:t xml:space="preserve">движения в опасных местах на дорогах; обозначает границы проезжей части, на которые въезд запрещен. </w:t>
      </w:r>
      <w:hyperlink r:id="rId5" w:history="1">
        <w:r w:rsidRPr="00B4279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Правилами</w:t>
        </w:r>
      </w:hyperlink>
      <w:r w:rsidRPr="00B42793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установлен запрет на ее пересечение.</w:t>
      </w:r>
    </w:p>
    <w:p w:rsidR="003B5B27" w:rsidP="00744F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744FAD" w:rsidP="00744FAD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744FAD">
        <w:rPr>
          <w:color w:val="7030A0"/>
        </w:rPr>
        <w:t>Согласно абзацу 47 раздела 3 приложения 1 к Правилам дорожного движения,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знаков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</w:t>
      </w:r>
      <w:r>
        <w:t>.</w:t>
      </w:r>
    </w:p>
    <w:p w:rsidR="00CD1D53" w:rsidRPr="00CD1D53" w:rsidP="00C04CF2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Судом установлено, что </w:t>
      </w:r>
      <w:r w:rsidR="008273F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ДАТА И ВРЕМЯ </w:t>
      </w:r>
      <w:r w:rsidRPr="00CD1D53" w:rsid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на автодороге</w:t>
      </w:r>
      <w:r w:rsidR="008273F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АДРЕС</w:t>
      </w:r>
      <w:r w:rsidRPr="00CD1D5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водитель </w:t>
      </w:r>
      <w:r w:rsidR="008273F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CD1D5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управляя транспортным средством - </w:t>
      </w:r>
      <w:r w:rsidRPr="00CD1D53">
        <w:rPr>
          <w:rFonts w:ascii="Times New Roman" w:hAnsi="Times New Roman" w:cs="Times New Roman"/>
          <w:color w:val="FF0000"/>
          <w:sz w:val="24"/>
          <w:szCs w:val="24"/>
        </w:rPr>
        <w:t xml:space="preserve">автомобилем </w:t>
      </w:r>
      <w:r w:rsidR="008273F7">
        <w:rPr>
          <w:rFonts w:ascii="Times New Roman" w:hAnsi="Times New Roman" w:cs="Times New Roman"/>
          <w:color w:val="FF0000"/>
          <w:sz w:val="24"/>
          <w:szCs w:val="24"/>
        </w:rPr>
        <w:t xml:space="preserve">МАРКА </w:t>
      </w:r>
      <w:r w:rsidRPr="00CD1D53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государственный</w:t>
      </w:r>
      <w:r w:rsidRPr="00CD1D5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регистрационный знак </w:t>
      </w:r>
      <w:r w:rsidR="008273F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НОМЕР</w:t>
      </w:r>
      <w:r w:rsidR="008273F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D1D5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будучи лицом, привлеченным к административной ответственности по ч. 4 ст. 12.15 КоАП РФ, </w:t>
      </w:r>
      <w:r w:rsidRPr="00CD1D5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совершил маневр обгона транспортного средства, двигавшегося в попутном направлении в зоне действия дорожного знака 3.20 «Обгон запрещен»  ПДД РФ</w:t>
      </w:r>
      <w:r w:rsidRPr="00CD1D5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нарушив п. 1.1 и п. 1.3 ПДД РФ, тем самым повторно совершил </w:t>
      </w:r>
      <w:r w:rsidRPr="00CD1D5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правонарушение</w:t>
      </w:r>
      <w:r w:rsidRPr="00CD1D5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предусмотренное ч. 4 ст. 12.15 КоАП РФ</w:t>
      </w:r>
    </w:p>
    <w:p w:rsidR="00D94007" w:rsidRPr="00B42793" w:rsidP="009E716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B42793">
        <w:t xml:space="preserve">Факт совершения </w:t>
      </w:r>
      <w:r w:rsidR="008273F7">
        <w:rPr>
          <w:color w:val="FF0000"/>
        </w:rPr>
        <w:t xml:space="preserve">ФИО </w:t>
      </w:r>
      <w:r w:rsidRPr="00064283">
        <w:t xml:space="preserve">административного правонарушения, предусмотренного ч. </w:t>
      </w:r>
      <w:r w:rsidRPr="00064283" w:rsidR="003B5B27">
        <w:t>5</w:t>
      </w:r>
      <w:r w:rsidRPr="00064283">
        <w:t xml:space="preserve"> ст. 12.15 КоАП РФ, подтверждается доказательствами, оцененными в совокупности и в соответствии с требованиями ст. 26.11 КоАП РФ, оглашенными и исследованными в</w:t>
      </w:r>
      <w:r w:rsidR="00BF23C0">
        <w:t xml:space="preserve"> судебном заседании, а именно: </w:t>
      </w:r>
      <w:r w:rsidRPr="00064283">
        <w:t xml:space="preserve">протоколом об административном правонарушении </w:t>
      </w:r>
      <w:r w:rsidRPr="00064283" w:rsidR="003B5B27">
        <w:t xml:space="preserve">серии </w:t>
      </w:r>
      <w:r w:rsidRPr="00064283">
        <w:t xml:space="preserve">82 АП № </w:t>
      </w:r>
      <w:r w:rsidR="00CD1D53">
        <w:t>289312</w:t>
      </w:r>
      <w:r w:rsidRPr="00064283">
        <w:t xml:space="preserve"> от </w:t>
      </w:r>
      <w:r w:rsidR="00CD1D53">
        <w:t>03</w:t>
      </w:r>
      <w:r w:rsidR="00BF23C0">
        <w:t>.0</w:t>
      </w:r>
      <w:r w:rsidR="00CD1D53">
        <w:t>5</w:t>
      </w:r>
      <w:r w:rsidR="00BF23C0">
        <w:t>.2025 г.</w:t>
      </w:r>
      <w:r w:rsidRPr="009E7163" w:rsidR="009E7163">
        <w:t xml:space="preserve"> </w:t>
      </w:r>
      <w:r w:rsidR="009E7163">
        <w:t xml:space="preserve">согласно которого выявлено административное правонарушение, предусмотренное ч. 5 ст. 12.15 КоАП РФ, совершенное </w:t>
      </w:r>
      <w:r w:rsidR="008273F7">
        <w:rPr>
          <w:color w:val="FF0000"/>
        </w:rPr>
        <w:t xml:space="preserve">ФИО </w:t>
      </w:r>
      <w:r w:rsidR="009E7163">
        <w:t>от</w:t>
      </w:r>
      <w:r w:rsidR="009E7163">
        <w:t xml:space="preserve"> </w:t>
      </w:r>
      <w:r w:rsidR="009E7163">
        <w:t>подписи</w:t>
      </w:r>
      <w:r w:rsidR="009E7163">
        <w:t xml:space="preserve"> которого он отказался;</w:t>
      </w:r>
      <w:r w:rsidRPr="00064283">
        <w:t xml:space="preserve"> </w:t>
      </w:r>
      <w:r w:rsidR="00BF23C0">
        <w:t xml:space="preserve">копией </w:t>
      </w:r>
      <w:r w:rsidRPr="00B42793" w:rsidR="00BF23C0">
        <w:t xml:space="preserve">постановления № </w:t>
      </w:r>
      <w:r w:rsidR="00867C9F">
        <w:t>18810080220001947202</w:t>
      </w:r>
      <w:r w:rsidRPr="00B42793" w:rsidR="00BF23C0">
        <w:t xml:space="preserve"> от </w:t>
      </w:r>
      <w:r w:rsidR="00867C9F">
        <w:t>26</w:t>
      </w:r>
      <w:r w:rsidRPr="00B42793" w:rsidR="00BF23C0">
        <w:t>.</w:t>
      </w:r>
      <w:r w:rsidR="00867C9F">
        <w:t>02</w:t>
      </w:r>
      <w:r w:rsidRPr="00B42793" w:rsidR="00BF23C0">
        <w:t>.202</w:t>
      </w:r>
      <w:r w:rsidR="00867C9F">
        <w:t>5</w:t>
      </w:r>
      <w:r w:rsidRPr="00B42793" w:rsidR="00BF23C0">
        <w:t xml:space="preserve"> г.</w:t>
      </w:r>
      <w:r w:rsidRPr="00B42793" w:rsidR="00B42793">
        <w:t>, сведениями о</w:t>
      </w:r>
      <w:r w:rsidR="00867C9F">
        <w:t>б</w:t>
      </w:r>
      <w:r w:rsidRPr="00B42793" w:rsidR="00B42793">
        <w:t xml:space="preserve"> </w:t>
      </w:r>
      <w:r w:rsidR="00867C9F">
        <w:t>оплате штрафа</w:t>
      </w:r>
      <w:r w:rsidRPr="00B42793" w:rsidR="00B42793">
        <w:t xml:space="preserve">, </w:t>
      </w:r>
      <w:r w:rsidRPr="00B42793" w:rsidR="00BF23C0">
        <w:t>а также видеозаписью</w:t>
      </w:r>
      <w:r w:rsidR="00867C9F">
        <w:t xml:space="preserve">, на которой зафиксирован факт </w:t>
      </w:r>
      <w:r w:rsidRPr="00CD1D53" w:rsidR="00867C9F">
        <w:rPr>
          <w:bCs/>
          <w:color w:val="FF0000"/>
          <w:kern w:val="36"/>
        </w:rPr>
        <w:t>обгона транспортного средства, двигавшегося в попутном направлении в зоне действия дорожного знака 3.20 «Обгон запрещен»  ПДД РФ</w:t>
      </w:r>
      <w:r w:rsidRPr="00B42793" w:rsidR="00BF23C0">
        <w:t>.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диспозиции части 4 статьи 12.15 КоАП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частью 3 данной статьи.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представленными материалами дела </w:t>
      </w:r>
      <w:r w:rsidR="008273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привлекался к административной ответственности за совершение аналогичного правонарушения, предусмотренного ч. 4 статьи 12.15 КоАП РФ.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совершения предыдущего правонарушения срок, предусмотренный ст. 4.6 КоАП РФ, на момент совершения нового правонарушения не истек. </w:t>
      </w:r>
    </w:p>
    <w:p w:rsidR="007C5C82" w:rsidRPr="009E716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вышеуказанные доказательства, суд считает их достаточными, относимыми и допустимыми, </w:t>
      </w:r>
      <w:r w:rsidRPr="009E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позволяющими сделать вывод о наличии, как самого события правонарушения, так и наличия в действиях </w:t>
      </w:r>
      <w:r w:rsidR="008273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9E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 административного правонарушения, предусмотренного ч. 5 ст. 12.15 КоАП РФ. </w:t>
      </w:r>
    </w:p>
    <w:p w:rsidR="007C5A5F" w:rsidRPr="009E716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 при составлении протокола об административном правонарушении, предусмотренном ч. 5 ст. 12.15 КоАП РФ, судом не установлено. </w:t>
      </w:r>
    </w:p>
    <w:p w:rsidR="009E7163" w:rsidRPr="009E7163" w:rsidP="009E7163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9E7163">
        <w:t xml:space="preserve">Протокол в отношении </w:t>
      </w:r>
      <w:r w:rsidR="008273F7">
        <w:rPr>
          <w:color w:val="FF0000"/>
        </w:rPr>
        <w:t xml:space="preserve">ФИО </w:t>
      </w:r>
      <w:r w:rsidRPr="009E7163">
        <w:t>составлен компетентным должностным лицом, отвечает требованиям КоАП РФ, оформлен в соответствии с требованиями закона.</w:t>
      </w:r>
    </w:p>
    <w:p w:rsidR="00BD7ADA" w:rsidRPr="009E7163" w:rsidP="009E7163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9E7163">
        <w:t xml:space="preserve">Срок привлечения к административной ответственности не истек. </w:t>
      </w:r>
    </w:p>
    <w:p w:rsidR="007C5C82" w:rsidRPr="009E716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1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 квалифицирует действия</w:t>
      </w:r>
      <w:r w:rsidRPr="009E7163" w:rsidR="0062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3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9E7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5 ст. 12.15 КоАП РФ</w:t>
      </w:r>
      <w:r w:rsidRPr="009E7163" w:rsidR="00FE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Pr="009E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совершение административного правонарушения, предусмотренного частью 4 статьи 12.15 КоАП РФ.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Санкцией ч. 5 статьи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12.15 КоАП РФ предусмотрено наказание в виде лишения права управления транспортными средствами на срок один год, 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 </w:t>
      </w:r>
    </w:p>
    <w:p w:rsidR="00EB415E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Правонарушение зафиксировано не в автоматическом режиме.</w:t>
      </w:r>
    </w:p>
    <w:p w:rsidR="00EB415E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 назначении наказания </w:t>
      </w:r>
      <w:r w:rsidR="008273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0642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 совершение административного правонарушения, предусмотренного ч. 5 ст. 12.15  КоАП РФ,  судом учитывается характер совершенного им правонарушения, личность правонарушителя, отсут</w:t>
      </w:r>
      <w:r w:rsidR="00D94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ствие обстоятельств смягчающих </w:t>
      </w:r>
      <w:r w:rsidRPr="000642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 отягчающих административную ответственность.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12.15, 23.1, 29.7 - 29.11 КоАП РФ, мировой судья</w:t>
      </w:r>
    </w:p>
    <w:p w:rsidR="007C5C82" w:rsidRPr="00064283" w:rsidP="007C5C8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hAnsi="Times New Roman" w:cs="Times New Roman"/>
          <w:sz w:val="24"/>
          <w:szCs w:val="24"/>
          <w:lang w:eastAsia="ru-RU"/>
        </w:rPr>
        <w:t>постановил:</w:t>
      </w:r>
    </w:p>
    <w:p w:rsidR="00064283" w:rsidRPr="003E0C42" w:rsidP="00064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ФИО</w:t>
      </w:r>
      <w:r w:rsidRPr="00064283" w:rsidR="009E716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ДАТА РОЖДЕНИЯ</w:t>
      </w:r>
      <w:r w:rsidRPr="00064283" w:rsidR="00564A1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64283" w:rsidR="00625634">
        <w:rPr>
          <w:rFonts w:ascii="Times New Roman" w:hAnsi="Times New Roman" w:cs="Times New Roman"/>
          <w:sz w:val="24"/>
          <w:szCs w:val="24"/>
          <w:lang w:eastAsia="ru-RU"/>
        </w:rPr>
        <w:t xml:space="preserve"> признать</w:t>
      </w:r>
      <w:r w:rsidRPr="00064283" w:rsidR="007C5C82">
        <w:rPr>
          <w:rFonts w:ascii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ч.5 ст. 12.15 КоАП РФ и назначить ему наказание в виде </w:t>
      </w:r>
      <w:r w:rsidRPr="003E0C42" w:rsidR="007C5C82">
        <w:rPr>
          <w:rFonts w:ascii="Times New Roman" w:eastAsia="Calibri" w:hAnsi="Times New Roman" w:cs="Times New Roman"/>
          <w:sz w:val="24"/>
          <w:szCs w:val="24"/>
        </w:rPr>
        <w:t xml:space="preserve">лишения права управления транспортными средствами </w:t>
      </w:r>
      <w:r w:rsidR="003E0C42">
        <w:rPr>
          <w:rFonts w:ascii="Times New Roman" w:eastAsia="Calibri" w:hAnsi="Times New Roman" w:cs="Times New Roman"/>
          <w:sz w:val="24"/>
          <w:szCs w:val="24"/>
        </w:rPr>
        <w:br/>
      </w:r>
      <w:r w:rsidRPr="003E0C42" w:rsidR="007C5C82">
        <w:rPr>
          <w:rFonts w:ascii="Times New Roman" w:eastAsia="Calibri" w:hAnsi="Times New Roman" w:cs="Times New Roman"/>
          <w:sz w:val="24"/>
          <w:szCs w:val="24"/>
        </w:rPr>
        <w:t>на срок</w:t>
      </w:r>
      <w:r w:rsidRPr="003E0C42" w:rsidR="00F34524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E0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0C42" w:rsidR="00F34524">
        <w:rPr>
          <w:rFonts w:ascii="Times New Roman" w:eastAsia="Calibri" w:hAnsi="Times New Roman" w:cs="Times New Roman"/>
          <w:sz w:val="24"/>
          <w:szCs w:val="24"/>
        </w:rPr>
        <w:t>(</w:t>
      </w:r>
      <w:r w:rsidRPr="003E0C42" w:rsidR="007C5C82">
        <w:rPr>
          <w:rFonts w:ascii="Times New Roman" w:eastAsia="Calibri" w:hAnsi="Times New Roman" w:cs="Times New Roman"/>
          <w:sz w:val="24"/>
          <w:szCs w:val="24"/>
        </w:rPr>
        <w:t>один</w:t>
      </w:r>
      <w:r w:rsidRPr="003E0C42" w:rsidR="00F34524">
        <w:rPr>
          <w:rFonts w:ascii="Times New Roman" w:eastAsia="Calibri" w:hAnsi="Times New Roman" w:cs="Times New Roman"/>
          <w:sz w:val="24"/>
          <w:szCs w:val="24"/>
        </w:rPr>
        <w:t>)</w:t>
      </w:r>
      <w:r w:rsidRPr="003E0C42" w:rsidR="007C5C82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064283" w:rsidRPr="00064283" w:rsidP="00064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</w:t>
      </w: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4283">
        <w:rPr>
          <w:rFonts w:ascii="Times New Roman" w:eastAsia="Calibri" w:hAnsi="Times New Roman" w:cs="Times New Roman"/>
          <w:sz w:val="24"/>
          <w:szCs w:val="24"/>
        </w:rPr>
        <w:t>этом</w:t>
      </w: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в указанный орган в тот же срок. </w:t>
      </w:r>
    </w:p>
    <w:p w:rsidR="00F34524" w:rsidRPr="00064283" w:rsidP="00064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F34524" w:rsidRPr="00064283" w:rsidP="00064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64283">
        <w:rPr>
          <w:rFonts w:ascii="Times New Roman" w:eastAsia="Calibri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064283" w:rsidR="00064283">
        <w:rPr>
          <w:rFonts w:ascii="Times New Roman" w:eastAsia="Calibri" w:hAnsi="Times New Roman" w:cs="Times New Roman"/>
          <w:i/>
          <w:sz w:val="24"/>
          <w:szCs w:val="24"/>
        </w:rPr>
        <w:t>дней</w:t>
      </w:r>
      <w:r w:rsidRPr="00064283">
        <w:rPr>
          <w:rFonts w:ascii="Times New Roman" w:eastAsia="Calibri" w:hAnsi="Times New Roman" w:cs="Times New Roman"/>
          <w:i/>
          <w:sz w:val="24"/>
          <w:szCs w:val="24"/>
        </w:rPr>
        <w:t xml:space="preserve"> со дня получения его копии.</w:t>
      </w:r>
    </w:p>
    <w:p w:rsidR="00F34524" w:rsidRPr="00064283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5C82" w:rsidRPr="00064283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A341E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8E"/>
    <w:rsid w:val="0005144B"/>
    <w:rsid w:val="0005158E"/>
    <w:rsid w:val="00064283"/>
    <w:rsid w:val="00077452"/>
    <w:rsid w:val="000E4D83"/>
    <w:rsid w:val="00154024"/>
    <w:rsid w:val="00260CB3"/>
    <w:rsid w:val="002A1DC2"/>
    <w:rsid w:val="00302304"/>
    <w:rsid w:val="00335DB8"/>
    <w:rsid w:val="0036759B"/>
    <w:rsid w:val="00374AD4"/>
    <w:rsid w:val="003B5B27"/>
    <w:rsid w:val="003E0C42"/>
    <w:rsid w:val="003F2B8E"/>
    <w:rsid w:val="00436E37"/>
    <w:rsid w:val="004B57FB"/>
    <w:rsid w:val="004C4CA6"/>
    <w:rsid w:val="00564A1D"/>
    <w:rsid w:val="00602AB7"/>
    <w:rsid w:val="00625634"/>
    <w:rsid w:val="00647D20"/>
    <w:rsid w:val="0065490B"/>
    <w:rsid w:val="00665C7B"/>
    <w:rsid w:val="006824D2"/>
    <w:rsid w:val="00744FAD"/>
    <w:rsid w:val="007C5A5F"/>
    <w:rsid w:val="007C5B5B"/>
    <w:rsid w:val="007C5C82"/>
    <w:rsid w:val="007D03C0"/>
    <w:rsid w:val="008273F7"/>
    <w:rsid w:val="00850D84"/>
    <w:rsid w:val="00867C9F"/>
    <w:rsid w:val="00985843"/>
    <w:rsid w:val="009E7163"/>
    <w:rsid w:val="00A341E5"/>
    <w:rsid w:val="00B06739"/>
    <w:rsid w:val="00B42793"/>
    <w:rsid w:val="00B52C6D"/>
    <w:rsid w:val="00B842B2"/>
    <w:rsid w:val="00BD7ADA"/>
    <w:rsid w:val="00BE53EC"/>
    <w:rsid w:val="00BE5E6D"/>
    <w:rsid w:val="00BF23C0"/>
    <w:rsid w:val="00C04CF2"/>
    <w:rsid w:val="00C53A38"/>
    <w:rsid w:val="00C66C8B"/>
    <w:rsid w:val="00CD1D53"/>
    <w:rsid w:val="00CE0677"/>
    <w:rsid w:val="00D94007"/>
    <w:rsid w:val="00E06E40"/>
    <w:rsid w:val="00E176C6"/>
    <w:rsid w:val="00E956E5"/>
    <w:rsid w:val="00EB415E"/>
    <w:rsid w:val="00EF0755"/>
    <w:rsid w:val="00F34524"/>
    <w:rsid w:val="00F56413"/>
    <w:rsid w:val="00FE1AE7"/>
    <w:rsid w:val="00FF2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C82"/>
    <w:pPr>
      <w:spacing w:after="0" w:line="240" w:lineRule="auto"/>
    </w:pPr>
  </w:style>
  <w:style w:type="paragraph" w:styleId="HTMLPreformatted">
    <w:name w:val="HTML Preformatted"/>
    <w:basedOn w:val="Normal"/>
    <w:link w:val="HTML"/>
    <w:uiPriority w:val="99"/>
    <w:semiHidden/>
    <w:unhideWhenUsed/>
    <w:rsid w:val="007C5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C5C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6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6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semiHidden/>
    <w:unhideWhenUsed/>
    <w:rsid w:val="002A1D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2A1D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D03C0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7D03C0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7D0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7D03C0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7D03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256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1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2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3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4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7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8" Type="http://schemas.openxmlformats.org/officeDocument/2006/relationships/hyperlink" Target="consultantplus://offline/ref=48019F153AAFCFBBF36E5C8FFC8A864B6648D07FDC945C86666CF96A84A3BEC41E5B0D7E688821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3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