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№5-55-197/2017</w:t>
      </w:r>
    </w:p>
    <w:p w:rsidR="00A77B3E">
      <w:r>
        <w:t>ПОСТАНОВЛЕНИЕ</w:t>
      </w:r>
    </w:p>
    <w:p w:rsidR="00A77B3E"/>
    <w:p w:rsidR="00A77B3E">
      <w:r>
        <w:t xml:space="preserve">дата                                                      адрес </w:t>
      </w:r>
    </w:p>
    <w:p w:rsidR="00A77B3E">
      <w:r>
        <w:t xml:space="preserve"> </w:t>
      </w:r>
    </w:p>
    <w:p w:rsidR="00A77B3E">
      <w:r>
        <w:t>И.о. мирового судьи судебного участка №55 Красногвардейского судебного района мировой судья  судебного участка №55 Красногвардейского судебного района фио,</w:t>
      </w:r>
    </w:p>
    <w:p w:rsidR="00A77B3E">
      <w:r>
        <w:t>рассмотрев в судебном заседании в помещении судебного участка №55 Красногвардейского судебного района адрес дело об административном правонарушении, предусмотренном ст.15.5 КоАП РФ, в отношении главного бухгалтера наименование организации фио зарегистрированной по адресу адрес, юридический адрес организации: адрес,</w:t>
      </w:r>
    </w:p>
    <w:p w:rsidR="00A77B3E"/>
    <w:p w:rsidR="00A77B3E">
      <w:r>
        <w:t>установил:</w:t>
      </w:r>
    </w:p>
    <w:p w:rsidR="00A77B3E"/>
    <w:p w:rsidR="00A77B3E">
      <w:r>
        <w:t xml:space="preserve">фио являясь главным бухгалтером наименование организации, несвоевременно представила в установленный законодательством о налогах и сборах срок налоговой декларации по налогу на прибыль за дата </w:t>
      </w:r>
    </w:p>
    <w:p w:rsidR="00A77B3E">
      <w:r>
        <w:t xml:space="preserve">В ходе рассмотрения дела фио вину в совершенном правонарушении признала полностью и пояснила, что нарушение допущено в связи с тем, что ранее предприятие находилось на едином налоге. В настоящее время все нарушения устранены.  </w:t>
      </w:r>
    </w:p>
    <w:p w:rsidR="00A77B3E">
      <w:r>
        <w:t xml:space="preserve">Судья, выслушав фио, исследовав в совокупности материалы дела об административном правонарушении, приходит к выводу о том, что вина главного бухгалтера наименование организации фио в совершении административного правонарушения, предусмотренного ст.15.5 КоАП РФ, доказана и нашла свое подтверждение в ходе производства по делу об административном правонарушении. </w:t>
      </w:r>
    </w:p>
    <w:p w:rsidR="00A77B3E">
      <w:r>
        <w:t>В соответствии с  п.п. 4 п.1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п.6 ст. 80 Налогового кодекса Российской Федерации налоговая декларация (расчет) представляется в установленные законодательством о налогах и сборах сроки, п.1 ст. 289 Налогового кодекса Российской Федерации налогоплательщики независимо от наличия у них обязанности по уплате налога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В соответствии с п.1 ст. 246 НК РФ наименование организации, является налогоплательщиком налога на прибыль организаций. Пункт 1 ст. 285 НК РФ определяет, что налоговым периодом по налогу на прибыль признается календарный год. Согласно п.4 ст.289 НК РФ налоговые декларации (налоговые расчеты) по итогам налогового периода представляются налогоплательщиками не позднее дата года, следующего за истекшим налоговым периодом.</w:t>
      </w:r>
    </w:p>
    <w:p w:rsidR="00A77B3E">
      <w:r>
        <w:t>наименование организации, в нарушение положений п.п.4 п.1 ст.23 НК РФ, п. 6 ст. 80 НК РФ, п.1 ст. 285, п.4 ст.289 НК РФ не представил в установленный законодательством срок налоговую декларацию по налогу на прибыль за дата. Срок представления по законодательству - дата, фактически налогоплательщик представил вышеуказанную декларацию - дата в электронном виде (рег.№ 1940982). Сумма налога, подлежащая уплате в бюджет по вышеуказанной декларации составила сумма.</w:t>
      </w:r>
    </w:p>
    <w:p w:rsidR="00A77B3E">
      <w:r>
        <w:t>Указанное нарушение подтверждается сведениями из базы данных ЭОД.</w:t>
      </w:r>
    </w:p>
    <w:p w:rsidR="00A77B3E">
      <w:r>
        <w:t>В нарушение п.3 ч. 3 ст. 80 Налогового кодекса Российской Федерации, главным бухгалтером наименование организации фио не обеспечено 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налоговой декларации по налогу на прибыль за дата.</w:t>
      </w:r>
    </w:p>
    <w:p w:rsidR="00A77B3E">
      <w:r>
        <w:t>В соответствии с ч.1, ч.3 ст.7 Федерального Закона «О бухгалтерском учете» от дата № 402-ФЗ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По состоянию на дата главным бухгалтером является фио, на которую возложена обязанность по представлению в налоговый орган налоговой декларации (расчета) по налогу на прибыль за дата</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(примечание к ст. 2.4 КоАП РФ).</w:t>
      </w:r>
    </w:p>
    <w:p w:rsidR="00A77B3E">
      <w:r>
        <w:t xml:space="preserve">Из материалов дела усматривается, что фио. является субъектом ответственности по  ст. 15.5 КоАП РФ, что подтверждается трудовым договором №2 от дата, должностной инструкцией главного бухгалтера наименование организации от дата </w:t>
      </w:r>
    </w:p>
    <w:p w:rsidR="00A77B3E">
      <w:r>
        <w:t>Таким образом, вина главного бухгалтера  наименование организации фио в совершении административного правонарушения, ответственность за которое предусмотрена ст. 15.5 КоАП РФ, подтверждается совокупностью собранных по делу доказательств, а именно трудовым договором №2 от дата, должностной инструкцией главного бухгалтера наименование организации от дата, сведениями из базы данных местного уровня СЭОД «Реестр деклараций ЮЛ, представленных несвоевременно».</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фио в совершении административного правонарушения, предусмотренного  ст.15.5 КоАП РФ.</w:t>
      </w:r>
    </w:p>
    <w:p w:rsidR="00A77B3E">
      <w:r>
        <w:t xml:space="preserve">Таким образом, судья полагает, что вина фио в совершении административного правонарушения, предусмотренного  ст.15.5 КоАП РФ, доказана и нашла свое подтверждение в ходе производства по делу об административном правонарушении. </w:t>
      </w:r>
    </w:p>
    <w:p w:rsidR="00A77B3E">
      <w:r>
        <w:t xml:space="preserve"> Действия фио правильно квалифицированы по ст.15.5 КоАП РФ.</w:t>
      </w:r>
    </w:p>
    <w:p w:rsidR="00A77B3E">
      <w:r>
        <w:t>Обстоятельством, смягчающим административную ответственность фио, в соответствии со ст. 4.2 КоАП РФ мировой судья признает раскаяние лица.</w:t>
      </w:r>
    </w:p>
    <w:p w:rsidR="00A77B3E">
      <w:r>
        <w:t xml:space="preserve">Обстоятельств, отягчающих административную ответственность фио,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ст. 15.5 ч. 1,  29.10 КоАП РФ, мировой судья</w:t>
      </w:r>
    </w:p>
    <w:p w:rsidR="00A77B3E"/>
    <w:p w:rsidR="00A77B3E">
      <w:r>
        <w:t>постановил:</w:t>
      </w:r>
    </w:p>
    <w:p w:rsidR="00A77B3E">
      <w:r>
        <w:t>главного бухгалтера наименование организации фио признать виновной в совершении административного правонарушения, предусмотренного ст.15.5 КоАП РФ, и назначить ему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телефон, получатель УФК по адрес (Межрайонная ИФНС России №1) ИНН телефон, КПП телефон. Наименование банка: Отделение по адрес ЦБ РФ открытый УФК по РК,  БИК телефон.</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адрес по адресу: адрес.</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адрес через мирового судью судебного участка №55 Красногвардейского судебного района адрес в течение 10 суток со дня получения его копии.</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