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3184">
      <w:pPr>
        <w:tabs>
          <w:tab w:val="left" w:pos="7920"/>
        </w:tabs>
        <w:jc w:val="right"/>
      </w:pPr>
      <w:r>
        <w:t>Дело № 5-55-226/2025</w:t>
      </w:r>
    </w:p>
    <w:p w:rsidR="001C3184">
      <w:pPr>
        <w:tabs>
          <w:tab w:val="left" w:pos="7920"/>
        </w:tabs>
        <w:jc w:val="right"/>
      </w:pPr>
      <w:r>
        <w:t>91MS0055-01-2025-001257-86</w:t>
      </w:r>
    </w:p>
    <w:p w:rsidR="001C3184">
      <w:pPr>
        <w:tabs>
          <w:tab w:val="left" w:pos="7920"/>
        </w:tabs>
        <w:jc w:val="both"/>
      </w:pPr>
    </w:p>
    <w:p w:rsidR="001C3184">
      <w:pPr>
        <w:tabs>
          <w:tab w:val="left" w:pos="7920"/>
        </w:tabs>
        <w:jc w:val="center"/>
      </w:pPr>
      <w:r>
        <w:t>ПОСТАНОВЛЕНИЕ</w:t>
      </w:r>
    </w:p>
    <w:p w:rsidR="001C3184">
      <w:pPr>
        <w:tabs>
          <w:tab w:val="left" w:pos="7920"/>
        </w:tabs>
        <w:jc w:val="center"/>
      </w:pPr>
    </w:p>
    <w:p w:rsidR="001C3184">
      <w:pPr>
        <w:tabs>
          <w:tab w:val="left" w:pos="7920"/>
        </w:tabs>
        <w:ind w:firstLine="709"/>
      </w:pPr>
      <w:r>
        <w:rPr>
          <w:color w:val="FF0000"/>
        </w:rPr>
        <w:t xml:space="preserve">03 июля 2025 года                                                               </w:t>
      </w:r>
      <w:r>
        <w:t xml:space="preserve">пгт. Красногвардейское </w:t>
      </w:r>
    </w:p>
    <w:p w:rsidR="001C3184">
      <w:pPr>
        <w:jc w:val="both"/>
      </w:pPr>
    </w:p>
    <w:p w:rsidR="001C3184">
      <w:pPr>
        <w:ind w:firstLine="708"/>
        <w:jc w:val="both"/>
        <w:rPr>
          <w:b/>
        </w:rPr>
      </w:pPr>
      <w:r>
        <w:t xml:space="preserve"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13274A">
      <w:pPr>
        <w:ind w:firstLine="708"/>
        <w:jc w:val="center"/>
        <w:rPr>
          <w:b/>
          <w:color w:val="EE0000"/>
          <w:lang w:eastAsia="ru" w:bidi="ar"/>
        </w:rPr>
      </w:pPr>
      <w:r>
        <w:rPr>
          <w:b/>
          <w:color w:val="EE0000"/>
          <w:lang w:eastAsia="ru" w:bidi="ar"/>
        </w:rPr>
        <w:t>ФИО ДАТА РОЖДЕНИЯ ПАСПОРТНЫЕ ДАННЫЕ АДРЕС</w:t>
      </w:r>
    </w:p>
    <w:p w:rsidR="001C3184">
      <w:pPr>
        <w:ind w:firstLine="708"/>
        <w:jc w:val="center"/>
      </w:pPr>
      <w:r>
        <w:t>установил:</w:t>
      </w:r>
    </w:p>
    <w:p w:rsidR="001C3184">
      <w:pPr>
        <w:ind w:firstLine="709"/>
        <w:jc w:val="both"/>
      </w:pPr>
      <w:r>
        <w:rPr>
          <w:bCs/>
          <w:color w:val="FF0000"/>
          <w:kern w:val="36"/>
          <w:lang w:eastAsia="ru" w:bidi="ar"/>
        </w:rPr>
        <w:t>ДАТА И ВРЕМЯ</w:t>
      </w:r>
      <w:r w:rsidR="008D76F1">
        <w:rPr>
          <w:bCs/>
          <w:color w:val="FF0000"/>
          <w:kern w:val="36"/>
          <w:lang w:val="ru" w:eastAsia="ru" w:bidi="ar"/>
        </w:rPr>
        <w:t xml:space="preserve">, водитель </w:t>
      </w:r>
      <w:r>
        <w:rPr>
          <w:bCs/>
          <w:color w:val="EE0000"/>
          <w:lang w:eastAsia="ru" w:bidi="ar"/>
        </w:rPr>
        <w:t>ФИО</w:t>
      </w:r>
      <w:r>
        <w:rPr>
          <w:bCs/>
          <w:color w:val="EE0000"/>
          <w:lang w:eastAsia="ru" w:bidi="ar"/>
        </w:rPr>
        <w:t xml:space="preserve"> </w:t>
      </w:r>
      <w:r w:rsidR="008D76F1">
        <w:rPr>
          <w:bCs/>
          <w:color w:val="FF0000"/>
          <w:kern w:val="36"/>
          <w:lang w:val="ru" w:eastAsia="ru" w:bidi="ar"/>
        </w:rPr>
        <w:t xml:space="preserve">находясь </w:t>
      </w:r>
      <w:r w:rsidR="008D76F1">
        <w:rPr>
          <w:bCs/>
          <w:color w:val="FF0000"/>
          <w:kern w:val="36"/>
          <w:lang w:eastAsia="ru" w:bidi="ar"/>
        </w:rPr>
        <w:t>на</w:t>
      </w:r>
      <w:r w:rsidR="008D76F1">
        <w:rPr>
          <w:bCs/>
          <w:color w:val="FF0000"/>
          <w:kern w:val="36"/>
          <w:lang w:val="ru" w:eastAsia="ru" w:bidi="ar"/>
        </w:rPr>
        <w:t xml:space="preserve"> </w:t>
      </w:r>
      <w:r>
        <w:rPr>
          <w:bCs/>
          <w:color w:val="FF0000"/>
          <w:kern w:val="36"/>
          <w:lang w:val="ru" w:eastAsia="ru" w:bidi="ar"/>
        </w:rPr>
        <w:t>АДРЕС</w:t>
      </w:r>
      <w:r w:rsidR="00795B85">
        <w:rPr>
          <w:bCs/>
          <w:color w:val="FF0000"/>
          <w:kern w:val="36"/>
          <w:lang w:val="ru" w:eastAsia="ru" w:bidi="ar"/>
        </w:rPr>
        <w:t xml:space="preserve">, </w:t>
      </w:r>
      <w:r w:rsidR="008D76F1">
        <w:rPr>
          <w:bCs/>
          <w:color w:val="FF0000"/>
          <w:kern w:val="36"/>
          <w:lang w:eastAsia="ru" w:bidi="ar"/>
        </w:rPr>
        <w:t xml:space="preserve"> </w:t>
      </w:r>
      <w:r w:rsidR="008D76F1">
        <w:rPr>
          <w:bCs/>
          <w:color w:val="FF0000"/>
          <w:kern w:val="36"/>
          <w:lang w:val="ru" w:eastAsia="ru" w:bidi="ar"/>
        </w:rPr>
        <w:t>управлял транспортным средством</w:t>
      </w:r>
      <w:r w:rsidR="008D76F1">
        <w:rPr>
          <w:bCs/>
          <w:color w:val="FF0000"/>
          <w:kern w:val="36"/>
          <w:lang w:eastAsia="ru" w:bidi="ar"/>
        </w:rPr>
        <w:t xml:space="preserve"> </w:t>
      </w:r>
      <w:r w:rsidR="008D76F1">
        <w:rPr>
          <w:color w:val="FF0000"/>
        </w:rPr>
        <w:t>– автомобиль «</w:t>
      </w:r>
      <w:r>
        <w:rPr>
          <w:color w:val="FF0000"/>
        </w:rPr>
        <w:t>МАРКА</w:t>
      </w:r>
      <w:r w:rsidR="008D76F1">
        <w:rPr>
          <w:color w:val="FF0000"/>
        </w:rPr>
        <w:t>», с государственным регистрационным знаком «</w:t>
      </w:r>
      <w:r>
        <w:rPr>
          <w:color w:val="FF0000"/>
        </w:rPr>
        <w:t>НОМЕР</w:t>
      </w:r>
      <w:r w:rsidR="008D76F1">
        <w:rPr>
          <w:color w:val="FF0000"/>
        </w:rPr>
        <w:t>»,</w:t>
      </w:r>
      <w:r w:rsidR="008D76F1">
        <w:rPr>
          <w:bCs/>
          <w:color w:val="FF0000"/>
          <w:kern w:val="36"/>
        </w:rPr>
        <w:t xml:space="preserve"> с признаками опьянения </w:t>
      </w:r>
      <w:r w:rsidR="008D76F1">
        <w:rPr>
          <w:bCs/>
          <w:color w:val="1F497D" w:themeColor="text2"/>
          <w:kern w:val="36"/>
        </w:rPr>
        <w:t>(резкое изменение окраски кожных покровов лица, поведение, не соответствующее обстановке)</w:t>
      </w:r>
      <w:r w:rsidR="008D76F1">
        <w:rPr>
          <w:bCs/>
          <w:kern w:val="36"/>
        </w:rPr>
        <w:t xml:space="preserve">, в нарушение п.2.3.2 ПДД РФ не выполнил законного требования сотрудника полиции о прохождении медицинского освидетельствования на состояние опьянения, </w:t>
      </w:r>
      <w:r w:rsidR="008D76F1">
        <w:t xml:space="preserve">действия </w:t>
      </w:r>
      <w:r>
        <w:rPr>
          <w:bCs/>
          <w:color w:val="EE0000"/>
          <w:lang w:eastAsia="ru" w:bidi="ar"/>
        </w:rPr>
        <w:t xml:space="preserve">ФИО </w:t>
      </w:r>
      <w:r w:rsidR="008D76F1">
        <w:t xml:space="preserve">не содержат уголовно наказуемого деяния. </w:t>
      </w:r>
    </w:p>
    <w:p w:rsidR="001C3184">
      <w:pPr>
        <w:ind w:firstLine="708"/>
        <w:jc w:val="both"/>
        <w:rPr>
          <w:bCs/>
          <w:kern w:val="36"/>
        </w:rPr>
      </w:pPr>
      <w:r>
        <w:rPr>
          <w:bCs/>
          <w:kern w:val="36"/>
        </w:rPr>
        <w:t xml:space="preserve">В судебное заседание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bCs/>
          <w:kern w:val="36"/>
        </w:rPr>
        <w:t xml:space="preserve">не явился, о дате, месте и времени судебного заседания извещался судом надлежащим образом </w:t>
      </w:r>
      <w:r w:rsidR="00795B85">
        <w:rPr>
          <w:bCs/>
          <w:kern w:val="36"/>
        </w:rPr>
        <w:t xml:space="preserve">путем СМС информирования, при наличии письменного согласия </w:t>
      </w:r>
      <w:r w:rsidR="0013274A">
        <w:rPr>
          <w:bCs/>
          <w:color w:val="EE0000"/>
          <w:lang w:eastAsia="ru" w:bidi="ar"/>
        </w:rPr>
        <w:t xml:space="preserve">ФИО </w:t>
      </w:r>
      <w:r w:rsidR="00795B85">
        <w:rPr>
          <w:bCs/>
          <w:color w:val="FF0000"/>
          <w:kern w:val="36"/>
        </w:rPr>
        <w:t>(л.д.11).</w:t>
      </w:r>
      <w:r w:rsidR="00795B85">
        <w:rPr>
          <w:bCs/>
          <w:kern w:val="36"/>
        </w:rPr>
        <w:t xml:space="preserve"> </w:t>
      </w:r>
    </w:p>
    <w:p w:rsidR="001C3184">
      <w:pPr>
        <w:ind w:firstLine="708"/>
        <w:jc w:val="both"/>
        <w:rPr>
          <w:bCs/>
          <w:kern w:val="36"/>
        </w:rPr>
      </w:pPr>
      <w:r>
        <w:rPr>
          <w:bCs/>
          <w:kern w:val="36"/>
        </w:rPr>
        <w:t xml:space="preserve">В связи с изложенным, судья полагает возможным рассмотреть данное дело в отсутствие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bCs/>
          <w:kern w:val="36"/>
        </w:rPr>
        <w:t>в соответствии с частью 2 статьи 25.1 Кодекса Российской Федерации об административных правонарушениях явка лица, в отношении которого ведется производство об административном правонарушении, не признана судом обязательной.</w:t>
      </w:r>
      <w:r>
        <w:rPr>
          <w:bCs/>
          <w:kern w:val="36"/>
        </w:rPr>
        <w:t xml:space="preserve">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1C3184">
      <w:pPr>
        <w:ind w:firstLine="709"/>
        <w:jc w:val="both"/>
        <w:rPr>
          <w:rFonts w:eastAsia="Calibri"/>
          <w:color w:val="FF0000"/>
          <w:lang w:eastAsia="en-US"/>
        </w:rPr>
      </w:pPr>
      <w:r>
        <w:rPr>
          <w:bCs/>
          <w:kern w:val="36"/>
        </w:rPr>
        <w:t>Судья, 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1C3184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>
        <w:rPr>
          <w:rFonts w:eastAsia="Calibri"/>
        </w:rPr>
        <w:t>контроля за</w:t>
      </w:r>
      <w:r>
        <w:rPr>
          <w:rFonts w:eastAsia="Calibri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1C3184">
      <w:pPr>
        <w:ind w:firstLine="708"/>
        <w:jc w:val="both"/>
        <w:outlineLvl w:val="0"/>
        <w:rPr>
          <w:color w:val="FF0000"/>
        </w:rPr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>
        <w:rPr>
          <w:rFonts w:eastAsia="Calibri"/>
          <w:color w:val="FF0000"/>
        </w:rPr>
        <w:t xml:space="preserve">82 АП № 294416 от 06.06.2025 г.  –  </w:t>
      </w:r>
      <w:r w:rsidR="0013274A">
        <w:rPr>
          <w:bCs/>
          <w:color w:val="FF0000"/>
          <w:kern w:val="36"/>
          <w:lang w:eastAsia="ru" w:bidi="ar"/>
        </w:rPr>
        <w:t>ДАТА И ВРЕМЯ</w:t>
      </w:r>
      <w:r w:rsidR="0013274A">
        <w:rPr>
          <w:bCs/>
          <w:color w:val="FF0000"/>
          <w:kern w:val="36"/>
          <w:lang w:eastAsia="ru" w:bidi="ar"/>
        </w:rPr>
        <w:t xml:space="preserve"> </w:t>
      </w:r>
      <w:r w:rsidRPr="00795B85" w:rsidR="00795B85">
        <w:rPr>
          <w:bCs/>
          <w:color w:val="FF0000"/>
          <w:kern w:val="36"/>
          <w:lang w:eastAsia="ru" w:bidi="ar"/>
        </w:rPr>
        <w:t>,</w:t>
      </w:r>
      <w:r w:rsidRPr="00795B85" w:rsidR="00795B85">
        <w:rPr>
          <w:bCs/>
          <w:color w:val="FF0000"/>
          <w:kern w:val="36"/>
          <w:lang w:eastAsia="ru" w:bidi="ar"/>
        </w:rPr>
        <w:t xml:space="preserve"> водитель </w:t>
      </w:r>
      <w:r w:rsidR="0013274A">
        <w:rPr>
          <w:bCs/>
          <w:color w:val="FF0000"/>
          <w:kern w:val="36"/>
          <w:lang w:eastAsia="ru" w:bidi="ar"/>
        </w:rPr>
        <w:t xml:space="preserve">ФИО находясь на АДРЕС </w:t>
      </w:r>
      <w:r w:rsidRPr="00795B85" w:rsidR="00795B85">
        <w:rPr>
          <w:bCs/>
          <w:color w:val="FF0000"/>
          <w:kern w:val="36"/>
          <w:lang w:eastAsia="ru" w:bidi="ar"/>
        </w:rPr>
        <w:t>,  управлял транспортным средством – автомобиль «</w:t>
      </w:r>
      <w:r w:rsidR="0013274A">
        <w:rPr>
          <w:bCs/>
          <w:color w:val="FF0000"/>
          <w:kern w:val="36"/>
          <w:lang w:eastAsia="ru" w:bidi="ar"/>
        </w:rPr>
        <w:t>МАРКА</w:t>
      </w:r>
      <w:r w:rsidRPr="00795B85" w:rsidR="00795B85">
        <w:rPr>
          <w:bCs/>
          <w:color w:val="FF0000"/>
          <w:kern w:val="36"/>
          <w:lang w:eastAsia="ru" w:bidi="ar"/>
        </w:rPr>
        <w:t>», с государственным регистрационным знаком «</w:t>
      </w:r>
      <w:r w:rsidR="0013274A">
        <w:rPr>
          <w:bCs/>
          <w:color w:val="FF0000"/>
          <w:kern w:val="36"/>
          <w:lang w:eastAsia="ru" w:bidi="ar"/>
        </w:rPr>
        <w:t>НОМЕР</w:t>
      </w:r>
      <w:r w:rsidRPr="00795B85" w:rsidR="00795B85">
        <w:rPr>
          <w:bCs/>
          <w:color w:val="FF0000"/>
          <w:kern w:val="36"/>
          <w:lang w:eastAsia="ru" w:bidi="ar"/>
        </w:rPr>
        <w:t>», с признаками опьянения (резкое изменение окраски кожных покровов лица, поведение, не соответствующее обстановке), в нарушение п.2.3.2 ПДД РФ не выполнил законного требования сотрудника полиции о прохождении медицинского освидетельствования на состояние опьянения, действия Убайдуллаева Ж.И. не содержат уголовно наказуемого деяния.</w:t>
      </w:r>
      <w:r>
        <w:rPr>
          <w:color w:val="FF0000"/>
        </w:rPr>
        <w:t xml:space="preserve"> </w:t>
      </w:r>
      <w:r>
        <w:rPr>
          <w:bCs/>
          <w:color w:val="FF0000"/>
          <w:kern w:val="36"/>
        </w:rPr>
        <w:t xml:space="preserve">  </w:t>
      </w:r>
    </w:p>
    <w:p w:rsidR="001C318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>протоколом 82 АП № 294416 об административном правонарушении от 06.06.2025 г.; протоколом об отстранении от управления транспортным средством 82 ОТ № 073638 от 06.06.2025 г.; протоколом 82 МО № 022266 о направлении на медицинское освидетельствование на состояние опьянения от 06.06.2025 г.</w:t>
      </w:r>
      <w:r>
        <w:rPr>
          <w:color w:val="FF0000"/>
        </w:rPr>
        <w:t xml:space="preserve"> из которого следует, что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color w:val="FF0000"/>
        </w:rPr>
        <w:t>пройти медицинско</w:t>
      </w:r>
      <w:r w:rsidR="00795B85">
        <w:rPr>
          <w:color w:val="FF0000"/>
        </w:rPr>
        <w:t>е освидетельствование отказался</w:t>
      </w:r>
      <w:r>
        <w:rPr>
          <w:color w:val="FF0000"/>
        </w:rPr>
        <w:t>; а также</w:t>
      </w:r>
      <w:r>
        <w:rPr>
          <w:rFonts w:eastAsia="Calibri"/>
          <w:color w:val="FF0000"/>
        </w:rPr>
        <w:t xml:space="preserve"> </w:t>
      </w:r>
      <w:r>
        <w:rPr>
          <w:rFonts w:eastAsia="Calibri"/>
        </w:rPr>
        <w:t>видеозаписью</w:t>
      </w:r>
      <w:r>
        <w:rPr>
          <w:rFonts w:eastAsia="Calibri"/>
        </w:rPr>
        <w:t xml:space="preserve"> </w:t>
      </w:r>
      <w:r>
        <w:t xml:space="preserve">на которой зафиксировано, как </w:t>
      </w:r>
      <w:r w:rsidR="0013274A">
        <w:rPr>
          <w:bCs/>
          <w:color w:val="EE0000"/>
          <w:lang w:eastAsia="ru" w:bidi="ar"/>
        </w:rPr>
        <w:t xml:space="preserve">ФИО </w:t>
      </w:r>
      <w:r>
        <w:t xml:space="preserve">предлагается пройти </w:t>
      </w:r>
      <w:r>
        <w:t xml:space="preserve">медицинское освидетельствование на состояние опьянения, на что </w:t>
      </w:r>
      <w:r w:rsidR="00186540">
        <w:rPr>
          <w:bCs/>
          <w:color w:val="EE0000"/>
          <w:lang w:eastAsia="ru" w:bidi="ar"/>
        </w:rPr>
        <w:t>последний</w:t>
      </w:r>
      <w:r>
        <w:rPr>
          <w:color w:val="FF0000"/>
        </w:rPr>
        <w:t xml:space="preserve"> </w:t>
      </w:r>
      <w:r>
        <w:t>отвечает отказом.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>
        <w:rPr>
          <w:rFonts w:eastAsia="Calibri"/>
          <w:color w:val="FF0000"/>
        </w:rPr>
        <w:t>от 21 октября 2022 г. N 1882.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</w:t>
      </w:r>
      <w:r>
        <w:rPr>
          <w:rFonts w:eastAsia="Calibri"/>
          <w:color w:val="FF0000"/>
        </w:rPr>
        <w:t xml:space="preserve">разделу I п. 2  </w:t>
      </w:r>
      <w:r>
        <w:rPr>
          <w:rFonts w:eastAsia="Calibri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>
        <w:rPr>
          <w:rFonts w:eastAsia="Calibri"/>
          <w:color w:val="1F497D" w:themeColor="text2"/>
        </w:rPr>
        <w:t>запах алкоголя изо рта, и</w:t>
      </w:r>
      <w:r>
        <w:rPr>
          <w:rFonts w:eastAsia="Calibri"/>
          <w:color w:val="1F497D" w:themeColor="text2"/>
        </w:rPr>
        <w:t xml:space="preserve"> (</w:t>
      </w:r>
      <w:r>
        <w:rPr>
          <w:rFonts w:eastAsia="Calibri"/>
          <w:color w:val="1F497D" w:themeColor="text2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>
        <w:rPr>
          <w:rFonts w:eastAsia="Calibri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C3184">
      <w:pPr>
        <w:ind w:firstLine="708"/>
        <w:jc w:val="both"/>
        <w:rPr>
          <w:rFonts w:eastAsia="Calibri"/>
          <w:color w:val="FF0000"/>
        </w:rPr>
      </w:pPr>
      <w:r>
        <w:rPr>
          <w:rFonts w:eastAsia="Calibri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исследованной видеозаписи, в </w:t>
      </w:r>
      <w:r>
        <w:t xml:space="preserve">действия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rFonts w:eastAsia="Calibri"/>
        </w:rPr>
        <w:t>сотрудниками полиции выявлены следующие признаки опьянения –</w:t>
      </w:r>
      <w:r>
        <w:rPr>
          <w:bCs/>
          <w:color w:val="1F497D" w:themeColor="text2"/>
          <w:kern w:val="36"/>
        </w:rPr>
        <w:t xml:space="preserve"> </w:t>
      </w:r>
      <w:r w:rsidRPr="00186540" w:rsidR="00186540">
        <w:rPr>
          <w:rFonts w:eastAsia="Calibri"/>
          <w:color w:val="1F497D" w:themeColor="text2"/>
        </w:rPr>
        <w:t>резкое изменение окраски кожных покровов лица, и (или) поведение, не соответствующее обстановке</w:t>
      </w:r>
      <w:r>
        <w:rPr>
          <w:rFonts w:eastAsia="Calibri"/>
          <w:color w:val="FF0000"/>
        </w:rPr>
        <w:t xml:space="preserve">.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отстранении от управления транспортным средством и направлении на </w:t>
      </w:r>
      <w:r>
        <w:rPr>
          <w:rFonts w:eastAsia="Calibri"/>
        </w:rPr>
        <w:t>медосвидетельствование</w:t>
      </w:r>
      <w:r>
        <w:rPr>
          <w:rFonts w:eastAsia="Calibri"/>
        </w:rPr>
        <w:t xml:space="preserve"> применялась видеозапись.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</w:t>
      </w:r>
      <w:r>
        <w:rPr>
          <w:rFonts w:eastAsia="Calibri"/>
          <w:color w:val="FF0000"/>
        </w:rPr>
        <w:t xml:space="preserve">п. 8 </w:t>
      </w:r>
      <w:r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>
        <w:rPr>
          <w:rFonts w:eastAsia="Calibri"/>
          <w:color w:val="FF0000"/>
        </w:rPr>
        <w:t>82 МО № 022266 от 06.06.2025 года</w:t>
      </w:r>
      <w:r>
        <w:rPr>
          <w:rFonts w:eastAsia="Calibri"/>
        </w:rPr>
        <w:t xml:space="preserve">, основанием для направления на медицинское освидетельствование, явился </w:t>
      </w:r>
      <w:r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видеозаписи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rFonts w:eastAsia="Calibri"/>
        </w:rPr>
        <w:t xml:space="preserve">отказался от прохождения освидетельствования на состояние алкогольного опьянения на месте и от медицинского освидетельствования на состояние опьянения. </w:t>
      </w:r>
    </w:p>
    <w:p w:rsidR="001C31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предусмотренная ч. 1 ст. 12.26 КоАП РФ, заключается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средства, а не в управлении транспортным средством в состоянии опьянения, что и было указано инспектором в протоколе об административном правонарушении.</w:t>
      </w:r>
    </w:p>
    <w:p w:rsidR="001C31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не имеет правового значения наличии или отсутствие состоянии опьянения. 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rFonts w:eastAsia="Calibri"/>
        </w:rPr>
        <w:t xml:space="preserve">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rFonts w:eastAsia="Calibri"/>
        </w:rPr>
        <w:t xml:space="preserve">на медицинское освидетельствование на состояние опьянения, от прохождения которого он отказался, что и было установлено в ходе рассмотрения дела.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>Учитывая положения п. 2.3.2, п. 2.7 Правил дорожного движения, мировой судья находит, что в деянии</w:t>
      </w:r>
      <w:r w:rsidR="0013274A">
        <w:rPr>
          <w:rFonts w:eastAsia="Calibri"/>
        </w:rPr>
        <w:t xml:space="preserve"> </w:t>
      </w:r>
      <w:r w:rsidR="0013274A">
        <w:rPr>
          <w:bCs/>
          <w:color w:val="EE0000"/>
          <w:lang w:eastAsia="ru" w:bidi="ar"/>
        </w:rPr>
        <w:t>ФИО</w:t>
      </w:r>
      <w:r w:rsidR="00186540">
        <w:rPr>
          <w:bCs/>
          <w:color w:val="FF0000"/>
          <w:kern w:val="36"/>
        </w:rPr>
        <w:t xml:space="preserve"> </w:t>
      </w:r>
      <w:r>
        <w:rPr>
          <w:rFonts w:eastAsia="Calibri"/>
        </w:rPr>
        <w:t xml:space="preserve">имеется состав административного правонарушения, предусмотренный ч.1 ст.12.26 КоАП РФ, поскольку его действиями нарушен п. 2.3.2 ПДД РФ.    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действиях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rFonts w:eastAsia="Calibri"/>
        </w:rPr>
        <w:t xml:space="preserve">не содержится признаков уголовно-наказуемого деяния.    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eastAsia="Calibri"/>
          </w:rPr>
          <w:t>ст. 28.2</w:t>
        </w:r>
      </w:hyperlink>
      <w:r>
        <w:rPr>
          <w:rFonts w:eastAsia="Calibri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>
          <w:rPr>
            <w:rFonts w:eastAsia="Calibri"/>
          </w:rPr>
          <w:t>ст. 25.1</w:t>
        </w:r>
      </w:hyperlink>
      <w:r>
        <w:rPr>
          <w:rFonts w:eastAsia="Calibri"/>
        </w:rPr>
        <w:t xml:space="preserve"> КоАП РФ и </w:t>
      </w:r>
      <w:hyperlink r:id="rId7" w:history="1">
        <w:r>
          <w:rPr>
            <w:rFonts w:eastAsia="Calibri"/>
          </w:rPr>
          <w:t>ст. 51</w:t>
        </w:r>
      </w:hyperlink>
      <w:r>
        <w:rPr>
          <w:rFonts w:eastAsia="Calibri"/>
        </w:rPr>
        <w:t xml:space="preserve"> Конституции РФ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rFonts w:eastAsia="Calibri"/>
        </w:rPr>
        <w:t xml:space="preserve">разъяснены.  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>
          <w:rPr>
            <w:rFonts w:eastAsia="Calibri"/>
          </w:rPr>
          <w:t>ч. 1 ст. 12.26</w:t>
        </w:r>
      </w:hyperlink>
      <w:r>
        <w:rPr>
          <w:rFonts w:eastAsia="Calibri"/>
        </w:rPr>
        <w:t xml:space="preserve"> КоАП РФ.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Таким образом, судья полагает, что вина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rFonts w:eastAsia="Calibri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1C3184">
      <w:pPr>
        <w:shd w:val="clear" w:color="auto" w:fill="FFFFFF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Суд квалифицирует административное правонарушение, совершенное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rFonts w:eastAsia="Calibri"/>
        </w:rPr>
        <w:t xml:space="preserve"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C3184">
      <w:pPr>
        <w:shd w:val="clear" w:color="auto" w:fill="FFFFFF"/>
        <w:ind w:firstLine="708"/>
        <w:jc w:val="both"/>
        <w:rPr>
          <w:color w:val="FF0000"/>
        </w:rPr>
      </w:pPr>
      <w:r>
        <w:rPr>
          <w:color w:val="FF0000"/>
        </w:rPr>
        <w:t xml:space="preserve">Обстоятельств, смягчающим административную ответственность </w:t>
      </w:r>
      <w:r w:rsidR="0013274A">
        <w:rPr>
          <w:bCs/>
          <w:color w:val="EE0000"/>
          <w:lang w:eastAsia="ru" w:bidi="ar"/>
        </w:rPr>
        <w:t xml:space="preserve">ФИО </w:t>
      </w:r>
      <w:r>
        <w:rPr>
          <w:color w:val="FF0000"/>
        </w:rPr>
        <w:t xml:space="preserve">в соответствии со ст. 4.2 КоАП РФ, мировым судьей не установлено.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1C3184">
      <w:pPr>
        <w:jc w:val="center"/>
        <w:rPr>
          <w:bCs/>
        </w:rPr>
      </w:pPr>
      <w:r>
        <w:rPr>
          <w:bCs/>
        </w:rPr>
        <w:t>постановил:</w:t>
      </w:r>
    </w:p>
    <w:p w:rsidR="001C3184">
      <w:pPr>
        <w:ind w:firstLine="708"/>
        <w:jc w:val="both"/>
        <w:rPr>
          <w:rFonts w:eastAsia="Calibri"/>
        </w:rPr>
      </w:pPr>
      <w:r>
        <w:rPr>
          <w:bCs/>
          <w:color w:val="EE0000"/>
          <w:lang w:eastAsia="ru" w:bidi="ar"/>
        </w:rPr>
        <w:t>ФИО ДАТА РОЖДЕНИЯ</w:t>
      </w:r>
      <w:r w:rsidR="008D76F1">
        <w:t xml:space="preserve">, </w:t>
      </w:r>
      <w:r w:rsidR="008D76F1">
        <w:rPr>
          <w:rFonts w:eastAsia="Calibri"/>
        </w:rPr>
        <w:t xml:space="preserve">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размере </w:t>
      </w:r>
      <w:r>
        <w:rPr>
          <w:rFonts w:eastAsia="Calibri"/>
        </w:rPr>
        <w:t>СУММ</w:t>
      </w:r>
      <w:r>
        <w:rPr>
          <w:rFonts w:eastAsia="Calibri"/>
        </w:rPr>
        <w:t>А</w:t>
      </w:r>
      <w:r w:rsidR="008D76F1">
        <w:rPr>
          <w:rFonts w:eastAsia="Calibri"/>
        </w:rPr>
        <w:t>(</w:t>
      </w:r>
      <w:r>
        <w:rPr>
          <w:rFonts w:eastAsia="Calibri"/>
        </w:rPr>
        <w:t>СУММА ПРОПИСЬЮ</w:t>
      </w:r>
      <w:r w:rsidR="008D76F1">
        <w:rPr>
          <w:rFonts w:eastAsia="Calibri"/>
        </w:rPr>
        <w:t xml:space="preserve">) рублей с лишением права управления транспортными средствами на срок один год шесть месяцев.   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>
        <w:rPr>
          <w:rFonts w:eastAsia="Calibri"/>
        </w:rPr>
        <w:t xml:space="preserve"> на реквизиты:</w:t>
      </w:r>
    </w:p>
    <w:p w:rsidR="001C3184">
      <w:pPr>
        <w:ind w:firstLine="709"/>
        <w:jc w:val="both"/>
        <w:rPr>
          <w:color w:val="FF0000"/>
        </w:rPr>
      </w:pPr>
      <w:r>
        <w:t xml:space="preserve">Наименование получателя платежа: получатель УФК по Республике Крым (УМВД России по г. Симферополю) КПП 910201001, ИНН 9102003230, ОКТМО 35701000, счет получателя платежа 03100643000000017500 в Отделение Республика Крым Банка России, БИК </w:t>
      </w:r>
      <w:r>
        <w:t xml:space="preserve">013510002, </w:t>
      </w:r>
      <w:r>
        <w:t>кор</w:t>
      </w:r>
      <w:r>
        <w:t xml:space="preserve">. </w:t>
      </w:r>
      <w:r>
        <w:t>сч</w:t>
      </w:r>
      <w:r>
        <w:t xml:space="preserve">. 40102810645370000035, КБК 18811601123010001140, УИН </w:t>
      </w:r>
      <w:r w:rsidR="00186540">
        <w:rPr>
          <w:color w:val="FF0000"/>
        </w:rPr>
        <w:t>18810491251000008699</w:t>
      </w:r>
      <w:r>
        <w:rPr>
          <w:color w:val="FF0000"/>
        </w:rPr>
        <w:t>.</w:t>
      </w:r>
    </w:p>
    <w:p w:rsidR="001C3184">
      <w:pPr>
        <w:ind w:firstLine="709"/>
        <w:jc w:val="both"/>
      </w:pPr>
      <w:r>
        <w:rPr>
          <w:rFonts w:eastAsia="Calibri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>
        <w:rPr>
          <w:rFonts w:eastAsia="Calibri"/>
        </w:rPr>
        <w:t>Красногвардейское</w:t>
      </w:r>
      <w:r>
        <w:rPr>
          <w:rFonts w:eastAsia="Calibri"/>
        </w:rPr>
        <w:t>, ул. Титова, д.60.</w:t>
      </w:r>
    </w:p>
    <w:p w:rsidR="001C3184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C3184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</w:t>
      </w:r>
      <w:r>
        <w:rPr>
          <w:rFonts w:eastAsia="Calibri"/>
        </w:rPr>
        <w:t xml:space="preserve"> срок. </w:t>
      </w:r>
      <w:r>
        <w:rPr>
          <w:color w:val="000000"/>
          <w:szCs w:val="27"/>
        </w:rPr>
        <w:t xml:space="preserve"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</w:t>
      </w:r>
      <w:r>
        <w:rPr>
          <w:color w:val="000000"/>
          <w:szCs w:val="27"/>
        </w:rPr>
        <w:t>Кечкеметская</w:t>
      </w:r>
      <w:r>
        <w:rPr>
          <w:color w:val="000000"/>
          <w:szCs w:val="27"/>
        </w:rPr>
        <w:t>, д.198), в те же сроки.</w:t>
      </w:r>
      <w:r>
        <w:rPr>
          <w:rFonts w:eastAsia="Calibri"/>
          <w:sz w:val="22"/>
        </w:rPr>
        <w:t xml:space="preserve"> </w:t>
      </w:r>
    </w:p>
    <w:p w:rsidR="001C3184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1C3184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дней со дня получения его копии.</w:t>
      </w:r>
    </w:p>
    <w:p w:rsidR="001C3184">
      <w:pPr>
        <w:jc w:val="both"/>
        <w:rPr>
          <w:rFonts w:eastAsia="Calibri"/>
        </w:rPr>
      </w:pPr>
    </w:p>
    <w:p w:rsidR="001C3184">
      <w:pPr>
        <w:ind w:firstLine="708"/>
        <w:jc w:val="both"/>
      </w:pPr>
      <w:r>
        <w:rPr>
          <w:rFonts w:eastAsia="Calibri"/>
        </w:rPr>
        <w:t>Мировой судья                                                                 Ю.Г. Белова</w:t>
      </w:r>
    </w:p>
    <w:sectPr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256F8"/>
    <w:rsid w:val="00027B89"/>
    <w:rsid w:val="000377E4"/>
    <w:rsid w:val="00063626"/>
    <w:rsid w:val="000A3AAC"/>
    <w:rsid w:val="000E0661"/>
    <w:rsid w:val="000E50C7"/>
    <w:rsid w:val="001130AC"/>
    <w:rsid w:val="0013274A"/>
    <w:rsid w:val="00186540"/>
    <w:rsid w:val="00193665"/>
    <w:rsid w:val="001C3184"/>
    <w:rsid w:val="001D4E6E"/>
    <w:rsid w:val="001E5F9D"/>
    <w:rsid w:val="001E6BD5"/>
    <w:rsid w:val="001E788E"/>
    <w:rsid w:val="001F1AF1"/>
    <w:rsid w:val="001F689C"/>
    <w:rsid w:val="002271D9"/>
    <w:rsid w:val="0023072D"/>
    <w:rsid w:val="0027012E"/>
    <w:rsid w:val="00291B5B"/>
    <w:rsid w:val="002D0DA5"/>
    <w:rsid w:val="002D4498"/>
    <w:rsid w:val="00326743"/>
    <w:rsid w:val="00374E16"/>
    <w:rsid w:val="003B17AF"/>
    <w:rsid w:val="0049452C"/>
    <w:rsid w:val="004A6A26"/>
    <w:rsid w:val="005012E6"/>
    <w:rsid w:val="005252EF"/>
    <w:rsid w:val="005A1157"/>
    <w:rsid w:val="005C574C"/>
    <w:rsid w:val="005E351C"/>
    <w:rsid w:val="005F369B"/>
    <w:rsid w:val="00612245"/>
    <w:rsid w:val="0062728D"/>
    <w:rsid w:val="0064602E"/>
    <w:rsid w:val="00647812"/>
    <w:rsid w:val="00696B1E"/>
    <w:rsid w:val="006A540E"/>
    <w:rsid w:val="006E1CC3"/>
    <w:rsid w:val="006E66DD"/>
    <w:rsid w:val="007122C6"/>
    <w:rsid w:val="00734652"/>
    <w:rsid w:val="007526F2"/>
    <w:rsid w:val="00767804"/>
    <w:rsid w:val="007725C1"/>
    <w:rsid w:val="00775A00"/>
    <w:rsid w:val="00777088"/>
    <w:rsid w:val="00783845"/>
    <w:rsid w:val="00795B85"/>
    <w:rsid w:val="007B2406"/>
    <w:rsid w:val="007B6AA7"/>
    <w:rsid w:val="007C7499"/>
    <w:rsid w:val="007D3DD9"/>
    <w:rsid w:val="007E3679"/>
    <w:rsid w:val="00800E4D"/>
    <w:rsid w:val="008251F0"/>
    <w:rsid w:val="008D76F1"/>
    <w:rsid w:val="008E075A"/>
    <w:rsid w:val="008F208E"/>
    <w:rsid w:val="008F2CBB"/>
    <w:rsid w:val="008F46E9"/>
    <w:rsid w:val="00930168"/>
    <w:rsid w:val="00970A0B"/>
    <w:rsid w:val="00991CFD"/>
    <w:rsid w:val="009A32AE"/>
    <w:rsid w:val="009B6EBE"/>
    <w:rsid w:val="009D53AA"/>
    <w:rsid w:val="00A63729"/>
    <w:rsid w:val="00A670C3"/>
    <w:rsid w:val="00A93387"/>
    <w:rsid w:val="00AE7E32"/>
    <w:rsid w:val="00AF0E3A"/>
    <w:rsid w:val="00B5001C"/>
    <w:rsid w:val="00B608BE"/>
    <w:rsid w:val="00B76F73"/>
    <w:rsid w:val="00B866AD"/>
    <w:rsid w:val="00B94EF9"/>
    <w:rsid w:val="00BD3CDE"/>
    <w:rsid w:val="00BE717F"/>
    <w:rsid w:val="00C12EA6"/>
    <w:rsid w:val="00C22BBA"/>
    <w:rsid w:val="00C26C29"/>
    <w:rsid w:val="00C34A2F"/>
    <w:rsid w:val="00C406DF"/>
    <w:rsid w:val="00C755AF"/>
    <w:rsid w:val="00C932A4"/>
    <w:rsid w:val="00CC3EF0"/>
    <w:rsid w:val="00CF1127"/>
    <w:rsid w:val="00D34665"/>
    <w:rsid w:val="00D44B15"/>
    <w:rsid w:val="00D53A31"/>
    <w:rsid w:val="00D71B5A"/>
    <w:rsid w:val="00DD7FC4"/>
    <w:rsid w:val="00DF7823"/>
    <w:rsid w:val="00E73303"/>
    <w:rsid w:val="00E73B10"/>
    <w:rsid w:val="00EF5DE4"/>
    <w:rsid w:val="00F2432D"/>
    <w:rsid w:val="00F2554A"/>
    <w:rsid w:val="00F745B0"/>
    <w:rsid w:val="00FC6B1E"/>
    <w:rsid w:val="00FE371A"/>
    <w:rsid w:val="08A74514"/>
    <w:rsid w:val="683B1F5B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qFormat/>
    <w:rPr>
      <w:b/>
      <w:bCs/>
    </w:rPr>
  </w:style>
  <w:style w:type="paragraph" w:styleId="NoSpacing">
    <w:name w:val="No Spacing"/>
    <w:qFormat/>
    <w:rPr>
      <w:sz w:val="22"/>
      <w:szCs w:val="22"/>
      <w:lang w:eastAsia="en-US"/>
    </w:rPr>
  </w:style>
  <w:style w:type="paragraph" w:customStyle="1" w:styleId="s1">
    <w:name w:val="s_1"/>
    <w:basedOn w:val="Normal"/>
    <w:qFormat/>
    <w:pPr>
      <w:spacing w:before="100" w:beforeAutospacing="1" w:after="100" w:afterAutospacing="1"/>
    </w:p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Тема примечания Знак"/>
    <w:basedOn w:val="a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C40D-4658-45C2-A8C2-B41C7DB6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