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№5-56-4/2017</w:t>
      </w:r>
    </w:p>
    <w:p w:rsidR="00A77B3E">
      <w:r>
        <w:t>ПОСТАНОВЛЕНИЕ</w:t>
      </w:r>
    </w:p>
    <w:p w:rsidR="00A77B3E"/>
    <w:p w:rsidR="00A77B3E">
      <w:r>
        <w:t xml:space="preserve">24 мая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№56 Красногвардейского судебного района Республики Крым Юзефович А.В.,</w:t>
      </w:r>
    </w:p>
    <w:p w:rsidR="00A77B3E">
      <w:r>
        <w:t>рассмотрев в судебном заседании в помещении судебного участка №56 Красногвардейского судебного района Республики Крым дело об административном правонарушении, предусмотренном ч.1 ст.15.6 КоАП РФ, в отношении должностного лица руководителя наименование организации Козицкого В.И.,</w:t>
      </w:r>
    </w:p>
    <w:p w:rsidR="00A77B3E">
      <w:r>
        <w:t>установил:</w:t>
      </w:r>
    </w:p>
    <w:p w:rsidR="00A77B3E">
      <w:r>
        <w:t xml:space="preserve">Козицкий В.И., являясь должностным лицом руководителем наименование организации,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для осуществления налогового контроля, а именно сведения о среднесписочной численности работников в срок до 20.03.2017. </w:t>
      </w:r>
    </w:p>
    <w:p w:rsidR="00A77B3E">
      <w:r>
        <w:t xml:space="preserve">В ходе рассмотрения дела Козицкий В.Н. вину в совершенном правонарушении признал полностью, раскаялся. </w:t>
      </w:r>
    </w:p>
    <w:p w:rsidR="00A77B3E">
      <w:r>
        <w:t>Судья, выслушав Козицкого В.И., исследовав в совокупности материалы дела об административном правонарушении, приходит к следующему.</w:t>
      </w:r>
    </w:p>
    <w:p w:rsidR="00A77B3E">
      <w:r>
        <w:t>Согласно ч. 3 п. 3 ст.80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 xml:space="preserve">Срок предоставления сведений о среднесписочной численности работников по законодательству – не позднее 20.03.2017г. </w:t>
      </w:r>
    </w:p>
    <w:p w:rsidR="00A77B3E">
      <w:r>
        <w:t>Согласно сведениям из базы данных местного уровня СЭОД «Сведения о среднесписочной численности работников» ООО «КФК-Мелиорация» представил сведений о среднесписочной численности работников – 24.03.2016 г. (рег. № 1678708)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Козицкий В.И. является субъектом ответственности по ч. 1 ст. 15.6 КоАП РФ, что подтверждается выпиской с  Единого государственного реестра юридических лиц.</w:t>
      </w:r>
    </w:p>
    <w:p w:rsidR="00A77B3E">
      <w:r>
        <w:t>Таким образом, вина должностного лица руководителя наименование организации Козицкого В.И. в совершении административного правонарушения, ответственность за которое предусмотрена ч. 1 ст. 15.6 КоАП РФ, подтверждается совокупностью собранных по делу доказательств, а именно протоколом об административном правонарушении, сведениями из базы данных местного уровня СЭОД «Сведения о среднесписочной численности работников», выпиской из  Единого государственного реестра юридических лиц.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Козицкого В.И. в совершении административного правонарушения, предусмотренного ч.1 ст.15.6 КоАП РФ.</w:t>
      </w:r>
    </w:p>
    <w:p w:rsidR="00A77B3E">
      <w:r>
        <w:t xml:space="preserve">Таким образом, судья полагает, что вина Козицкого В.И.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Козицкого В.И. правильно квалифицированы по ч.1 ст.15.6 КоАП РФ.</w:t>
      </w:r>
    </w:p>
    <w:p w:rsidR="00A77B3E">
      <w:r>
        <w:t>Обстоятельством, смягчающим административную ответственность фио, в соответствии со ст. 4.2 КоАП РФ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Козицкого В.И.,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>На основании изложенного, и руководствуясь ст. ст. 15.6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должностное лицо руководителя наименование организации фио признать виновным в совершении административного правонарушения, предусмотренного ч.1 ст.15.6 КоАП РФ, и назначить ей наказание в виде штрафа в размере 300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910501001, БИК 04351001, УИН (код в поле 22) «0».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№56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