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5-56-7/2017</w:t>
      </w:r>
    </w:p>
    <w:p w:rsidR="00A77B3E">
      <w:r>
        <w:t>ПОСТАНОВЛЕНИЕ</w:t>
      </w:r>
    </w:p>
    <w:p w:rsidR="00A77B3E"/>
    <w:p w:rsidR="00A77B3E">
      <w:r>
        <w:t>02 мая 2017 года       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 в отношении</w:t>
      </w:r>
    </w:p>
    <w:p w:rsidR="00A77B3E">
      <w:r>
        <w:t>Петренко Вячеслава Анатольевича, ...паспортные данные, наименование организации, зарегистрированного и проживающего по адресу: адрес, в совершении административного правонарушения, предусмотренного  ч.1 ст. 6.9.1 КоАП РФ,</w:t>
      </w:r>
    </w:p>
    <w:p w:rsidR="00A77B3E"/>
    <w:p w:rsidR="00A77B3E">
      <w:r>
        <w:t>УСТАНОВИЛ:</w:t>
      </w:r>
    </w:p>
    <w:p w:rsidR="00A77B3E"/>
    <w:p w:rsidR="00A77B3E">
      <w:r>
        <w:t>Петренко В.А. с 25.02.2017 года до 25.03.2017 года в нарушение постановления Красногвардейского районного суда Республики Крым от 15.02.2017 года не прошел диагностику в связи с потреблением наркотических средств в срок до 25 марта 2017 года, о чем 28 апреля 2017 года в ОМВД России по Красногвардейскому району поступила справка от врача-нарколога.</w:t>
      </w:r>
    </w:p>
    <w:p w:rsidR="00A77B3E">
      <w:r>
        <w:t>В судебном заседании Петренко В.А. вину признал и пояснил, что диагностику в связи с потреблением наркотических средств он не прошел, поскольку у него очень мало свободного времени, т.к. он постоянно находится на работе.</w:t>
      </w:r>
    </w:p>
    <w:p w:rsidR="00A77B3E">
      <w:r>
        <w:t>Суд, выслушав Петренко В.А., исследовав материалы дела об административном правонарушении, приходит к выводу о виновности Петренко В.А. в совершении административного правонарушения, предусмотренного ч. 1 ст. 6.9.1 КоАП Российской Федерации.</w:t>
      </w:r>
    </w:p>
    <w:p w:rsidR="00A77B3E">
      <w:r>
        <w:t>Вина Петренко В.А. в совершении административного правонарушения, предусмотренного ч. 1 ст. 6.9.1 КоАП РФ, подтверждается письменными доказательствами, имеющимися в материалах дела: протоколом об административном правонарушении № РК- 160057 от 28.04.2017 года; письменными объяснениями Петренко В.А., копией постановления судьи Красногвардейского районного суда от 15.02.2017 года, согласно которому  на Петренко В.А. возложена обязанность в течение месяца с момента вступления постановления в законную силу  пройти диагностику в связи с потреблением наркологических средств.</w:t>
      </w:r>
    </w:p>
    <w:p w:rsidR="00A77B3E">
      <w:r>
        <w:t>В соответствии с постановлением Красногвардейского районного суда Республики Крым от 15.02.2017 года Петренко В.А. привлечен к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в течении месяца с момента вступления постановления в законную силу.</w:t>
      </w:r>
    </w:p>
    <w:p w:rsidR="00A77B3E">
      <w:r>
        <w:t xml:space="preserve">Согласно справке от 28.04.2017 года, выданной врачом-наркологом, Петренко В.А. по состоянию на день выдачи справки, диагностику не прошел.  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Петренко В.А. за совершенное правонарушение, судья считает необходимым подвергнуть административному наказанию в пределах санкции ч. 1 ст. 6.9.1 КоАП РФ в виде штрафа в размере 4000,00 руб. </w:t>
      </w:r>
    </w:p>
    <w:p w:rsidR="00A77B3E">
      <w:r>
        <w:t xml:space="preserve">Руководствуясь статьями 4.1, 6.9.1, 26.1, 26.2, 26.11, 29.9, 29.10 КоАП РФ, </w:t>
      </w:r>
    </w:p>
    <w:p w:rsidR="00A77B3E">
      <w:r>
        <w:t>ПОСТАНОВИЛ:</w:t>
      </w:r>
    </w:p>
    <w:p w:rsidR="00A77B3E"/>
    <w:p w:rsidR="00A77B3E">
      <w:r>
        <w:t>Петренко Вячеслава Анатольевича, ...паспортные данные, признать виновным в совершении административного правонарушения, предусмотренного ч. 1 ст. 6.9.1 КоАП Российской Федерации, и назначить ему наказание в виде административного штрафа в размере 4000,00 (четыре тысячи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35620000, БИК 043510001, код бюджетной классификации 18811612000016000140, УИН 18888217040900100572.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56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A77B3E">
      <w:r>
        <w:t>Мировой судья</w:t>
        <w:tab/>
        <w:tab/>
        <w:tab/>
        <w:tab/>
        <w:tab/>
        <w:tab/>
        <w:t xml:space="preserve">А.В. Юзефович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