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3E2FC8">
      <w:pPr>
        <w:tabs>
          <w:tab w:val="left" w:pos="7920"/>
        </w:tabs>
        <w:spacing w:after="0" w:line="240" w:lineRule="auto"/>
        <w:jc w:val="right"/>
        <w:rPr>
          <w:rFonts w:ascii="Times New Roman" w:hAnsi="Times New Roman" w:cs="Times New Roman"/>
          <w:color w:val="000000"/>
          <w:sz w:val="28"/>
          <w:szCs w:val="28"/>
        </w:rPr>
      </w:pPr>
      <w:r w:rsidRPr="00C760EE">
        <w:rPr>
          <w:rFonts w:ascii="Times New Roman" w:hAnsi="Times New Roman" w:cs="Times New Roman"/>
          <w:color w:val="000000"/>
          <w:sz w:val="28"/>
          <w:szCs w:val="28"/>
        </w:rPr>
        <w:t>№</w:t>
      </w:r>
      <w:r w:rsidR="000203C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CA3A1D">
        <w:rPr>
          <w:rFonts w:ascii="Times New Roman" w:hAnsi="Times New Roman" w:cs="Times New Roman"/>
          <w:color w:val="000000"/>
          <w:sz w:val="28"/>
          <w:szCs w:val="28"/>
        </w:rPr>
        <w:t>7</w:t>
      </w:r>
      <w:r w:rsidR="008024C1">
        <w:rPr>
          <w:rFonts w:ascii="Times New Roman" w:hAnsi="Times New Roman" w:cs="Times New Roman"/>
          <w:color w:val="000000"/>
          <w:sz w:val="28"/>
          <w:szCs w:val="28"/>
        </w:rPr>
        <w:t>4/2025</w:t>
      </w:r>
    </w:p>
    <w:p w:rsidR="0028233B" w:rsidRPr="00C760EE" w:rsidP="00C760EE">
      <w:pPr>
        <w:tabs>
          <w:tab w:val="left" w:pos="7920"/>
        </w:tabs>
        <w:spacing w:after="0" w:line="240" w:lineRule="auto"/>
        <w:jc w:val="center"/>
        <w:rPr>
          <w:rFonts w:ascii="Times New Roman" w:hAnsi="Times New Roman" w:cs="Times New Roman"/>
          <w:color w:val="000000"/>
          <w:sz w:val="28"/>
          <w:szCs w:val="28"/>
        </w:rPr>
      </w:pP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01 апреля</w:t>
      </w:r>
      <w:r w:rsidR="008024C1">
        <w:rPr>
          <w:rFonts w:ascii="Times New Roman" w:hAnsi="Times New Roman" w:cs="Times New Roman"/>
          <w:color w:val="000000"/>
          <w:sz w:val="28"/>
          <w:szCs w:val="28"/>
        </w:rPr>
        <w:t xml:space="preserve"> 2025</w:t>
      </w:r>
      <w:r w:rsidRPr="00C760EE">
        <w:rPr>
          <w:rFonts w:ascii="Times New Roman" w:hAnsi="Times New Roman" w:cs="Times New Roman"/>
          <w:color w:val="000000"/>
          <w:sz w:val="28"/>
          <w:szCs w:val="28"/>
        </w:rPr>
        <w:t xml:space="preserve"> года                        </w:t>
      </w:r>
      <w:r w:rsidR="006D6EEE">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пгт.</w:t>
      </w:r>
      <w:r w:rsidR="00902450">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Красногвардейское</w:t>
      </w:r>
    </w:p>
    <w:p w:rsidR="0028233B" w:rsidRPr="00C760EE" w:rsidP="00C760EE">
      <w:pPr>
        <w:tabs>
          <w:tab w:val="left" w:pos="7920"/>
        </w:tabs>
        <w:spacing w:after="0" w:line="240" w:lineRule="auto"/>
        <w:ind w:right="-81"/>
        <w:rPr>
          <w:rFonts w:ascii="Times New Roman" w:hAnsi="Times New Roman" w:cs="Times New Roman"/>
          <w:color w:val="000000"/>
          <w:sz w:val="28"/>
          <w:szCs w:val="28"/>
        </w:rPr>
      </w:pPr>
    </w:p>
    <w:p w:rsidR="00C760EE" w:rsidRPr="00CA6059" w:rsidP="00C760EE">
      <w:pPr>
        <w:spacing w:after="0" w:line="240" w:lineRule="auto"/>
        <w:jc w:val="both"/>
        <w:rPr>
          <w:rFonts w:ascii="Times New Roman" w:hAnsi="Times New Roman" w:cs="Times New Roman"/>
          <w:color w:val="000000"/>
          <w:sz w:val="16"/>
          <w:szCs w:val="16"/>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15266D">
        <w:rPr>
          <w:rFonts w:ascii="Times New Roman" w:hAnsi="Times New Roman" w:cs="Times New Roman"/>
          <w:color w:val="000000"/>
          <w:sz w:val="28"/>
          <w:szCs w:val="28"/>
        </w:rPr>
        <w:t>Георгиева</w:t>
      </w:r>
      <w:r w:rsidR="00A22089">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28233B"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 xml:space="preserve">рассмотрев в </w:t>
      </w:r>
      <w:r w:rsidRPr="00C760EE">
        <w:rPr>
          <w:rFonts w:ascii="Times New Roman" w:hAnsi="Times New Roman" w:cs="Times New Roman"/>
          <w:color w:val="000000"/>
          <w:sz w:val="28"/>
          <w:szCs w:val="28"/>
        </w:rPr>
        <w:t>помещении судебного участка №5</w:t>
      </w:r>
      <w:r w:rsidR="00A22089">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w:t>
      </w:r>
      <w:r w:rsidRPr="00A22089" w:rsidR="00A22089">
        <w:rPr>
          <w:rFonts w:ascii="Times New Roman" w:hAnsi="Times New Roman" w:cs="Times New Roman"/>
          <w:color w:val="000000"/>
          <w:sz w:val="28"/>
          <w:szCs w:val="28"/>
        </w:rPr>
        <w:t xml:space="preserve">ст. 15.5 Кодекса Российской Федерации об административных правонарушениях, в отношении </w:t>
      </w:r>
    </w:p>
    <w:p w:rsidR="00A04266" w:rsidRPr="00C760EE" w:rsidP="009F268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генерального директор</w:t>
      </w:r>
      <w:r>
        <w:rPr>
          <w:rFonts w:ascii="Times New Roman" w:hAnsi="Times New Roman" w:cs="Times New Roman"/>
          <w:color w:val="000000"/>
          <w:sz w:val="28"/>
          <w:szCs w:val="28"/>
        </w:rPr>
        <w:t>а ООО</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«НАИМЕНОВАНИЕ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Гогияева</w:t>
      </w:r>
      <w:r>
        <w:rPr>
          <w:rFonts w:ascii="Times New Roman" w:hAnsi="Times New Roman" w:cs="Times New Roman"/>
          <w:color w:val="000000"/>
          <w:sz w:val="28"/>
          <w:szCs w:val="28"/>
        </w:rPr>
        <w:t xml:space="preserve"> И.В.</w:t>
      </w:r>
      <w:r w:rsidRPr="00EC10B3" w:rsidR="00EC10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ДАННЫЕ О ЛИЧНОСТИ</w:t>
      </w:r>
      <w:r w:rsidR="00C76938">
        <w:rPr>
          <w:rFonts w:ascii="Times New Roman" w:hAnsi="Times New Roman" w:cs="Times New Roman"/>
          <w:color w:val="000000"/>
          <w:sz w:val="28"/>
          <w:szCs w:val="28"/>
        </w:rPr>
        <w:t>,</w:t>
      </w:r>
    </w:p>
    <w:p w:rsidR="00C760EE" w:rsidP="00C760EE">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6D6EEE" w:rsidP="00823E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Гогияев И.В.</w:t>
      </w:r>
      <w:r w:rsidR="00EC10B3">
        <w:rPr>
          <w:rFonts w:ascii="Times New Roman" w:eastAsia="Times New Roman" w:hAnsi="Times New Roman" w:cs="Times New Roman"/>
          <w:sz w:val="28"/>
          <w:szCs w:val="28"/>
          <w:lang w:eastAsia="ru-RU"/>
        </w:rPr>
        <w:t>,</w:t>
      </w:r>
      <w:r w:rsidR="008073D1">
        <w:rPr>
          <w:rFonts w:ascii="Times New Roman" w:eastAsia="Times New Roman" w:hAnsi="Times New Roman" w:cs="Times New Roman"/>
          <w:sz w:val="28"/>
          <w:szCs w:val="28"/>
          <w:lang w:eastAsia="ru-RU"/>
        </w:rPr>
        <w:t xml:space="preserve"> являясь должностным лицом </w:t>
      </w:r>
      <w:r w:rsidR="0028233B">
        <w:rPr>
          <w:rFonts w:ascii="Times New Roman" w:eastAsia="Times New Roman" w:hAnsi="Times New Roman" w:cs="Times New Roman"/>
          <w:sz w:val="28"/>
          <w:szCs w:val="28"/>
          <w:lang w:eastAsia="ru-RU"/>
        </w:rPr>
        <w:t>–</w:t>
      </w:r>
      <w:r w:rsidR="005E3E37">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генеральным директором</w:t>
      </w:r>
      <w:r w:rsidR="008024C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ООО «НАИМЕНОВАНИЕ</w:t>
      </w:r>
      <w:r>
        <w:rPr>
          <w:rFonts w:ascii="Times New Roman" w:hAnsi="Times New Roman" w:cs="Times New Roman"/>
          <w:color w:val="000000"/>
          <w:sz w:val="28"/>
          <w:szCs w:val="28"/>
        </w:rPr>
        <w:t>»</w:t>
      </w:r>
      <w:r w:rsidR="00A32513">
        <w:rPr>
          <w:rFonts w:ascii="Times New Roman" w:hAnsi="Times New Roman" w:cs="Times New Roman"/>
          <w:color w:val="000000"/>
          <w:sz w:val="28"/>
          <w:szCs w:val="28"/>
        </w:rPr>
        <w:t>,</w:t>
      </w:r>
      <w:r w:rsidR="00447D3D">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 xml:space="preserve">представил </w:t>
      </w:r>
      <w:r w:rsidR="00F37095">
        <w:rPr>
          <w:rFonts w:ascii="Times New Roman" w:hAnsi="Times New Roman" w:cs="Times New Roman"/>
          <w:color w:val="000000"/>
          <w:sz w:val="28"/>
          <w:szCs w:val="28"/>
        </w:rPr>
        <w:t xml:space="preserve">налоговую декларацию по налогу на </w:t>
      </w:r>
      <w:r>
        <w:rPr>
          <w:rFonts w:ascii="Times New Roman" w:hAnsi="Times New Roman" w:cs="Times New Roman"/>
          <w:color w:val="000000"/>
          <w:sz w:val="28"/>
          <w:szCs w:val="28"/>
        </w:rPr>
        <w:t>добавленную стоимость за 2 квартал 2024 года</w:t>
      </w:r>
      <w:r w:rsidR="00F37095">
        <w:rPr>
          <w:rFonts w:ascii="Times New Roman" w:hAnsi="Times New Roman" w:cs="Times New Roman"/>
          <w:color w:val="000000"/>
          <w:sz w:val="28"/>
          <w:szCs w:val="28"/>
        </w:rPr>
        <w:t xml:space="preserve"> </w:t>
      </w:r>
      <w:r w:rsidR="003E2FC8">
        <w:rPr>
          <w:rFonts w:ascii="Times New Roman" w:hAnsi="Times New Roman" w:cs="Times New Roman"/>
          <w:color w:val="000000"/>
          <w:sz w:val="28"/>
          <w:szCs w:val="28"/>
        </w:rPr>
        <w:t>с нарушением установленных законодательством сроков</w:t>
      </w:r>
      <w:r w:rsidRPr="002716B5" w:rsidR="001113D3">
        <w:rPr>
          <w:rFonts w:ascii="Times New Roman" w:eastAsia="Times New Roman" w:hAnsi="Times New Roman" w:cs="Times New Roman"/>
          <w:sz w:val="28"/>
          <w:szCs w:val="28"/>
          <w:lang w:eastAsia="ru-RU"/>
        </w:rPr>
        <w:t>.</w:t>
      </w:r>
    </w:p>
    <w:p w:rsidR="00F37095" w:rsidP="00896642">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судебно</w:t>
      </w:r>
      <w:r w:rsidR="000203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заседани</w:t>
      </w:r>
      <w:r w:rsidR="000203C6">
        <w:rPr>
          <w:rFonts w:ascii="Times New Roman" w:eastAsia="Calibri" w:hAnsi="Times New Roman" w:cs="Times New Roman"/>
          <w:sz w:val="28"/>
          <w:szCs w:val="28"/>
        </w:rPr>
        <w:t>е</w:t>
      </w:r>
      <w:r>
        <w:rPr>
          <w:rFonts w:ascii="Times New Roman" w:eastAsia="Calibri" w:hAnsi="Times New Roman" w:cs="Times New Roman"/>
          <w:sz w:val="28"/>
          <w:szCs w:val="28"/>
        </w:rPr>
        <w:t xml:space="preserve"> </w:t>
      </w:r>
      <w:r w:rsidR="00CA3A1D">
        <w:rPr>
          <w:rFonts w:ascii="Times New Roman" w:eastAsia="Times New Roman" w:hAnsi="Times New Roman" w:cs="Times New Roman"/>
          <w:sz w:val="28"/>
          <w:szCs w:val="28"/>
          <w:lang w:eastAsia="ru-RU"/>
        </w:rPr>
        <w:t>Гогияев И.В.</w:t>
      </w:r>
      <w:r>
        <w:rPr>
          <w:rFonts w:ascii="Times New Roman" w:eastAsia="Calibri" w:hAnsi="Times New Roman" w:cs="Times New Roman"/>
          <w:sz w:val="28"/>
          <w:szCs w:val="28"/>
        </w:rPr>
        <w:t xml:space="preserve"> не явил</w:t>
      </w:r>
      <w:r w:rsidR="00CA3A1D">
        <w:rPr>
          <w:rFonts w:ascii="Times New Roman" w:eastAsia="Calibri" w:hAnsi="Times New Roman" w:cs="Times New Roman"/>
          <w:sz w:val="28"/>
          <w:szCs w:val="28"/>
        </w:rPr>
        <w:t>ся</w:t>
      </w:r>
      <w:r>
        <w:rPr>
          <w:rFonts w:ascii="Times New Roman" w:eastAsia="Calibri" w:hAnsi="Times New Roman" w:cs="Times New Roman"/>
          <w:sz w:val="28"/>
          <w:szCs w:val="28"/>
        </w:rPr>
        <w:t xml:space="preserve">, </w:t>
      </w:r>
      <w:r w:rsidR="008024C1">
        <w:rPr>
          <w:rFonts w:ascii="Times New Roman" w:eastAsia="Calibri" w:hAnsi="Times New Roman" w:cs="Times New Roman"/>
          <w:sz w:val="28"/>
          <w:szCs w:val="28"/>
        </w:rPr>
        <w:t>о дате, времени и месте судебного заседания извещался надлежащим образом.</w:t>
      </w:r>
    </w:p>
    <w:p w:rsidR="00F37095" w:rsidRPr="00F37095" w:rsidP="00F37095">
      <w:pPr>
        <w:spacing w:after="0" w:line="240" w:lineRule="atLeast"/>
        <w:ind w:firstLine="709"/>
        <w:jc w:val="both"/>
        <w:rPr>
          <w:rFonts w:ascii="Times New Roman" w:eastAsia="Calibri" w:hAnsi="Times New Roman" w:cs="Times New Roman"/>
          <w:sz w:val="28"/>
          <w:szCs w:val="28"/>
        </w:rPr>
      </w:pPr>
      <w:r w:rsidRPr="000203C6">
        <w:rPr>
          <w:rFonts w:ascii="Times New Roman" w:eastAsia="Calibri" w:hAnsi="Times New Roman" w:cs="Times New Roman"/>
          <w:sz w:val="28"/>
          <w:szCs w:val="28"/>
        </w:rPr>
        <w:t xml:space="preserve"> </w:t>
      </w:r>
      <w:r w:rsidRPr="00F37095">
        <w:rPr>
          <w:rFonts w:ascii="Times New Roman" w:eastAsia="Calibri"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w:t>
      </w:r>
      <w:r w:rsidRPr="00F37095">
        <w:rPr>
          <w:rFonts w:ascii="Times New Roman" w:eastAsia="Calibri" w:hAnsi="Times New Roman" w:cs="Times New Roman"/>
          <w:sz w:val="28"/>
          <w:szCs w:val="28"/>
        </w:rPr>
        <w:t>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0203C6" w:rsidP="00F37095">
      <w:pPr>
        <w:spacing w:after="0" w:line="240" w:lineRule="atLeast"/>
        <w:ind w:firstLine="709"/>
        <w:jc w:val="both"/>
        <w:rPr>
          <w:rFonts w:ascii="Times New Roman" w:eastAsia="Calibri" w:hAnsi="Times New Roman" w:cs="Times New Roman"/>
          <w:sz w:val="28"/>
          <w:szCs w:val="28"/>
        </w:rPr>
      </w:pPr>
      <w:r w:rsidRPr="00F37095">
        <w:rPr>
          <w:rFonts w:ascii="Times New Roman" w:eastAsia="Calibri" w:hAnsi="Times New Roman" w:cs="Times New Roman"/>
          <w:sz w:val="28"/>
          <w:szCs w:val="28"/>
        </w:rPr>
        <w:t>В связи с изложенным</w:t>
      </w:r>
      <w:r w:rsidRPr="00F37095">
        <w:rPr>
          <w:rFonts w:ascii="Times New Roman" w:eastAsia="Calibri" w:hAnsi="Times New Roman" w:cs="Times New Roman"/>
          <w:sz w:val="28"/>
          <w:szCs w:val="28"/>
        </w:rPr>
        <w:t xml:space="preserve">, судья полагает возможным рассмотреть данное дело в отсутствие </w:t>
      </w:r>
      <w:r w:rsidR="00CA3A1D">
        <w:rPr>
          <w:rFonts w:ascii="Times New Roman" w:eastAsia="Times New Roman" w:hAnsi="Times New Roman" w:cs="Times New Roman"/>
          <w:sz w:val="28"/>
          <w:szCs w:val="28"/>
          <w:lang w:eastAsia="ru-RU"/>
        </w:rPr>
        <w:t>Гогияева И.В.</w:t>
      </w:r>
      <w:r w:rsidRPr="00F37095">
        <w:rPr>
          <w:rFonts w:ascii="Times New Roman" w:eastAsia="Calibri" w:hAnsi="Times New Roman" w:cs="Times New Roman"/>
          <w:sz w:val="28"/>
          <w:szCs w:val="28"/>
        </w:rPr>
        <w:t xml:space="preserve">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w:t>
      </w:r>
      <w:r w:rsidRPr="00F37095">
        <w:rPr>
          <w:rFonts w:ascii="Times New Roman" w:eastAsia="Calibri" w:hAnsi="Times New Roman" w:cs="Times New Roman"/>
          <w:sz w:val="28"/>
          <w:szCs w:val="28"/>
        </w:rPr>
        <w:t xml:space="preserve">онарушении и материалах к нему, являются достаточными для рассмотрения дела об административном правонарушении по существу.  </w:t>
      </w:r>
    </w:p>
    <w:p w:rsidR="006D6EEE" w:rsidP="006D6EEE">
      <w:pPr>
        <w:spacing w:after="0" w:line="240" w:lineRule="atLeast"/>
        <w:ind w:firstLine="709"/>
        <w:jc w:val="both"/>
        <w:rPr>
          <w:rFonts w:ascii="Times New Roman" w:eastAsia="Calibri" w:hAnsi="Times New Roman" w:cs="Times New Roman"/>
          <w:sz w:val="28"/>
          <w:szCs w:val="28"/>
        </w:rPr>
      </w:pPr>
      <w:r w:rsidRPr="006D6EEE">
        <w:rPr>
          <w:rFonts w:ascii="Times New Roman" w:eastAsia="Calibri" w:hAnsi="Times New Roman" w:cs="Times New Roman"/>
          <w:sz w:val="28"/>
          <w:szCs w:val="28"/>
        </w:rPr>
        <w:t>Суд,</w:t>
      </w:r>
      <w:r w:rsidR="00896642">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исследовав материалы дела об административном правонарушении,</w:t>
      </w:r>
      <w:r w:rsidR="003E2FC8">
        <w:rPr>
          <w:rFonts w:ascii="Times New Roman" w:eastAsia="Calibri" w:hAnsi="Times New Roman" w:cs="Times New Roman"/>
          <w:sz w:val="28"/>
          <w:szCs w:val="28"/>
        </w:rPr>
        <w:t xml:space="preserve"> </w:t>
      </w:r>
      <w:r w:rsidRPr="006D6EEE">
        <w:rPr>
          <w:rFonts w:ascii="Times New Roman" w:eastAsia="Calibri" w:hAnsi="Times New Roman" w:cs="Times New Roman"/>
          <w:sz w:val="28"/>
          <w:szCs w:val="28"/>
        </w:rPr>
        <w:t xml:space="preserve">приходит к выводу о виновности </w:t>
      </w:r>
      <w:r w:rsidR="00CA3A1D">
        <w:rPr>
          <w:rFonts w:ascii="Times New Roman" w:hAnsi="Times New Roman" w:cs="Times New Roman"/>
          <w:color w:val="000000"/>
          <w:sz w:val="28"/>
          <w:szCs w:val="28"/>
        </w:rPr>
        <w:t>генерального директор</w:t>
      </w:r>
      <w:r w:rsidR="00CA3A1D">
        <w:rPr>
          <w:rFonts w:ascii="Times New Roman" w:hAnsi="Times New Roman" w:cs="Times New Roman"/>
          <w:color w:val="000000"/>
          <w:sz w:val="28"/>
          <w:szCs w:val="28"/>
        </w:rPr>
        <w:t>а ООО</w:t>
      </w:r>
      <w:r w:rsidR="00CA3A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НАИМЕНОВАНИЕ</w:t>
      </w:r>
      <w:r w:rsidR="00CA3A1D">
        <w:rPr>
          <w:rFonts w:ascii="Times New Roman" w:hAnsi="Times New Roman" w:cs="Times New Roman"/>
          <w:color w:val="000000"/>
          <w:sz w:val="28"/>
          <w:szCs w:val="28"/>
        </w:rPr>
        <w:t xml:space="preserve">» </w:t>
      </w:r>
      <w:r w:rsidR="00CA3A1D">
        <w:rPr>
          <w:rFonts w:ascii="Times New Roman" w:hAnsi="Times New Roman" w:cs="Times New Roman"/>
          <w:color w:val="000000"/>
          <w:sz w:val="28"/>
          <w:szCs w:val="28"/>
        </w:rPr>
        <w:t>Гогияева</w:t>
      </w:r>
      <w:r w:rsidR="00CA3A1D">
        <w:rPr>
          <w:rFonts w:ascii="Times New Roman" w:hAnsi="Times New Roman" w:cs="Times New Roman"/>
          <w:color w:val="000000"/>
          <w:sz w:val="28"/>
          <w:szCs w:val="28"/>
        </w:rPr>
        <w:t xml:space="preserve"> И.В.</w:t>
      </w:r>
      <w:r w:rsidRPr="006D6EEE">
        <w:rPr>
          <w:rFonts w:ascii="Times New Roman" w:eastAsia="Calibri" w:hAnsi="Times New Roman" w:cs="Times New Roman"/>
          <w:sz w:val="28"/>
          <w:szCs w:val="28"/>
        </w:rPr>
        <w:t xml:space="preserve"> в совершении административного правонарушения, предусмотренного ст. 15.5 КоАП Российской Федерации.</w:t>
      </w:r>
    </w:p>
    <w:p w:rsidR="00F37095"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абз. 1 п. 5 ст. 174 НК РФ н</w:t>
      </w:r>
      <w:r w:rsidRPr="00CA3A1D">
        <w:rPr>
          <w:rFonts w:ascii="Times New Roman" w:eastAsia="Calibri" w:hAnsi="Times New Roman" w:cs="Times New Roman"/>
          <w:sz w:val="28"/>
          <w:szCs w:val="28"/>
        </w:rPr>
        <w:t>алогоплательщики (в том числе являющиеся налоговыми агентами), а также лица, указанные в пункте 8 стат</w:t>
      </w:r>
      <w:r w:rsidRPr="00CA3A1D">
        <w:rPr>
          <w:rFonts w:ascii="Times New Roman" w:eastAsia="Calibri" w:hAnsi="Times New Roman" w:cs="Times New Roman"/>
          <w:sz w:val="28"/>
          <w:szCs w:val="28"/>
        </w:rPr>
        <w:t>ьи 161 и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w:t>
      </w:r>
      <w:r w:rsidRPr="00CA3A1D">
        <w:rPr>
          <w:rFonts w:ascii="Times New Roman" w:eastAsia="Calibri" w:hAnsi="Times New Roman" w:cs="Times New Roman"/>
          <w:sz w:val="28"/>
          <w:szCs w:val="28"/>
        </w:rPr>
        <w:t xml:space="preserve">ого документооборота в срок не позднее 25-го числа месяца, следующего за </w:t>
      </w:r>
      <w:r w:rsidRPr="00CA3A1D">
        <w:rPr>
          <w:rFonts w:ascii="Times New Roman" w:eastAsia="Calibri" w:hAnsi="Times New Roman" w:cs="Times New Roman"/>
          <w:sz w:val="28"/>
          <w:szCs w:val="28"/>
        </w:rPr>
        <w:t>истекшим налоговым периодом, если иное не предусмотрено настоящей главой.</w:t>
      </w:r>
    </w:p>
    <w:p w:rsidR="00CA3A1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со ст. 163 НК РФ н</w:t>
      </w:r>
      <w:r w:rsidRPr="00CA3A1D">
        <w:rPr>
          <w:rFonts w:ascii="Times New Roman" w:eastAsia="Calibri" w:hAnsi="Times New Roman" w:cs="Times New Roman"/>
          <w:sz w:val="28"/>
          <w:szCs w:val="28"/>
        </w:rPr>
        <w:t>алоговый период (в том числе для налогоплательщиков, исполняющих обязанности</w:t>
      </w:r>
      <w:r w:rsidRPr="00CA3A1D">
        <w:rPr>
          <w:rFonts w:ascii="Times New Roman" w:eastAsia="Calibri" w:hAnsi="Times New Roman" w:cs="Times New Roman"/>
          <w:sz w:val="28"/>
          <w:szCs w:val="28"/>
        </w:rPr>
        <w:t xml:space="preserve"> налоговых агентов, далее - налоговые агенты) устанавливается как квартал.</w:t>
      </w:r>
    </w:p>
    <w:p w:rsidR="00CA3A1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силу п. 7 ст. 6.1 НК РФ в</w:t>
      </w:r>
      <w:r w:rsidRPr="00CA3A1D">
        <w:rPr>
          <w:rFonts w:ascii="Times New Roman" w:eastAsia="Calibri" w:hAnsi="Times New Roman" w:cs="Times New Roman"/>
          <w:sz w:val="28"/>
          <w:szCs w:val="28"/>
        </w:rPr>
        <w:t xml:space="preserve">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w:t>
      </w:r>
      <w:r w:rsidRPr="00CA3A1D">
        <w:rPr>
          <w:rFonts w:ascii="Times New Roman" w:eastAsia="Calibri" w:hAnsi="Times New Roman" w:cs="Times New Roman"/>
          <w:sz w:val="28"/>
          <w:szCs w:val="28"/>
        </w:rPr>
        <w:t>кой Федерации выходным, нерабочим праздничным и (или) нерабочим днем, днем окончания срока считается ближайший следующий за ним рабочий день.</w:t>
      </w:r>
    </w:p>
    <w:p w:rsidR="0015266D" w:rsidP="006D6EE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Следовательно, </w:t>
      </w:r>
      <w:r w:rsidR="00F37095">
        <w:rPr>
          <w:rFonts w:ascii="Times New Roman" w:hAnsi="Times New Roman" w:cs="Times New Roman"/>
          <w:color w:val="000000"/>
          <w:sz w:val="28"/>
          <w:szCs w:val="28"/>
        </w:rPr>
        <w:t xml:space="preserve">налоговая декларация </w:t>
      </w:r>
      <w:r w:rsidR="00CA3A1D">
        <w:rPr>
          <w:rFonts w:ascii="Times New Roman" w:hAnsi="Times New Roman" w:cs="Times New Roman"/>
          <w:color w:val="000000"/>
          <w:sz w:val="28"/>
          <w:szCs w:val="28"/>
        </w:rPr>
        <w:t>по налогу на добавленную стоимость за 2 квартал 2024 года</w:t>
      </w:r>
      <w:r>
        <w:rPr>
          <w:rFonts w:ascii="Times New Roman" w:eastAsia="Calibri" w:hAnsi="Times New Roman" w:cs="Times New Roman"/>
          <w:sz w:val="28"/>
          <w:szCs w:val="28"/>
        </w:rPr>
        <w:t xml:space="preserve"> должна быть представлена в срок не позднее </w:t>
      </w:r>
      <w:r w:rsidR="00CA3A1D">
        <w:rPr>
          <w:rFonts w:ascii="Times New Roman" w:eastAsia="Calibri" w:hAnsi="Times New Roman" w:cs="Times New Roman"/>
          <w:sz w:val="28"/>
          <w:szCs w:val="28"/>
        </w:rPr>
        <w:t>25.07.2024</w:t>
      </w:r>
      <w:r>
        <w:rPr>
          <w:rFonts w:ascii="Times New Roman" w:eastAsia="Calibri" w:hAnsi="Times New Roman" w:cs="Times New Roman"/>
          <w:sz w:val="28"/>
          <w:szCs w:val="28"/>
        </w:rPr>
        <w:t xml:space="preserve"> года. Фактически </w:t>
      </w:r>
      <w:r w:rsidR="00F37095">
        <w:rPr>
          <w:rFonts w:ascii="Times New Roman" w:hAnsi="Times New Roman" w:cs="Times New Roman"/>
          <w:color w:val="000000"/>
          <w:sz w:val="28"/>
          <w:szCs w:val="28"/>
        </w:rPr>
        <w:t xml:space="preserve">налоговая декларация </w:t>
      </w:r>
      <w:r w:rsidR="00CA3A1D">
        <w:rPr>
          <w:rFonts w:ascii="Times New Roman" w:hAnsi="Times New Roman" w:cs="Times New Roman"/>
          <w:color w:val="000000"/>
          <w:sz w:val="28"/>
          <w:szCs w:val="28"/>
        </w:rPr>
        <w:t>по налогу на добавленную стоимость за 2 квартал 2024 года</w:t>
      </w:r>
      <w:r>
        <w:rPr>
          <w:rFonts w:ascii="Times New Roman" w:eastAsia="Calibri" w:hAnsi="Times New Roman" w:cs="Times New Roman"/>
          <w:sz w:val="28"/>
          <w:szCs w:val="28"/>
        </w:rPr>
        <w:t xml:space="preserve"> по </w:t>
      </w:r>
      <w:r w:rsidR="00126E91">
        <w:rPr>
          <w:rFonts w:ascii="Times New Roman" w:eastAsia="Calibri" w:hAnsi="Times New Roman" w:cs="Times New Roman"/>
          <w:sz w:val="28"/>
          <w:szCs w:val="28"/>
        </w:rPr>
        <w:t>ТКС</w:t>
      </w:r>
      <w:r w:rsidR="00CA3A1D">
        <w:rPr>
          <w:rFonts w:ascii="Times New Roman" w:eastAsia="Calibri" w:hAnsi="Times New Roman" w:cs="Times New Roman"/>
          <w:sz w:val="28"/>
          <w:szCs w:val="28"/>
        </w:rPr>
        <w:t xml:space="preserve"> с ЭЦП</w:t>
      </w:r>
      <w:r w:rsidR="00F3709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предоставлена </w:t>
      </w:r>
      <w:r w:rsidR="00CA3A1D">
        <w:rPr>
          <w:rFonts w:ascii="Times New Roman" w:eastAsia="Calibri" w:hAnsi="Times New Roman" w:cs="Times New Roman"/>
          <w:sz w:val="28"/>
          <w:szCs w:val="28"/>
        </w:rPr>
        <w:t>22.11.2024</w:t>
      </w:r>
      <w:r>
        <w:rPr>
          <w:rFonts w:ascii="Times New Roman" w:eastAsia="Calibri" w:hAnsi="Times New Roman" w:cs="Times New Roman"/>
          <w:sz w:val="28"/>
          <w:szCs w:val="28"/>
        </w:rPr>
        <w:t xml:space="preserve"> года.</w:t>
      </w:r>
    </w:p>
    <w:p w:rsidR="00840846" w:rsidP="00213FB9">
      <w:pPr>
        <w:autoSpaceDE w:val="0"/>
        <w:autoSpaceDN w:val="0"/>
        <w:adjustRightInd w:val="0"/>
        <w:spacing w:after="0" w:line="240" w:lineRule="auto"/>
        <w:ind w:firstLine="708"/>
        <w:jc w:val="both"/>
        <w:rPr>
          <w:rFonts w:ascii="Times New Roman" w:hAnsi="Times New Roman" w:cs="Times New Roman"/>
          <w:sz w:val="28"/>
          <w:szCs w:val="28"/>
        </w:rPr>
      </w:pPr>
      <w:r w:rsidRPr="00382160">
        <w:rPr>
          <w:rFonts w:ascii="Times New Roman" w:hAnsi="Times New Roman" w:cs="Times New Roman"/>
          <w:sz w:val="28"/>
          <w:szCs w:val="28"/>
        </w:rPr>
        <w:t>На основании </w:t>
      </w:r>
      <w:hyperlink r:id="rId4" w:anchor="/document/12125267/entry/24" w:history="1">
        <w:r w:rsidRPr="00382160">
          <w:rPr>
            <w:rFonts w:ascii="Times New Roman" w:hAnsi="Times New Roman" w:cs="Times New Roman"/>
            <w:sz w:val="28"/>
            <w:szCs w:val="28"/>
          </w:rPr>
          <w:t>ст. 2.4</w:t>
        </w:r>
      </w:hyperlink>
      <w:r w:rsidRPr="00382160">
        <w:rPr>
          <w:rFonts w:ascii="Times New Roman" w:hAnsi="Times New Roman" w:cs="Times New Roman"/>
          <w:sz w:val="28"/>
          <w:szCs w:val="28"/>
        </w:rPr>
        <w:t> КоАП РФ</w:t>
      </w:r>
      <w:r w:rsidR="00112D7A">
        <w:rPr>
          <w:rFonts w:ascii="Times New Roman" w:hAnsi="Times New Roman" w:cs="Times New Roman"/>
          <w:sz w:val="28"/>
          <w:szCs w:val="28"/>
        </w:rPr>
        <w:t>,</w:t>
      </w:r>
      <w:r w:rsidRPr="00382160">
        <w:rPr>
          <w:rFonts w:ascii="Times New Roman" w:hAnsi="Times New Roman" w:cs="Times New Roman"/>
          <w:sz w:val="28"/>
          <w:szCs w:val="28"/>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40846" w:rsidP="00213FB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Совершившие адми</w:t>
      </w:r>
      <w:r>
        <w:rPr>
          <w:rFonts w:ascii="Times New Roman" w:hAnsi="Times New Roman" w:cs="Times New Roman"/>
          <w:sz w:val="28"/>
          <w:szCs w:val="28"/>
        </w:rPr>
        <w:t>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w:t>
      </w:r>
      <w:r w:rsidR="003E0A06">
        <w:rPr>
          <w:rFonts w:ascii="Times New Roman" w:hAnsi="Times New Roman" w:cs="Times New Roman"/>
          <w:sz w:val="28"/>
          <w:szCs w:val="28"/>
        </w:rPr>
        <w:t>ственность как должностные лица</w:t>
      </w:r>
      <w:r w:rsidR="003F5347">
        <w:rPr>
          <w:rFonts w:ascii="Times New Roman" w:hAnsi="Times New Roman" w:cs="Times New Roman"/>
          <w:sz w:val="28"/>
          <w:szCs w:val="28"/>
        </w:rPr>
        <w:t xml:space="preserve"> </w:t>
      </w:r>
      <w:r w:rsidRPr="003E0A06">
        <w:rPr>
          <w:rFonts w:ascii="Times New Roman" w:hAnsi="Times New Roman" w:cs="Times New Roman"/>
          <w:sz w:val="28"/>
          <w:szCs w:val="28"/>
        </w:rPr>
        <w:t>(примечание к </w:t>
      </w:r>
      <w:hyperlink r:id="rId4" w:anchor="/document/12125267/entry/24" w:history="1">
        <w:r w:rsidRPr="003E0A06">
          <w:rPr>
            <w:rFonts w:ascii="Times New Roman" w:hAnsi="Times New Roman" w:cs="Times New Roman"/>
            <w:sz w:val="28"/>
            <w:szCs w:val="28"/>
          </w:rPr>
          <w:t>ст. 2.4</w:t>
        </w:r>
      </w:hyperlink>
      <w:r w:rsidRPr="003E0A06">
        <w:rPr>
          <w:rFonts w:ascii="Times New Roman" w:hAnsi="Times New Roman" w:cs="Times New Roman"/>
          <w:sz w:val="28"/>
          <w:szCs w:val="28"/>
        </w:rPr>
        <w:t> КоАП РФ).</w:t>
      </w:r>
    </w:p>
    <w:p w:rsidR="00095EFC" w:rsidP="00213FB9">
      <w:pPr>
        <w:pStyle w:val="s1"/>
        <w:shd w:val="clear" w:color="auto" w:fill="FFFFFF"/>
        <w:spacing w:before="0" w:beforeAutospacing="0" w:after="0" w:afterAutospacing="0"/>
        <w:ind w:firstLine="708"/>
        <w:jc w:val="both"/>
        <w:rPr>
          <w:sz w:val="28"/>
          <w:szCs w:val="28"/>
        </w:rPr>
      </w:pPr>
      <w:r w:rsidRPr="003E0A06">
        <w:rPr>
          <w:sz w:val="28"/>
          <w:szCs w:val="28"/>
        </w:rPr>
        <w:t xml:space="preserve">Из материалов дела усматривается, что </w:t>
      </w:r>
      <w:r w:rsidR="00CA3A1D">
        <w:rPr>
          <w:sz w:val="28"/>
          <w:szCs w:val="28"/>
        </w:rPr>
        <w:t>Гогияев И.В.</w:t>
      </w:r>
      <w:r w:rsidRPr="00350C75" w:rsidR="00350C75">
        <w:rPr>
          <w:sz w:val="28"/>
          <w:szCs w:val="28"/>
        </w:rPr>
        <w:t xml:space="preserve"> </w:t>
      </w:r>
      <w:r w:rsidR="009F2687">
        <w:rPr>
          <w:sz w:val="28"/>
          <w:szCs w:val="28"/>
        </w:rPr>
        <w:t>явля</w:t>
      </w:r>
      <w:r w:rsidR="00126E91">
        <w:rPr>
          <w:sz w:val="28"/>
          <w:szCs w:val="28"/>
        </w:rPr>
        <w:t>ется</w:t>
      </w:r>
      <w:r w:rsidRPr="003E0A06">
        <w:rPr>
          <w:sz w:val="28"/>
          <w:szCs w:val="28"/>
        </w:rPr>
        <w:t xml:space="preserve"> субъектом ответственности по </w:t>
      </w:r>
      <w:hyperlink r:id="rId4" w:anchor="/document/12125267/entry/15332" w:history="1">
        <w:r w:rsidRPr="003E0A06">
          <w:rPr>
            <w:sz w:val="28"/>
            <w:szCs w:val="28"/>
          </w:rPr>
          <w:t>ст. </w:t>
        </w:r>
        <w:r w:rsidRPr="003E0A06">
          <w:rPr>
            <w:sz w:val="28"/>
            <w:szCs w:val="28"/>
          </w:rPr>
          <w:t>15.</w:t>
        </w:r>
      </w:hyperlink>
      <w:r w:rsidRPr="003E0A06" w:rsidR="0086154D">
        <w:rPr>
          <w:sz w:val="28"/>
          <w:szCs w:val="28"/>
        </w:rPr>
        <w:t>5</w:t>
      </w:r>
      <w:r w:rsidRPr="003E0A06">
        <w:rPr>
          <w:sz w:val="28"/>
          <w:szCs w:val="28"/>
        </w:rPr>
        <w:t xml:space="preserve"> КоАП РФ, что подтверждается </w:t>
      </w:r>
      <w:r w:rsidR="008024C1">
        <w:rPr>
          <w:sz w:val="28"/>
          <w:szCs w:val="28"/>
        </w:rPr>
        <w:t>должностной инструкцией № 5 главного бухгалтера</w:t>
      </w:r>
      <w:r w:rsidR="00BA7C28">
        <w:rPr>
          <w:sz w:val="28"/>
          <w:szCs w:val="28"/>
        </w:rPr>
        <w:t>.</w:t>
      </w:r>
    </w:p>
    <w:p w:rsidR="00FB550D" w:rsidRPr="003D753A" w:rsidP="00575885">
      <w:pPr>
        <w:pStyle w:val="s1"/>
        <w:shd w:val="clear" w:color="auto" w:fill="FFFFFF"/>
        <w:spacing w:before="0" w:beforeAutospacing="0" w:after="0" w:afterAutospacing="0"/>
        <w:ind w:firstLine="567"/>
        <w:jc w:val="both"/>
        <w:rPr>
          <w:sz w:val="28"/>
          <w:szCs w:val="28"/>
        </w:rPr>
      </w:pPr>
      <w:r w:rsidRPr="003D753A">
        <w:rPr>
          <w:sz w:val="28"/>
          <w:szCs w:val="28"/>
        </w:rPr>
        <w:t xml:space="preserve">Таким образом, вина должностного лица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Pr="00A10CE1" w:rsidR="00A10CE1">
        <w:rPr>
          <w:sz w:val="28"/>
          <w:szCs w:val="28"/>
        </w:rPr>
        <w:t xml:space="preserve"> </w:t>
      </w:r>
      <w:r w:rsidRPr="003D753A">
        <w:rPr>
          <w:sz w:val="28"/>
          <w:szCs w:val="28"/>
        </w:rPr>
        <w:t>в совершении ад</w:t>
      </w:r>
      <w:r w:rsidR="009C131E">
        <w:rPr>
          <w:sz w:val="28"/>
          <w:szCs w:val="28"/>
        </w:rPr>
        <w:t xml:space="preserve">министративного правонарушения, </w:t>
      </w:r>
      <w:r w:rsidRPr="003D753A">
        <w:rPr>
          <w:sz w:val="28"/>
          <w:szCs w:val="28"/>
        </w:rPr>
        <w:t>предусмотре</w:t>
      </w:r>
      <w:r w:rsidR="00FE1A73">
        <w:rPr>
          <w:sz w:val="28"/>
          <w:szCs w:val="28"/>
        </w:rPr>
        <w:t>нно</w:t>
      </w:r>
      <w:r w:rsidR="009C131E">
        <w:rPr>
          <w:sz w:val="28"/>
          <w:szCs w:val="28"/>
        </w:rPr>
        <w:t>го</w:t>
      </w:r>
      <w:r w:rsidRPr="003D753A">
        <w:rPr>
          <w:sz w:val="28"/>
          <w:szCs w:val="28"/>
        </w:rPr>
        <w:t> </w:t>
      </w:r>
      <w:hyperlink r:id="rId4" w:anchor="/document/12125267/entry/15332" w:history="1">
        <w:r w:rsidRPr="003D753A">
          <w:rPr>
            <w:sz w:val="28"/>
            <w:szCs w:val="28"/>
          </w:rPr>
          <w:t>ст. 15.</w:t>
        </w:r>
      </w:hyperlink>
      <w:r w:rsidRPr="003D753A" w:rsidR="0086154D">
        <w:rPr>
          <w:sz w:val="28"/>
          <w:szCs w:val="28"/>
        </w:rPr>
        <w:t>5</w:t>
      </w:r>
      <w:r w:rsidRPr="003D753A">
        <w:rPr>
          <w:sz w:val="28"/>
          <w:szCs w:val="28"/>
        </w:rPr>
        <w:t xml:space="preserve"> КоАП РФ, подтверждается совокупностью </w:t>
      </w:r>
      <w:r w:rsidRPr="003D753A" w:rsidR="00575885">
        <w:rPr>
          <w:sz w:val="28"/>
          <w:szCs w:val="28"/>
        </w:rPr>
        <w:t>собранных по делу доказательств, а именно</w:t>
      </w:r>
      <w:r w:rsidR="00126E91">
        <w:rPr>
          <w:sz w:val="28"/>
          <w:szCs w:val="28"/>
        </w:rPr>
        <w:t>:</w:t>
      </w:r>
      <w:r w:rsidRPr="003D753A" w:rsidR="00B5098C">
        <w:rPr>
          <w:sz w:val="28"/>
          <w:szCs w:val="28"/>
        </w:rPr>
        <w:t xml:space="preserve"> протоколом об административном правонарушении </w:t>
      </w:r>
      <w:r w:rsidR="009C131E">
        <w:rPr>
          <w:sz w:val="28"/>
          <w:szCs w:val="28"/>
        </w:rPr>
        <w:t xml:space="preserve">№ </w:t>
      </w:r>
      <w:r w:rsidR="00CA3A1D">
        <w:rPr>
          <w:sz w:val="28"/>
          <w:szCs w:val="28"/>
        </w:rPr>
        <w:t>91062505600090700001</w:t>
      </w:r>
      <w:r w:rsidR="009C131E">
        <w:rPr>
          <w:sz w:val="28"/>
          <w:szCs w:val="28"/>
        </w:rPr>
        <w:t xml:space="preserve"> </w:t>
      </w:r>
      <w:r w:rsidR="005D3893">
        <w:rPr>
          <w:sz w:val="28"/>
          <w:szCs w:val="28"/>
        </w:rPr>
        <w:t xml:space="preserve">от </w:t>
      </w:r>
      <w:r w:rsidR="00CA3A1D">
        <w:rPr>
          <w:sz w:val="28"/>
          <w:szCs w:val="28"/>
        </w:rPr>
        <w:t>25.02.2025 года, выпиской из ЕГРЮЛ</w:t>
      </w:r>
      <w:r w:rsidR="00EF5F00">
        <w:rPr>
          <w:sz w:val="28"/>
          <w:szCs w:val="28"/>
        </w:rPr>
        <w:t xml:space="preserve">, </w:t>
      </w:r>
      <w:r w:rsidR="00F37095">
        <w:rPr>
          <w:sz w:val="28"/>
          <w:szCs w:val="28"/>
        </w:rPr>
        <w:t>квитанцией</w:t>
      </w:r>
      <w:r w:rsidR="00CA3A1D">
        <w:rPr>
          <w:sz w:val="28"/>
          <w:szCs w:val="28"/>
        </w:rPr>
        <w:t xml:space="preserve"> о приеме налоговой декларации</w:t>
      </w:r>
      <w:r w:rsidR="00F37095">
        <w:rPr>
          <w:sz w:val="28"/>
          <w:szCs w:val="28"/>
        </w:rPr>
        <w:t>.</w:t>
      </w:r>
    </w:p>
    <w:p w:rsidR="00474CEC" w:rsidRPr="00FB721F" w:rsidP="00575885">
      <w:pPr>
        <w:pStyle w:val="s1"/>
        <w:shd w:val="clear" w:color="auto" w:fill="FFFFFF"/>
        <w:spacing w:before="0" w:beforeAutospacing="0" w:after="0" w:afterAutospacing="0"/>
        <w:ind w:firstLine="567"/>
        <w:jc w:val="both"/>
        <w:rPr>
          <w:sz w:val="28"/>
          <w:szCs w:val="28"/>
        </w:rPr>
      </w:pPr>
      <w:r w:rsidRPr="00FB721F">
        <w:rPr>
          <w:sz w:val="28"/>
          <w:szCs w:val="28"/>
        </w:rPr>
        <w:t xml:space="preserve">Протокол об административном правонарушении составлен в соответствии со </w:t>
      </w:r>
      <w:hyperlink r:id="rId5" w:history="1">
        <w:r w:rsidRPr="00FB721F">
          <w:rPr>
            <w:sz w:val="28"/>
            <w:szCs w:val="28"/>
          </w:rPr>
          <w:t>ст. 28.2</w:t>
        </w:r>
      </w:hyperlink>
      <w:r w:rsidRPr="00FB721F">
        <w:rPr>
          <w:sz w:val="28"/>
          <w:szCs w:val="28"/>
        </w:rPr>
        <w:t xml:space="preserve"> КоАП РФ, в нем отражены все сведения, необходимые для разрешения дела.</w:t>
      </w:r>
    </w:p>
    <w:p w:rsidR="006B2F92" w:rsidP="006B2F92">
      <w:pPr>
        <w:pStyle w:val="s1"/>
        <w:shd w:val="clear" w:color="auto" w:fill="FFFFFF"/>
        <w:spacing w:before="0" w:beforeAutospacing="0" w:after="0" w:afterAutospacing="0"/>
        <w:ind w:firstLine="567"/>
        <w:jc w:val="both"/>
        <w:rPr>
          <w:sz w:val="28"/>
          <w:szCs w:val="28"/>
        </w:rPr>
      </w:pPr>
      <w:r>
        <w:rPr>
          <w:sz w:val="28"/>
          <w:szCs w:val="28"/>
        </w:rPr>
        <w:t xml:space="preserve">Представленные по делу доказательства являются допустимыми и достаточными для установления вины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Pr="002467DA" w:rsidR="002467DA">
        <w:rPr>
          <w:sz w:val="28"/>
          <w:szCs w:val="28"/>
        </w:rPr>
        <w:t xml:space="preserve"> </w:t>
      </w:r>
      <w:r>
        <w:rPr>
          <w:sz w:val="28"/>
          <w:szCs w:val="28"/>
        </w:rPr>
        <w:t>в совершении административного правона</w:t>
      </w:r>
      <w:r>
        <w:rPr>
          <w:sz w:val="28"/>
          <w:szCs w:val="28"/>
        </w:rPr>
        <w:t>рушения, предусмотренного</w:t>
      </w:r>
      <w:hyperlink r:id="rId6" w:history="1">
        <w:r w:rsidRPr="00A01494">
          <w:rPr>
            <w:sz w:val="28"/>
            <w:szCs w:val="28"/>
          </w:rPr>
          <w:t xml:space="preserve"> ст.</w:t>
        </w:r>
        <w:r>
          <w:rPr>
            <w:sz w:val="28"/>
            <w:szCs w:val="28"/>
          </w:rPr>
          <w:t>15.</w:t>
        </w:r>
      </w:hyperlink>
      <w:r w:rsidR="00C52E4F">
        <w:rPr>
          <w:sz w:val="28"/>
          <w:szCs w:val="28"/>
        </w:rPr>
        <w:t>5</w:t>
      </w:r>
      <w:r>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9D38E1">
        <w:rPr>
          <w:sz w:val="28"/>
          <w:szCs w:val="28"/>
        </w:rPr>
        <w:t>Таким образом, судья полагает, что вина</w:t>
      </w:r>
      <w:r w:rsidRPr="00350C75" w:rsidR="00350C75">
        <w:t xml:space="preserve">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00126E91">
        <w:rPr>
          <w:color w:val="000000"/>
          <w:sz w:val="28"/>
          <w:szCs w:val="28"/>
        </w:rPr>
        <w:t xml:space="preserve"> </w:t>
      </w:r>
      <w:r w:rsidRPr="007131E1">
        <w:rPr>
          <w:sz w:val="28"/>
          <w:szCs w:val="28"/>
        </w:rPr>
        <w:t xml:space="preserve">в </w:t>
      </w:r>
      <w:r w:rsidRPr="009D38E1">
        <w:rPr>
          <w:sz w:val="28"/>
          <w:szCs w:val="28"/>
        </w:rPr>
        <w:t>совершении административного правонарушения, предусмотренного ст.</w:t>
      </w:r>
      <w:r>
        <w:rPr>
          <w:sz w:val="28"/>
          <w:szCs w:val="28"/>
        </w:rPr>
        <w:t>15.</w:t>
      </w:r>
      <w:r w:rsidR="00C52E4F">
        <w:rPr>
          <w:sz w:val="28"/>
          <w:szCs w:val="28"/>
        </w:rPr>
        <w:t>5</w:t>
      </w:r>
      <w:r w:rsidRPr="009D38E1">
        <w:rPr>
          <w:sz w:val="28"/>
          <w:szCs w:val="28"/>
        </w:rPr>
        <w:t xml:space="preserve"> КоАП </w:t>
      </w:r>
      <w:r w:rsidR="007E219D">
        <w:rPr>
          <w:sz w:val="28"/>
          <w:szCs w:val="28"/>
        </w:rPr>
        <w:t xml:space="preserve"> </w:t>
      </w:r>
      <w:r w:rsidRPr="009D38E1">
        <w:rPr>
          <w:sz w:val="28"/>
          <w:szCs w:val="28"/>
        </w:rPr>
        <w:t xml:space="preserve">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 Действия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И.В.</w:t>
      </w:r>
      <w:r w:rsidR="00EC10B3">
        <w:rPr>
          <w:color w:val="000000"/>
          <w:sz w:val="28"/>
          <w:szCs w:val="28"/>
        </w:rPr>
        <w:t xml:space="preserve"> </w:t>
      </w:r>
      <w:r w:rsidR="00930FE5">
        <w:rPr>
          <w:sz w:val="28"/>
          <w:szCs w:val="28"/>
        </w:rPr>
        <w:t>суд</w:t>
      </w:r>
      <w:r w:rsidRPr="009D38E1">
        <w:rPr>
          <w:sz w:val="28"/>
          <w:szCs w:val="28"/>
        </w:rPr>
        <w:t xml:space="preserve"> ква</w:t>
      </w:r>
      <w:r w:rsidRPr="009D38E1">
        <w:rPr>
          <w:sz w:val="28"/>
          <w:szCs w:val="28"/>
        </w:rPr>
        <w:t>лифицир</w:t>
      </w:r>
      <w:r w:rsidR="00930FE5">
        <w:rPr>
          <w:sz w:val="28"/>
          <w:szCs w:val="28"/>
        </w:rPr>
        <w:t>ует</w:t>
      </w:r>
      <w:r w:rsidRPr="009D38E1">
        <w:rPr>
          <w:sz w:val="28"/>
          <w:szCs w:val="28"/>
        </w:rPr>
        <w:t xml:space="preserve"> по ст.</w:t>
      </w:r>
      <w:r>
        <w:rPr>
          <w:sz w:val="28"/>
          <w:szCs w:val="28"/>
        </w:rPr>
        <w:t>15.</w:t>
      </w:r>
      <w:r w:rsidR="00C52E4F">
        <w:rPr>
          <w:sz w:val="28"/>
          <w:szCs w:val="28"/>
        </w:rPr>
        <w:t xml:space="preserve">5 </w:t>
      </w:r>
      <w:r w:rsidR="00FB550D">
        <w:rPr>
          <w:sz w:val="28"/>
          <w:szCs w:val="28"/>
        </w:rPr>
        <w:t>КоАП РФ</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sidR="00126E91">
        <w:rPr>
          <w:sz w:val="28"/>
          <w:szCs w:val="28"/>
        </w:rPr>
        <w:t>ами смягчающими административную ответственность суд признает признание вины. Обстоятельств</w:t>
      </w:r>
      <w:r w:rsidRPr="006B2F92">
        <w:rPr>
          <w:sz w:val="28"/>
          <w:szCs w:val="28"/>
        </w:rPr>
        <w:t xml:space="preserve"> отягчающих административную ответственность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w:t>
      </w:r>
      <w:r w:rsidRPr="006B2F92">
        <w:rPr>
          <w:sz w:val="28"/>
          <w:szCs w:val="28"/>
        </w:rPr>
        <w:t xml:space="preserve">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При назнач</w:t>
      </w:r>
      <w:r w:rsidRPr="00F36AAD">
        <w:rPr>
          <w:rFonts w:ascii="Times New Roman" w:hAnsi="Times New Roman" w:cs="Times New Roman"/>
          <w:sz w:val="28"/>
          <w:szCs w:val="28"/>
        </w:rPr>
        <w:t>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F36AAD" w:rsidRPr="00F36AAD" w:rsidP="00F36AAD">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 xml:space="preserve">Оснований для прекращения производства по делу об административном </w:t>
      </w:r>
      <w:r w:rsidRPr="00F36AAD">
        <w:rPr>
          <w:rFonts w:ascii="Times New Roman" w:hAnsi="Times New Roman" w:cs="Times New Roman"/>
          <w:sz w:val="28"/>
          <w:szCs w:val="28"/>
        </w:rPr>
        <w:t>правонарушении не имеется.</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EA2E8F">
        <w:rPr>
          <w:sz w:val="28"/>
          <w:szCs w:val="28"/>
        </w:rPr>
        <w:t>5</w:t>
      </w:r>
      <w:r w:rsidRPr="009D38E1">
        <w:rPr>
          <w:sz w:val="28"/>
          <w:szCs w:val="28"/>
        </w:rPr>
        <w:t>,  29.10 КоАП РФ, мировой судья</w:t>
      </w:r>
    </w:p>
    <w:p w:rsidR="006B2F92" w:rsidRPr="00CA6059" w:rsidP="00A10CE1">
      <w:pPr>
        <w:pStyle w:val="s1"/>
        <w:shd w:val="clear" w:color="auto" w:fill="FFFFFF"/>
        <w:spacing w:before="0" w:beforeAutospacing="0" w:after="0" w:afterAutospacing="0"/>
        <w:jc w:val="center"/>
        <w:rPr>
          <w:sz w:val="16"/>
          <w:szCs w:val="16"/>
        </w:rPr>
      </w:pPr>
      <w:r w:rsidRPr="00933A65">
        <w:rPr>
          <w:sz w:val="28"/>
          <w:szCs w:val="28"/>
        </w:rPr>
        <w:t>постановил:</w:t>
      </w:r>
    </w:p>
    <w:p w:rsidR="006B2F92" w:rsidP="00331CEC">
      <w:pPr>
        <w:pStyle w:val="s1"/>
        <w:shd w:val="clear" w:color="auto" w:fill="FFFFFF"/>
        <w:spacing w:before="0" w:beforeAutospacing="0" w:after="0" w:afterAutospacing="0"/>
        <w:ind w:firstLine="567"/>
        <w:jc w:val="both"/>
        <w:rPr>
          <w:sz w:val="28"/>
          <w:szCs w:val="28"/>
        </w:rPr>
      </w:pPr>
      <w:r w:rsidRPr="00FB721F">
        <w:rPr>
          <w:sz w:val="28"/>
          <w:szCs w:val="28"/>
        </w:rPr>
        <w:t xml:space="preserve">должностное лицо </w:t>
      </w:r>
      <w:r w:rsidR="00F578CC">
        <w:rPr>
          <w:sz w:val="28"/>
          <w:szCs w:val="28"/>
        </w:rPr>
        <w:t>–</w:t>
      </w:r>
      <w:r w:rsidR="00794ED7">
        <w:rPr>
          <w:sz w:val="28"/>
          <w:szCs w:val="28"/>
        </w:rPr>
        <w:t xml:space="preserve"> </w:t>
      </w:r>
      <w:r w:rsidR="00CA3A1D">
        <w:rPr>
          <w:color w:val="000000"/>
          <w:sz w:val="28"/>
          <w:szCs w:val="28"/>
        </w:rPr>
        <w:t>генерального директор</w:t>
      </w:r>
      <w:r w:rsidR="00CA3A1D">
        <w:rPr>
          <w:color w:val="000000"/>
          <w:sz w:val="28"/>
          <w:szCs w:val="28"/>
        </w:rPr>
        <w:t>а ООО</w:t>
      </w:r>
      <w:r w:rsidR="00CA3A1D">
        <w:rPr>
          <w:color w:val="000000"/>
          <w:sz w:val="28"/>
          <w:szCs w:val="28"/>
        </w:rPr>
        <w:t xml:space="preserve"> «</w:t>
      </w:r>
      <w:r>
        <w:rPr>
          <w:color w:val="000000"/>
          <w:sz w:val="28"/>
          <w:szCs w:val="28"/>
        </w:rPr>
        <w:t>НАИМЕНОВАНИЕ</w:t>
      </w:r>
      <w:r w:rsidR="00CA3A1D">
        <w:rPr>
          <w:color w:val="000000"/>
          <w:sz w:val="28"/>
          <w:szCs w:val="28"/>
        </w:rPr>
        <w:t xml:space="preserve">» </w:t>
      </w:r>
      <w:r w:rsidR="00CA3A1D">
        <w:rPr>
          <w:color w:val="000000"/>
          <w:sz w:val="28"/>
          <w:szCs w:val="28"/>
        </w:rPr>
        <w:t>Гогияева</w:t>
      </w:r>
      <w:r w:rsidR="00CA3A1D">
        <w:rPr>
          <w:color w:val="000000"/>
          <w:sz w:val="28"/>
          <w:szCs w:val="28"/>
        </w:rPr>
        <w:t xml:space="preserve"> </w:t>
      </w:r>
      <w:r>
        <w:rPr>
          <w:color w:val="000000"/>
          <w:sz w:val="28"/>
          <w:szCs w:val="28"/>
        </w:rPr>
        <w:t>И.В.</w:t>
      </w:r>
      <w:r w:rsidR="00EC10B3">
        <w:rPr>
          <w:color w:val="000000"/>
          <w:sz w:val="28"/>
          <w:szCs w:val="28"/>
        </w:rPr>
        <w:t xml:space="preserve">, </w:t>
      </w:r>
      <w:r w:rsidRPr="00FB721F">
        <w:rPr>
          <w:sz w:val="28"/>
          <w:szCs w:val="28"/>
        </w:rPr>
        <w:t>признать виновн</w:t>
      </w:r>
      <w:r w:rsidR="00CA3A1D">
        <w:rPr>
          <w:sz w:val="28"/>
          <w:szCs w:val="28"/>
        </w:rPr>
        <w:t>ым</w:t>
      </w:r>
      <w:r w:rsidRPr="00FB721F">
        <w:rPr>
          <w:sz w:val="28"/>
          <w:szCs w:val="28"/>
        </w:rPr>
        <w:t xml:space="preserve"> в совершении административн</w:t>
      </w:r>
      <w:r w:rsidRPr="00FB721F">
        <w:rPr>
          <w:sz w:val="28"/>
          <w:szCs w:val="28"/>
        </w:rPr>
        <w:t>ого правонарушения, предусмотренного ст.15.</w:t>
      </w:r>
      <w:r w:rsidRPr="00FB721F" w:rsidR="00DC1BD6">
        <w:rPr>
          <w:sz w:val="28"/>
          <w:szCs w:val="28"/>
        </w:rPr>
        <w:t>5</w:t>
      </w:r>
      <w:r w:rsidRPr="00FB721F">
        <w:rPr>
          <w:sz w:val="28"/>
          <w:szCs w:val="28"/>
        </w:rPr>
        <w:t xml:space="preserve"> КоАП РФ</w:t>
      </w:r>
      <w:r w:rsidRPr="00FB721F" w:rsidR="005341C0">
        <w:rPr>
          <w:sz w:val="28"/>
          <w:szCs w:val="28"/>
        </w:rPr>
        <w:t>,</w:t>
      </w:r>
      <w:r w:rsidRPr="00FB721F">
        <w:rPr>
          <w:sz w:val="28"/>
          <w:szCs w:val="28"/>
        </w:rPr>
        <w:t xml:space="preserve"> и назначить </w:t>
      </w:r>
      <w:r w:rsidR="008F6EE6">
        <w:rPr>
          <w:sz w:val="28"/>
          <w:szCs w:val="28"/>
        </w:rPr>
        <w:t>е</w:t>
      </w:r>
      <w:r w:rsidR="00CA3A1D">
        <w:rPr>
          <w:sz w:val="28"/>
          <w:szCs w:val="28"/>
        </w:rPr>
        <w:t>му</w:t>
      </w:r>
      <w:r w:rsidR="00D44914">
        <w:rPr>
          <w:sz w:val="28"/>
          <w:szCs w:val="28"/>
        </w:rPr>
        <w:t xml:space="preserve"> </w:t>
      </w:r>
      <w:r w:rsidRPr="00FB721F">
        <w:rPr>
          <w:sz w:val="28"/>
          <w:szCs w:val="28"/>
        </w:rPr>
        <w:t xml:space="preserve">наказание в виде </w:t>
      </w:r>
      <w:r w:rsidR="00D44914">
        <w:rPr>
          <w:sz w:val="28"/>
          <w:szCs w:val="28"/>
        </w:rPr>
        <w:t>предупреждения</w:t>
      </w:r>
      <w:r w:rsidRPr="00FB721F" w:rsidR="00FB721F">
        <w:rPr>
          <w:sz w:val="28"/>
          <w:szCs w:val="28"/>
        </w:rPr>
        <w:t>.</w:t>
      </w:r>
    </w:p>
    <w:p w:rsidR="006B2F92" w:rsidRPr="003604E6" w:rsidP="00933A65">
      <w:pPr>
        <w:pStyle w:val="s1"/>
        <w:shd w:val="clear" w:color="auto" w:fill="FFFFFF"/>
        <w:spacing w:before="0" w:beforeAutospacing="0" w:after="0" w:afterAutospacing="0"/>
        <w:ind w:firstLine="567"/>
        <w:jc w:val="both"/>
        <w:rPr>
          <w:sz w:val="28"/>
          <w:szCs w:val="28"/>
        </w:rPr>
      </w:pPr>
      <w:r w:rsidRPr="009D38E1">
        <w:rPr>
          <w:sz w:val="28"/>
          <w:szCs w:val="28"/>
        </w:rPr>
        <w:tab/>
      </w:r>
      <w:r w:rsidRPr="00933A65">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32F9B">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6B2F92" w:rsidP="00933A65">
      <w:pPr>
        <w:pStyle w:val="s1"/>
        <w:shd w:val="clear" w:color="auto" w:fill="FFFFFF"/>
        <w:spacing w:before="0" w:beforeAutospacing="0" w:after="0" w:afterAutospacing="0"/>
        <w:ind w:firstLine="567"/>
        <w:jc w:val="both"/>
        <w:rPr>
          <w:sz w:val="28"/>
          <w:szCs w:val="28"/>
        </w:rPr>
      </w:pPr>
    </w:p>
    <w:p w:rsidR="006B2F92" w:rsidRPr="00933A65"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Мировой судья                                                          </w:t>
      </w:r>
      <w:r w:rsidR="00532F9B">
        <w:rPr>
          <w:sz w:val="28"/>
          <w:szCs w:val="28"/>
        </w:rPr>
        <w:t xml:space="preserve">А.В. </w:t>
      </w:r>
      <w:r w:rsidR="0060249B">
        <w:rPr>
          <w:sz w:val="28"/>
          <w:szCs w:val="28"/>
        </w:rPr>
        <w:t>Георгиева</w:t>
      </w:r>
    </w:p>
    <w:sectPr w:rsidSect="00ED3E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203C6"/>
    <w:rsid w:val="00036749"/>
    <w:rsid w:val="0005510D"/>
    <w:rsid w:val="000609C6"/>
    <w:rsid w:val="00074EE1"/>
    <w:rsid w:val="00076A50"/>
    <w:rsid w:val="00081A58"/>
    <w:rsid w:val="00081AAB"/>
    <w:rsid w:val="00095EFC"/>
    <w:rsid w:val="000B5E85"/>
    <w:rsid w:val="000C6EB1"/>
    <w:rsid w:val="000F5AA8"/>
    <w:rsid w:val="001012D7"/>
    <w:rsid w:val="0011010A"/>
    <w:rsid w:val="001113D3"/>
    <w:rsid w:val="00112D7A"/>
    <w:rsid w:val="00126E91"/>
    <w:rsid w:val="0015266D"/>
    <w:rsid w:val="001636A9"/>
    <w:rsid w:val="00186A00"/>
    <w:rsid w:val="001967A3"/>
    <w:rsid w:val="001B3FF0"/>
    <w:rsid w:val="001D5F8E"/>
    <w:rsid w:val="001E212E"/>
    <w:rsid w:val="002068EB"/>
    <w:rsid w:val="00210AAF"/>
    <w:rsid w:val="00211A55"/>
    <w:rsid w:val="00213FB9"/>
    <w:rsid w:val="002168CB"/>
    <w:rsid w:val="00226D8F"/>
    <w:rsid w:val="002336CF"/>
    <w:rsid w:val="00234B38"/>
    <w:rsid w:val="002467DA"/>
    <w:rsid w:val="00250CFA"/>
    <w:rsid w:val="00265EE6"/>
    <w:rsid w:val="0027071A"/>
    <w:rsid w:val="002716B5"/>
    <w:rsid w:val="0028233B"/>
    <w:rsid w:val="002845F0"/>
    <w:rsid w:val="00296750"/>
    <w:rsid w:val="002C6C61"/>
    <w:rsid w:val="00310E67"/>
    <w:rsid w:val="00311911"/>
    <w:rsid w:val="00314D74"/>
    <w:rsid w:val="00331CEC"/>
    <w:rsid w:val="003412E6"/>
    <w:rsid w:val="003426C4"/>
    <w:rsid w:val="00350C75"/>
    <w:rsid w:val="003604E6"/>
    <w:rsid w:val="00382160"/>
    <w:rsid w:val="0038372C"/>
    <w:rsid w:val="003B0B98"/>
    <w:rsid w:val="003B48C9"/>
    <w:rsid w:val="003C13E5"/>
    <w:rsid w:val="003D753A"/>
    <w:rsid w:val="003E0A06"/>
    <w:rsid w:val="003E2FC8"/>
    <w:rsid w:val="003E37E0"/>
    <w:rsid w:val="003E4C80"/>
    <w:rsid w:val="003F5347"/>
    <w:rsid w:val="0043720E"/>
    <w:rsid w:val="00447D3D"/>
    <w:rsid w:val="00451240"/>
    <w:rsid w:val="00474CEC"/>
    <w:rsid w:val="00484B6B"/>
    <w:rsid w:val="00485086"/>
    <w:rsid w:val="004A0C8B"/>
    <w:rsid w:val="004C3D3D"/>
    <w:rsid w:val="004C7DF3"/>
    <w:rsid w:val="00501AEC"/>
    <w:rsid w:val="00507086"/>
    <w:rsid w:val="00512AA8"/>
    <w:rsid w:val="00522114"/>
    <w:rsid w:val="005320C7"/>
    <w:rsid w:val="00532F9B"/>
    <w:rsid w:val="005341C0"/>
    <w:rsid w:val="00543E6F"/>
    <w:rsid w:val="00554A66"/>
    <w:rsid w:val="00575885"/>
    <w:rsid w:val="005D3893"/>
    <w:rsid w:val="005E3E37"/>
    <w:rsid w:val="0060249B"/>
    <w:rsid w:val="00620C7D"/>
    <w:rsid w:val="00625186"/>
    <w:rsid w:val="0063722D"/>
    <w:rsid w:val="006526C5"/>
    <w:rsid w:val="00676288"/>
    <w:rsid w:val="006779E0"/>
    <w:rsid w:val="006B2F92"/>
    <w:rsid w:val="006B5019"/>
    <w:rsid w:val="006C7247"/>
    <w:rsid w:val="006D32BB"/>
    <w:rsid w:val="006D6EEE"/>
    <w:rsid w:val="007131E1"/>
    <w:rsid w:val="00714483"/>
    <w:rsid w:val="0076521C"/>
    <w:rsid w:val="00766BCB"/>
    <w:rsid w:val="00774478"/>
    <w:rsid w:val="00794556"/>
    <w:rsid w:val="00794ED7"/>
    <w:rsid w:val="007A36F2"/>
    <w:rsid w:val="007B1C64"/>
    <w:rsid w:val="007C3F20"/>
    <w:rsid w:val="007E1DF6"/>
    <w:rsid w:val="007E219D"/>
    <w:rsid w:val="007F1D19"/>
    <w:rsid w:val="007F76DD"/>
    <w:rsid w:val="008024C1"/>
    <w:rsid w:val="008073D1"/>
    <w:rsid w:val="00823E04"/>
    <w:rsid w:val="00840846"/>
    <w:rsid w:val="0086154D"/>
    <w:rsid w:val="00885419"/>
    <w:rsid w:val="00896642"/>
    <w:rsid w:val="008A430A"/>
    <w:rsid w:val="008D7EC6"/>
    <w:rsid w:val="008F03A9"/>
    <w:rsid w:val="008F6D18"/>
    <w:rsid w:val="008F6EE6"/>
    <w:rsid w:val="00902450"/>
    <w:rsid w:val="00904F0E"/>
    <w:rsid w:val="00917124"/>
    <w:rsid w:val="009231E2"/>
    <w:rsid w:val="00926847"/>
    <w:rsid w:val="00930FE5"/>
    <w:rsid w:val="00933A65"/>
    <w:rsid w:val="0096301A"/>
    <w:rsid w:val="009C131E"/>
    <w:rsid w:val="009C51B3"/>
    <w:rsid w:val="009D38E1"/>
    <w:rsid w:val="009F0FE5"/>
    <w:rsid w:val="009F2687"/>
    <w:rsid w:val="00A0090E"/>
    <w:rsid w:val="00A01494"/>
    <w:rsid w:val="00A04266"/>
    <w:rsid w:val="00A10CE1"/>
    <w:rsid w:val="00A22089"/>
    <w:rsid w:val="00A260A7"/>
    <w:rsid w:val="00A32513"/>
    <w:rsid w:val="00A84270"/>
    <w:rsid w:val="00A97C65"/>
    <w:rsid w:val="00AE053A"/>
    <w:rsid w:val="00B120C0"/>
    <w:rsid w:val="00B13482"/>
    <w:rsid w:val="00B15094"/>
    <w:rsid w:val="00B5098C"/>
    <w:rsid w:val="00B52C1B"/>
    <w:rsid w:val="00B65B8B"/>
    <w:rsid w:val="00B957D7"/>
    <w:rsid w:val="00BA7C28"/>
    <w:rsid w:val="00BB368F"/>
    <w:rsid w:val="00BE6ACA"/>
    <w:rsid w:val="00C06BA6"/>
    <w:rsid w:val="00C10017"/>
    <w:rsid w:val="00C52E4F"/>
    <w:rsid w:val="00C760EE"/>
    <w:rsid w:val="00C76938"/>
    <w:rsid w:val="00CA0415"/>
    <w:rsid w:val="00CA3A1D"/>
    <w:rsid w:val="00CA6059"/>
    <w:rsid w:val="00CA7152"/>
    <w:rsid w:val="00CB7C00"/>
    <w:rsid w:val="00CC3448"/>
    <w:rsid w:val="00CE6180"/>
    <w:rsid w:val="00D20FFA"/>
    <w:rsid w:val="00D2375A"/>
    <w:rsid w:val="00D44914"/>
    <w:rsid w:val="00D53FB4"/>
    <w:rsid w:val="00D65A9E"/>
    <w:rsid w:val="00D71A0D"/>
    <w:rsid w:val="00D9225A"/>
    <w:rsid w:val="00D9771C"/>
    <w:rsid w:val="00DB47A7"/>
    <w:rsid w:val="00DC1BD6"/>
    <w:rsid w:val="00E21895"/>
    <w:rsid w:val="00E62266"/>
    <w:rsid w:val="00E9166A"/>
    <w:rsid w:val="00E93C81"/>
    <w:rsid w:val="00EA2E8F"/>
    <w:rsid w:val="00EA43C7"/>
    <w:rsid w:val="00EB6663"/>
    <w:rsid w:val="00EC10B3"/>
    <w:rsid w:val="00EC110B"/>
    <w:rsid w:val="00ED0126"/>
    <w:rsid w:val="00ED085C"/>
    <w:rsid w:val="00ED3E9A"/>
    <w:rsid w:val="00EF5F00"/>
    <w:rsid w:val="00F118E1"/>
    <w:rsid w:val="00F14603"/>
    <w:rsid w:val="00F36AAD"/>
    <w:rsid w:val="00F37095"/>
    <w:rsid w:val="00F424AE"/>
    <w:rsid w:val="00F471F2"/>
    <w:rsid w:val="00F578CC"/>
    <w:rsid w:val="00F733C6"/>
    <w:rsid w:val="00FB550D"/>
    <w:rsid w:val="00FB721F"/>
    <w:rsid w:val="00FE1A73"/>
    <w:rsid w:val="00FF6109"/>
    <w:rsid w:val="00FF774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Header">
    <w:name w:val="header"/>
    <w:basedOn w:val="Normal"/>
    <w:link w:val="a0"/>
    <w:uiPriority w:val="99"/>
    <w:unhideWhenUsed/>
    <w:rsid w:val="00A2208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22089"/>
  </w:style>
  <w:style w:type="paragraph" w:styleId="Footer">
    <w:name w:val="footer"/>
    <w:basedOn w:val="Normal"/>
    <w:link w:val="a1"/>
    <w:uiPriority w:val="99"/>
    <w:unhideWhenUsed/>
    <w:rsid w:val="00A2208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2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