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53D9" w:rsidRPr="00FC4523" w:rsidP="00D253D9">
      <w:pPr>
        <w:spacing w:after="0" w:line="240" w:lineRule="auto"/>
        <w:ind w:right="-5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C4523">
        <w:rPr>
          <w:rFonts w:ascii="Times New Roman" w:hAnsi="Times New Roman" w:cs="Times New Roman"/>
          <w:bCs/>
          <w:sz w:val="26"/>
          <w:szCs w:val="26"/>
        </w:rPr>
        <w:t>Дело № 5-5</w:t>
      </w:r>
      <w:r w:rsidR="00CA7A83">
        <w:rPr>
          <w:rFonts w:ascii="Times New Roman" w:hAnsi="Times New Roman" w:cs="Times New Roman"/>
          <w:bCs/>
          <w:sz w:val="26"/>
          <w:szCs w:val="26"/>
        </w:rPr>
        <w:t>6</w:t>
      </w:r>
      <w:r w:rsidRPr="00FC4523">
        <w:rPr>
          <w:rFonts w:ascii="Times New Roman" w:hAnsi="Times New Roman" w:cs="Times New Roman"/>
          <w:bCs/>
          <w:sz w:val="26"/>
          <w:szCs w:val="26"/>
        </w:rPr>
        <w:t>-</w:t>
      </w:r>
      <w:r w:rsidR="00CA7A83">
        <w:rPr>
          <w:rFonts w:ascii="Times New Roman" w:hAnsi="Times New Roman" w:cs="Times New Roman"/>
          <w:bCs/>
          <w:sz w:val="26"/>
          <w:szCs w:val="26"/>
        </w:rPr>
        <w:t>74/2026</w:t>
      </w:r>
    </w:p>
    <w:p w:rsidR="00D253D9" w:rsidRPr="00FC4523" w:rsidP="00D253D9">
      <w:pPr>
        <w:tabs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4523">
        <w:rPr>
          <w:rFonts w:ascii="Times New Roman" w:hAnsi="Times New Roman" w:cs="Times New Roman"/>
          <w:bCs/>
          <w:sz w:val="26"/>
          <w:szCs w:val="26"/>
        </w:rPr>
        <w:t>91</w:t>
      </w:r>
      <w:r w:rsidR="00C131D3">
        <w:rPr>
          <w:rFonts w:ascii="Times New Roman" w:hAnsi="Times New Roman" w:cs="Times New Roman"/>
          <w:bCs/>
          <w:sz w:val="26"/>
          <w:szCs w:val="26"/>
          <w:lang w:val="en-US"/>
        </w:rPr>
        <w:t>R</w:t>
      </w:r>
      <w:r w:rsidRPr="00FC4523">
        <w:rPr>
          <w:rFonts w:ascii="Times New Roman" w:hAnsi="Times New Roman" w:cs="Times New Roman"/>
          <w:bCs/>
          <w:sz w:val="26"/>
          <w:szCs w:val="26"/>
        </w:rPr>
        <w:t>S00</w:t>
      </w:r>
      <w:r w:rsidR="00C131D3">
        <w:rPr>
          <w:rFonts w:ascii="Times New Roman" w:hAnsi="Times New Roman" w:cs="Times New Roman"/>
          <w:bCs/>
          <w:sz w:val="26"/>
          <w:szCs w:val="26"/>
        </w:rPr>
        <w:t>11</w:t>
      </w:r>
      <w:r w:rsidRPr="00FC4523">
        <w:rPr>
          <w:rFonts w:ascii="Times New Roman" w:hAnsi="Times New Roman" w:cs="Times New Roman"/>
          <w:bCs/>
          <w:sz w:val="26"/>
          <w:szCs w:val="26"/>
        </w:rPr>
        <w:t>-01-202</w:t>
      </w:r>
      <w:r w:rsidR="00CA7A83">
        <w:rPr>
          <w:rFonts w:ascii="Times New Roman" w:hAnsi="Times New Roman" w:cs="Times New Roman"/>
          <w:bCs/>
          <w:sz w:val="26"/>
          <w:szCs w:val="26"/>
        </w:rPr>
        <w:t>6</w:t>
      </w:r>
      <w:r w:rsidRPr="00FC4523">
        <w:rPr>
          <w:rFonts w:ascii="Times New Roman" w:hAnsi="Times New Roman" w:cs="Times New Roman"/>
          <w:bCs/>
          <w:sz w:val="26"/>
          <w:szCs w:val="26"/>
        </w:rPr>
        <w:t>-00</w:t>
      </w:r>
      <w:r w:rsidR="00CA7A83">
        <w:rPr>
          <w:rFonts w:ascii="Times New Roman" w:hAnsi="Times New Roman" w:cs="Times New Roman"/>
          <w:bCs/>
          <w:sz w:val="26"/>
          <w:szCs w:val="26"/>
        </w:rPr>
        <w:t>0167</w:t>
      </w:r>
      <w:r w:rsidRPr="00FC4523">
        <w:rPr>
          <w:rFonts w:ascii="Times New Roman" w:hAnsi="Times New Roman" w:cs="Times New Roman"/>
          <w:bCs/>
          <w:sz w:val="26"/>
          <w:szCs w:val="26"/>
        </w:rPr>
        <w:t>-</w:t>
      </w:r>
      <w:r w:rsidR="00C131D3">
        <w:rPr>
          <w:rFonts w:ascii="Times New Roman" w:hAnsi="Times New Roman" w:cs="Times New Roman"/>
          <w:bCs/>
          <w:sz w:val="26"/>
          <w:szCs w:val="26"/>
        </w:rPr>
        <w:t>0</w:t>
      </w:r>
      <w:r w:rsidR="00CA7A83">
        <w:rPr>
          <w:rFonts w:ascii="Times New Roman" w:hAnsi="Times New Roman" w:cs="Times New Roman"/>
          <w:bCs/>
          <w:sz w:val="26"/>
          <w:szCs w:val="26"/>
        </w:rPr>
        <w:t>4</w:t>
      </w:r>
    </w:p>
    <w:p w:rsidR="00D253D9" w:rsidRPr="00FC4523" w:rsidP="00D253D9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253D9" w:rsidRPr="00FC4523" w:rsidP="00D253D9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FC452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D253D9" w:rsidRPr="00FC4523" w:rsidP="00D253D9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253D9" w:rsidRPr="00FC4523" w:rsidP="00D253D9">
      <w:pPr>
        <w:tabs>
          <w:tab w:val="left" w:pos="7920"/>
        </w:tabs>
        <w:spacing w:after="0" w:line="240" w:lineRule="auto"/>
        <w:ind w:right="-81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 марта 2026</w:t>
      </w:r>
      <w:r w:rsidRPr="00FC4523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пгт.</w:t>
      </w:r>
      <w:r w:rsidRPr="00FC4523" w:rsidR="008D2BF0">
        <w:rPr>
          <w:rFonts w:ascii="Times New Roman" w:hAnsi="Times New Roman" w:cs="Times New Roman"/>
          <w:sz w:val="26"/>
          <w:szCs w:val="26"/>
        </w:rPr>
        <w:t xml:space="preserve"> </w:t>
      </w:r>
      <w:r w:rsidRPr="00FC4523">
        <w:rPr>
          <w:rFonts w:ascii="Times New Roman" w:hAnsi="Times New Roman" w:cs="Times New Roman"/>
          <w:sz w:val="26"/>
          <w:szCs w:val="26"/>
        </w:rPr>
        <w:t xml:space="preserve">Красногвардейское </w:t>
      </w:r>
    </w:p>
    <w:p w:rsidR="00D253D9" w:rsidRPr="00FC4523" w:rsidP="00D253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53D9" w:rsidRPr="00CA7A83" w:rsidP="00CA7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мирового судьи судебного участка № 56, м</w:t>
      </w:r>
      <w:r w:rsidRPr="00FC4523">
        <w:rPr>
          <w:rFonts w:ascii="Times New Roman" w:hAnsi="Times New Roman" w:cs="Times New Roman"/>
          <w:sz w:val="26"/>
          <w:szCs w:val="26"/>
        </w:rPr>
        <w:t>ир</w:t>
      </w:r>
      <w:r w:rsidRPr="00FC4523" w:rsidR="00481A0F">
        <w:rPr>
          <w:rFonts w:ascii="Times New Roman" w:hAnsi="Times New Roman" w:cs="Times New Roman"/>
          <w:sz w:val="26"/>
          <w:szCs w:val="26"/>
        </w:rPr>
        <w:t>овой судья судебного участка №55</w:t>
      </w:r>
      <w:r w:rsidRPr="00FC4523">
        <w:rPr>
          <w:rFonts w:ascii="Times New Roman" w:hAnsi="Times New Roman" w:cs="Times New Roman"/>
          <w:sz w:val="26"/>
          <w:szCs w:val="26"/>
        </w:rPr>
        <w:t xml:space="preserve"> Красногвардейского судебного района Республики Крым </w:t>
      </w:r>
      <w:r w:rsidRPr="00FC4523" w:rsidR="00481A0F">
        <w:rPr>
          <w:rFonts w:ascii="Times New Roman" w:hAnsi="Times New Roman" w:cs="Times New Roman"/>
          <w:sz w:val="26"/>
          <w:szCs w:val="26"/>
        </w:rPr>
        <w:t>Белова Ю.Г.</w:t>
      </w:r>
      <w:r w:rsidRPr="00FC452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7A83">
        <w:rPr>
          <w:rFonts w:ascii="Times New Roman" w:hAnsi="Times New Roman" w:cs="Times New Roman"/>
          <w:sz w:val="26"/>
          <w:szCs w:val="26"/>
        </w:rPr>
        <w:t>рассмотрев в судебном заседании материалы дела об административном правонарушении, предусмотренном ч. 1 ст.12.34 КоАП РФ, в отношении должностного лица:</w:t>
      </w:r>
      <w:r w:rsidRPr="00FC4523">
        <w:rPr>
          <w:sz w:val="26"/>
          <w:szCs w:val="26"/>
        </w:rPr>
        <w:t xml:space="preserve"> </w:t>
      </w:r>
    </w:p>
    <w:p w:rsidR="00D253D9" w:rsidRPr="00FC4523" w:rsidP="00025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Руководителя проект</w:t>
      </w:r>
      <w:r>
        <w:rPr>
          <w:rFonts w:ascii="Times New Roman" w:hAnsi="Times New Roman" w:cs="Times New Roman"/>
          <w:sz w:val="26"/>
          <w:szCs w:val="26"/>
        </w:rPr>
        <w:t>а ООО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«Строительная компания ГРАД»</w:t>
      </w:r>
      <w:r w:rsidRPr="00FC4523" w:rsidR="00025444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b/>
          <w:sz w:val="26"/>
          <w:szCs w:val="26"/>
        </w:rPr>
        <w:t>Скорнякова К.В</w:t>
      </w:r>
      <w:r w:rsidRPr="00FC4523"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ДАННЫЕ О ЛИЧНОСТИ</w:t>
      </w:r>
    </w:p>
    <w:p w:rsidR="00D253D9" w:rsidRPr="00FC4523" w:rsidP="00D253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4523">
        <w:rPr>
          <w:rFonts w:ascii="Times New Roman" w:hAnsi="Times New Roman" w:cs="Times New Roman"/>
          <w:sz w:val="26"/>
          <w:szCs w:val="26"/>
        </w:rPr>
        <w:t>установил:</w:t>
      </w:r>
    </w:p>
    <w:p w:rsidR="00261F21" w:rsidRPr="00FC4523" w:rsidP="00261F21">
      <w:pPr>
        <w:pStyle w:val="Bodytext20"/>
        <w:shd w:val="clear" w:color="auto" w:fill="auto"/>
        <w:spacing w:after="0" w:line="240" w:lineRule="auto"/>
        <w:ind w:firstLine="567"/>
        <w:jc w:val="both"/>
      </w:pPr>
      <w:r>
        <w:t>Скорняков К.В.</w:t>
      </w:r>
      <w:r w:rsidRPr="00FC4523" w:rsidR="00D253D9">
        <w:t xml:space="preserve"> </w:t>
      </w:r>
      <w:r>
        <w:t>11.12.2025 в период времени с 09 час. 00 мин. по 09 час. 20</w:t>
      </w:r>
      <w:r>
        <w:t xml:space="preserve"> мин., на автомобильной дороге общего пользования межмуниципального значения 35 ОП МЗ 35Н-216 «Восход-Новосельцы», с км 0+000 по км 4+772, будучи ответственным лицом за производство работ на объекте: «Ремонт автомобильной дороги общего пользования межмуниц</w:t>
      </w:r>
      <w:r>
        <w:t xml:space="preserve">ипального значения 35 ОП МЗ 35Н-216 Восход-Новосельцы км 0+000 - км 4+772», предметом которого является выполнение работ по техническому ремонту автомобильной дороги общего пользования межмуниципального значения, допустил нарушения: в нарушение п. 4.1, п. </w:t>
      </w:r>
      <w:r>
        <w:t>4.2 ГОСТ Р 58350-2019</w:t>
      </w:r>
      <w:r w:rsidR="00BF7BBF">
        <w:t>, п. 5.2.27 ГОСТ Р 52289-2019  в производстве долгосрочных работ отсутствуют дорожные знаки; в нарушение п. 4.2, п. 6.1.4.2 ГОСТ Р 58350-2019, п. 5.4.21 ГОСТ Р 52289-2019 отсутствуют дорожные знаки; в нарушение п. 4.2, п. 6.1.4.3 ГОСТ Р 58350-2019, п. 5.4.22 ГОСТ Р 52289-2019 отсутствуют дорожные знаки.</w:t>
      </w:r>
    </w:p>
    <w:p w:rsidR="009D10F5" w:rsidP="00DB3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Скорняков К.В. в судебном заседании вину признал, в содеянном раскаялся и пояснил, что в настоящее время все нарушения были устранены.</w:t>
      </w:r>
    </w:p>
    <w:p w:rsidR="00D253D9" w:rsidRPr="00FC4523" w:rsidP="00D253D9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FC4523">
        <w:rPr>
          <w:rFonts w:ascii="Times New Roman" w:hAnsi="Times New Roman" w:cs="Times New Roman"/>
          <w:sz w:val="26"/>
          <w:szCs w:val="26"/>
        </w:rPr>
        <w:t>сследовав письменные материалы дела об администрат</w:t>
      </w:r>
      <w:r w:rsidRPr="00FC4523">
        <w:rPr>
          <w:rFonts w:ascii="Times New Roman" w:hAnsi="Times New Roman" w:cs="Times New Roman"/>
          <w:sz w:val="26"/>
          <w:szCs w:val="26"/>
        </w:rPr>
        <w:t>ивном правонарушении, прихожу к выводу о наличии в действиях последнего состава административного правонарушения, предусмотренного ч. 1 ст. 12.34 КоАП РФ, по следующим основаниям.</w:t>
      </w:r>
    </w:p>
    <w:p w:rsidR="00D253D9" w:rsidRPr="00FC4523" w:rsidP="00D253D9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4523">
        <w:rPr>
          <w:rFonts w:ascii="Times New Roman" w:hAnsi="Times New Roman" w:cs="Times New Roman"/>
          <w:sz w:val="26"/>
          <w:szCs w:val="26"/>
        </w:rPr>
        <w:t>Частью 1 статьи 12.34 КоАП РФ предусмотрена административная ответственность</w:t>
      </w:r>
      <w:r w:rsidRPr="00FC4523">
        <w:rPr>
          <w:rFonts w:ascii="Times New Roman" w:hAnsi="Times New Roman" w:cs="Times New Roman"/>
          <w:sz w:val="26"/>
          <w:szCs w:val="26"/>
        </w:rPr>
        <w:t xml:space="preserve"> должностных лиц за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</w:t>
      </w:r>
      <w:r w:rsidRPr="00FC4523">
        <w:rPr>
          <w:rFonts w:ascii="Times New Roman" w:hAnsi="Times New Roman" w:cs="Times New Roman"/>
          <w:sz w:val="26"/>
          <w:szCs w:val="26"/>
        </w:rPr>
        <w:t>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движения.</w:t>
      </w:r>
    </w:p>
    <w:p w:rsidR="00D253D9" w:rsidRPr="00FC4523" w:rsidP="00D253D9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4523">
        <w:rPr>
          <w:rFonts w:ascii="Times New Roman" w:hAnsi="Times New Roman" w:cs="Times New Roman"/>
          <w:sz w:val="26"/>
          <w:szCs w:val="26"/>
        </w:rPr>
        <w:t>Объективная сторона админ</w:t>
      </w:r>
      <w:r w:rsidRPr="00FC4523">
        <w:rPr>
          <w:rFonts w:ascii="Times New Roman" w:hAnsi="Times New Roman" w:cs="Times New Roman"/>
          <w:sz w:val="26"/>
          <w:szCs w:val="26"/>
        </w:rPr>
        <w:t>истративного правонарушения, предусмотренного ст. 12.34 КоАП РФ выражается в совершении деяния, выразившегося в несоблюдении (нарушении) требований по обеспечению безопасности дорожного движения при ремонте и содержании дорог и иных дорожных сооружений, ли</w:t>
      </w:r>
      <w:r w:rsidRPr="00FC4523">
        <w:rPr>
          <w:rFonts w:ascii="Times New Roman" w:hAnsi="Times New Roman" w:cs="Times New Roman"/>
          <w:sz w:val="26"/>
          <w:szCs w:val="26"/>
        </w:rPr>
        <w:t>бо непринятии мер по своевременному устранению угрожающих безопасности дорожного движения помех.</w:t>
      </w:r>
    </w:p>
    <w:p w:rsidR="00D253D9" w:rsidRPr="00FC4523" w:rsidP="00D253D9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4523">
        <w:rPr>
          <w:rFonts w:ascii="Times New Roman" w:hAnsi="Times New Roman" w:cs="Times New Roman"/>
          <w:sz w:val="26"/>
          <w:szCs w:val="26"/>
        </w:rPr>
        <w:t xml:space="preserve">Отношения, возникающие в связи с использованием автомобильных дорог и осуществлением дорожной деятельности в Российской Федерации регулируются </w:t>
      </w:r>
      <w:r w:rsidRPr="00FC4523">
        <w:rPr>
          <w:rFonts w:ascii="Times New Roman" w:hAnsi="Times New Roman" w:cs="Times New Roman"/>
          <w:sz w:val="26"/>
          <w:szCs w:val="26"/>
        </w:rPr>
        <w:t xml:space="preserve">Федеральным </w:t>
      </w:r>
      <w:r w:rsidRPr="00FC4523">
        <w:rPr>
          <w:rFonts w:ascii="Times New Roman" w:hAnsi="Times New Roman" w:cs="Times New Roman"/>
          <w:sz w:val="26"/>
          <w:szCs w:val="26"/>
        </w:rPr>
        <w:t>законом от 08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- Федеральный закон от 08 ноября 2007 года N 257-ФЗ).</w:t>
      </w:r>
    </w:p>
    <w:p w:rsidR="00D253D9" w:rsidRPr="00FC4523" w:rsidP="00D25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Ис</w:t>
      </w: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ходя из положений п. п. 6, 12 ст. 3 Федерального закона от 08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дорожная деяте</w:t>
      </w: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льность - это деятельность по проектированию, строительству, реконструкции, капитальному ремонту, ремонту и содержанию автомобильных дорог; содержание автомобильной дороги представляет собой комплекс работ по поддержанию надлежащего технического состояния </w:t>
      </w: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D253D9" w:rsidRPr="00FC4523" w:rsidP="00D253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автомобильной дороги - это комплекс работ по поддержанию надлежащего технического состояния автомобильной дороги, оценк</w:t>
      </w: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е ее технического состояния, а также по организации и обеспечению безопасности дорожного движения (пункт 12 статьи 3 Федерального закона от 8 ноября 2007 года N 257-ФЗ).</w:t>
      </w:r>
    </w:p>
    <w:p w:rsidR="00D253D9" w:rsidRPr="00FC4523" w:rsidP="00D253D9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4523">
        <w:rPr>
          <w:rFonts w:ascii="Times New Roman" w:hAnsi="Times New Roman" w:cs="Times New Roman"/>
          <w:sz w:val="26"/>
          <w:szCs w:val="26"/>
        </w:rPr>
        <w:t>На основании п. 1 ст. 17 Федерального закона от 08 ноября 2007 года N 257-ФЗ содержани</w:t>
      </w:r>
      <w:r w:rsidRPr="00FC4523">
        <w:rPr>
          <w:rFonts w:ascii="Times New Roman" w:hAnsi="Times New Roman" w:cs="Times New Roman"/>
          <w:sz w:val="26"/>
          <w:szCs w:val="26"/>
        </w:rPr>
        <w:t>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</w:t>
      </w:r>
      <w:r w:rsidRPr="00FC4523">
        <w:rPr>
          <w:rFonts w:ascii="Times New Roman" w:hAnsi="Times New Roman" w:cs="Times New Roman"/>
          <w:sz w:val="26"/>
          <w:szCs w:val="26"/>
        </w:rPr>
        <w:t xml:space="preserve"> средств по автомобильным дорогам и безопасных условий такого движения.</w:t>
      </w:r>
    </w:p>
    <w:p w:rsidR="00D253D9" w:rsidRPr="00FC4523" w:rsidP="00D253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2 Федерального закона от 10 декабря 1995 года N 196-ФЗ "О безопасности дорожного движения" обеспечение безопасности дорожного движения - деятельность, направленна</w:t>
      </w: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я на предупреждение причин возникновения дорожно-транспортных происшествий, снижение тяжести их последствий.</w:t>
      </w:r>
    </w:p>
    <w:p w:rsidR="00D253D9" w:rsidRPr="00FC4523" w:rsidP="00D25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4523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4" w:history="1">
        <w:r w:rsidRPr="00FC452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абзацу третьему статьи 2</w:t>
        </w:r>
      </w:hyperlink>
      <w:r w:rsidRPr="00FC4523">
        <w:rPr>
          <w:rFonts w:ascii="Times New Roman" w:hAnsi="Times New Roman" w:cs="Times New Roman"/>
          <w:sz w:val="26"/>
          <w:szCs w:val="26"/>
        </w:rPr>
        <w:t xml:space="preserve"> Федерального закона от 10 декабря 1995 г. N 196-ФЗ безопасность дорожного движения - это состояние данного процесса, отражающее степень защищенности его участников от дорожно-транспортных происшествий и их </w:t>
      </w:r>
      <w:r w:rsidRPr="00FC4523">
        <w:rPr>
          <w:rFonts w:ascii="Times New Roman" w:hAnsi="Times New Roman" w:cs="Times New Roman"/>
          <w:sz w:val="26"/>
          <w:szCs w:val="26"/>
        </w:rPr>
        <w:t>последствий.</w:t>
      </w:r>
    </w:p>
    <w:p w:rsidR="00D253D9" w:rsidRPr="00FC4523" w:rsidP="00D253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 12 Федерального закона от 10 декабря 1995 года N 196-ФЗ "О безопасности дорожного движения" ремонт и содержание дорог на территории Российской Федерации должны обеспечивать безопасность дорожного движения. Соответствие состояния д</w:t>
      </w: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</w:t>
      </w: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этом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D253D9" w:rsidRPr="00FC4523" w:rsidP="00D253D9">
      <w:pPr>
        <w:pStyle w:val="1"/>
        <w:shd w:val="clear" w:color="auto" w:fill="auto"/>
        <w:spacing w:line="240" w:lineRule="auto"/>
        <w:ind w:left="20" w:right="40" w:firstLine="709"/>
        <w:rPr>
          <w:i w:val="0"/>
          <w:color w:val="auto"/>
          <w:sz w:val="26"/>
          <w:szCs w:val="26"/>
        </w:rPr>
      </w:pPr>
      <w:r w:rsidRPr="00FC4523">
        <w:rPr>
          <w:i w:val="0"/>
          <w:color w:val="auto"/>
          <w:sz w:val="26"/>
          <w:szCs w:val="26"/>
        </w:rPr>
        <w:t>В соответствии с п. 13 Основных п</w:t>
      </w:r>
      <w:r w:rsidRPr="00FC4523">
        <w:rPr>
          <w:i w:val="0"/>
          <w:color w:val="auto"/>
          <w:sz w:val="26"/>
          <w:szCs w:val="26"/>
        </w:rPr>
        <w:t>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движения, утвержденных постановлением Совета Министров Правительства Российской Федерации от 23 октября 19</w:t>
      </w:r>
      <w:r w:rsidRPr="00FC4523">
        <w:rPr>
          <w:i w:val="0"/>
          <w:color w:val="auto"/>
          <w:sz w:val="26"/>
          <w:szCs w:val="26"/>
        </w:rPr>
        <w:t>93 г. №1090, должностные и иные лица ответственные за состояние дорог обязаны содержать дорог</w:t>
      </w:r>
      <w:r w:rsidR="008F4B3D">
        <w:rPr>
          <w:i w:val="0"/>
          <w:color w:val="auto"/>
          <w:sz w:val="26"/>
          <w:szCs w:val="26"/>
        </w:rPr>
        <w:t>и</w:t>
      </w:r>
      <w:r w:rsidRPr="00FC4523">
        <w:rPr>
          <w:i w:val="0"/>
          <w:color w:val="auto"/>
          <w:sz w:val="26"/>
          <w:szCs w:val="26"/>
        </w:rPr>
        <w:t xml:space="preserve"> в безопасном для движения состоянии в соответствии с требованиями стандартов норм и правит.</w:t>
      </w:r>
    </w:p>
    <w:p w:rsidR="006451F4" w:rsidRPr="00FC4523" w:rsidP="00645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распоряжения Правительства Российской Федерации от 4 ноября 2017 года № 2438 – р «Об утверждении перечня документов по стандартизации, обязательное применение которых обеспечивает безопасность дорожного движения при его организации на территории Р</w:t>
      </w: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оссийской Федерации» ГОСТ Р 50597 – 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и ГОСТ Р 52289 – 2019 «Технические средства организации </w:t>
      </w: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дорожного движения. Правила применения дорожных знаков, разметки, светофоров, дорожных ограждений и направляющих устройств», ГОСТ Р 52605 – 2006 «Технические средства организации дорожного движения Искусственные неровности. Общие технические требования. Пр</w:t>
      </w: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авила применения» входят в перечень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Федерации.</w:t>
      </w:r>
    </w:p>
    <w:p w:rsidR="00D253D9" w:rsidRPr="00FC4523" w:rsidP="00645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пункту 2 статьи 12 Федерального закона от 10 дек</w:t>
      </w: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абря 1995 года N 196-ФЗ "О безопасности дорожного движения"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</w:t>
      </w: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обильных дорог.</w:t>
      </w:r>
    </w:p>
    <w:p w:rsidR="00D253D9" w:rsidRPr="00FC4523" w:rsidP="00D25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пункта 6 статьи 13, части 3 статьи 15 Федерального закона от 08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</w:t>
      </w: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Федерации" осуществление дорожной деятельности в отношении автомобильных дорог местного значения относится к полномочиям органов местного самоуправления в области использования автомобильных дорог и осуществления дорожной деятельности, и обеспечиваетс</w:t>
      </w: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я данными органами.</w:t>
      </w:r>
    </w:p>
    <w:p w:rsidR="00D253D9" w:rsidRPr="00FC4523" w:rsidP="00D25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5 части 1 статьи 16 Федерального закона от 6 октября 2003 года N 131-ФЗ "Об общих принципах организации местного самоуправления в Российской Федерации" установлено, что к вопросам местного значения городского округа относится до</w:t>
      </w: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осуществление муниципального контроля за сохранностью автомобильных дорог местного значения в г</w:t>
      </w: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раницах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D253D9" w:rsidRPr="00FC4523" w:rsidP="00645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полномочиям муниципального района, в соответствии </w:t>
      </w: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ч.4 ст.14 Федерального закона  от 06.10.2003 №131-ФЗ «Об общих принципах местного самоуправления в Российской Федерации», относятся </w:t>
      </w:r>
      <w:r w:rsidRPr="00FC4523">
        <w:rPr>
          <w:rFonts w:ascii="Times New Roman" w:hAnsi="Times New Roman" w:cs="Times New Roman"/>
          <w:sz w:val="26"/>
          <w:szCs w:val="26"/>
        </w:rPr>
        <w:t xml:space="preserve">вопросы местного значения, предусмотренные </w:t>
      </w:r>
      <w:hyperlink r:id="rId5" w:history="1">
        <w:r w:rsidRPr="00FC452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</w:t>
        </w:r>
      </w:hyperlink>
      <w:r w:rsidRPr="00FC4523">
        <w:rPr>
          <w:rFonts w:ascii="Times New Roman" w:hAnsi="Times New Roman" w:cs="Times New Roman"/>
          <w:sz w:val="26"/>
          <w:szCs w:val="26"/>
        </w:rPr>
        <w:t xml:space="preserve"> настоящей статьи для городских поселений, не отнесенные к вопросам местного значения сельски</w:t>
      </w:r>
      <w:r w:rsidRPr="00FC4523">
        <w:rPr>
          <w:rFonts w:ascii="Times New Roman" w:hAnsi="Times New Roman" w:cs="Times New Roman"/>
          <w:sz w:val="26"/>
          <w:szCs w:val="26"/>
        </w:rPr>
        <w:t xml:space="preserve">х поселений в соответствии с </w:t>
      </w:r>
      <w:hyperlink r:id="rId6" w:history="1">
        <w:r w:rsidRPr="00FC452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3</w:t>
        </w:r>
      </w:hyperlink>
      <w:r w:rsidRPr="00FC4523">
        <w:rPr>
          <w:rFonts w:ascii="Times New Roman" w:hAnsi="Times New Roman" w:cs="Times New Roman"/>
          <w:sz w:val="26"/>
          <w:szCs w:val="26"/>
        </w:rPr>
        <w:t xml:space="preserve"> настоящей статьи, на территориях сельских поселений решаются </w:t>
      </w:r>
      <w:r w:rsidRPr="00FC4523">
        <w:rPr>
          <w:rFonts w:ascii="Times New Roman" w:hAnsi="Times New Roman" w:cs="Times New Roman"/>
          <w:sz w:val="26"/>
          <w:szCs w:val="26"/>
        </w:rPr>
        <w:t>органами местного самоуправления соответствующих муниципальных районов. В этих случаях данные вопросы являются вопросами местного значения муниципальных районов.</w:t>
      </w:r>
    </w:p>
    <w:p w:rsidR="00BD3AE9" w:rsidP="009D10F5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 w:rsidRPr="00FC4523">
        <w:t>Из материалов дела следует,</w:t>
      </w:r>
      <w:r w:rsidRPr="00FC4523" w:rsidR="00DB3F37">
        <w:rPr>
          <w:color w:val="000000"/>
          <w:lang w:bidi="ru-RU"/>
        </w:rPr>
        <w:t xml:space="preserve"> </w:t>
      </w:r>
      <w:r w:rsidRPr="00FC4523" w:rsidR="006451F4">
        <w:rPr>
          <w:color w:val="000000"/>
          <w:lang w:bidi="ru-RU"/>
        </w:rPr>
        <w:t xml:space="preserve">что </w:t>
      </w:r>
      <w:r w:rsidRPr="00BD3AE9">
        <w:rPr>
          <w:color w:val="000000"/>
          <w:lang w:bidi="ru-RU"/>
        </w:rPr>
        <w:t>11.12.2025 в период времени с 09 часов 00 минут по 09 часов 20</w:t>
      </w:r>
      <w:r w:rsidRPr="00BD3AE9">
        <w:rPr>
          <w:color w:val="000000"/>
          <w:lang w:bidi="ru-RU"/>
        </w:rPr>
        <w:t xml:space="preserve"> минут, на автомобильной дороге общего пользования межмуниципального значения 35 ОП М3 35Н - 216 «Восход - Новосельцы», с км 0+000 по км 4+772, будучи ответственным лицом за производство работ на объекте: «Ремонт автомобильной дороги общего пользования меж</w:t>
      </w:r>
      <w:r w:rsidRPr="00BD3AE9">
        <w:rPr>
          <w:color w:val="000000"/>
          <w:lang w:bidi="ru-RU"/>
        </w:rPr>
        <w:t xml:space="preserve">муниципального значения </w:t>
      </w:r>
      <w:r w:rsidRPr="00BD3AE9">
        <w:rPr>
          <w:color w:val="000000"/>
          <w:lang w:bidi="ru-RU"/>
        </w:rPr>
        <w:t>35 ОП М3 35Н -216 Восход - Новосельцы км 0+000 - км 4+772», предметом которого является выполнение работ по текущему ремонту автомобильной дороги общего пользования межмуниципального значения 35 ОП М3 35Н -</w:t>
      </w:r>
      <w:r>
        <w:rPr>
          <w:color w:val="000000"/>
          <w:lang w:bidi="ru-RU"/>
        </w:rPr>
        <w:t xml:space="preserve"> </w:t>
      </w:r>
      <w:r w:rsidRPr="00BD3AE9">
        <w:rPr>
          <w:color w:val="000000"/>
          <w:lang w:bidi="ru-RU"/>
        </w:rPr>
        <w:t>216 «Ремонт автомобильной</w:t>
      </w:r>
      <w:r w:rsidRPr="00BD3AE9">
        <w:rPr>
          <w:color w:val="000000"/>
          <w:lang w:bidi="ru-RU"/>
        </w:rPr>
        <w:t xml:space="preserve"> дороги общего пользования межмуниципального значения 35 ОП М3 35Н -216 Восход - Новосельцы км 0+000 - км 4+772, допустил следующие нарушения:</w:t>
      </w:r>
    </w:p>
    <w:p w:rsidR="00BD3AE9" w:rsidRP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 w:rsidRPr="00BD3AE9">
        <w:rPr>
          <w:color w:val="000000"/>
          <w:lang w:bidi="ru-RU"/>
        </w:rPr>
        <w:t>-</w:t>
      </w:r>
      <w:r w:rsidRPr="00BD3AE9">
        <w:rPr>
          <w:color w:val="000000"/>
          <w:lang w:bidi="ru-RU"/>
        </w:rPr>
        <w:tab/>
        <w:t>в нарушение п. 4.1, и. 4.2 ГОСТ Р 58350 - 2019 «Технические средства организации дорожного движения в местах пр</w:t>
      </w:r>
      <w:r w:rsidRPr="00BD3AE9">
        <w:rPr>
          <w:color w:val="000000"/>
          <w:lang w:bidi="ru-RU"/>
        </w:rPr>
        <w:t>оизводства работ. Технические требования. Правила применения», и. 5.2.27 ГОСТ Р 52289 - 2019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в про</w:t>
      </w:r>
      <w:r w:rsidRPr="00BD3AE9">
        <w:rPr>
          <w:color w:val="000000"/>
          <w:lang w:bidi="ru-RU"/>
        </w:rPr>
        <w:t>изводстве долгосрочных работ отсутствуют дорожные знаки 1.25 «Дорожные работы», повторные дорожные знаки 1.25 с табличками 8.2.1 «Зона действия», дорожные знаки 1.25 с табличками 8.1.3 и 8.3.1 - 8.3.3 «Направление действия» в том числе и на пересечении с у</w:t>
      </w:r>
      <w:r w:rsidRPr="00BD3AE9">
        <w:rPr>
          <w:color w:val="000000"/>
          <w:lang w:bidi="ru-RU"/>
        </w:rPr>
        <w:t>л. Тернопольской с. Новосельцы Красногвардейского района;</w:t>
      </w:r>
    </w:p>
    <w:p w:rsidR="00BD3AE9" w:rsidRP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BD3AE9">
        <w:rPr>
          <w:color w:val="000000"/>
          <w:lang w:bidi="ru-RU"/>
        </w:rPr>
        <w:t xml:space="preserve">в нарушение </w:t>
      </w:r>
      <w:r>
        <w:rPr>
          <w:color w:val="000000"/>
          <w:lang w:bidi="ru-RU"/>
        </w:rPr>
        <w:t>п</w:t>
      </w:r>
      <w:r w:rsidRPr="00BD3AE9">
        <w:rPr>
          <w:color w:val="000000"/>
          <w:lang w:bidi="ru-RU"/>
        </w:rPr>
        <w:t>. 4.2, п. 6.1.4.2 ГОСТ Р 58350 - 2019 «Технические средства организации дорожного движения в местах производства работ. Технические требования. Правила применения», п. 5.4.21 ГОСТ Р 5</w:t>
      </w:r>
      <w:r w:rsidRPr="00BD3AE9">
        <w:rPr>
          <w:color w:val="000000"/>
          <w:lang w:bidi="ru-RU"/>
        </w:rPr>
        <w:t>2289 - 2019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отсутствуют дорожные знаки 3.20 «Обгон запрещен», а также дублирующие знаки 3.20;</w:t>
      </w:r>
    </w:p>
    <w:p w:rsid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BD3AE9">
        <w:rPr>
          <w:color w:val="000000"/>
          <w:lang w:bidi="ru-RU"/>
        </w:rPr>
        <w:t xml:space="preserve">в </w:t>
      </w:r>
      <w:r w:rsidRPr="00BD3AE9">
        <w:rPr>
          <w:color w:val="000000"/>
          <w:lang w:bidi="ru-RU"/>
        </w:rPr>
        <w:t xml:space="preserve">нарушение </w:t>
      </w:r>
      <w:r>
        <w:rPr>
          <w:color w:val="000000"/>
          <w:lang w:bidi="ru-RU"/>
        </w:rPr>
        <w:t>п</w:t>
      </w:r>
      <w:r w:rsidRPr="00BD3AE9">
        <w:rPr>
          <w:color w:val="000000"/>
          <w:lang w:bidi="ru-RU"/>
        </w:rPr>
        <w:t>. 4.2, п. 6.1.4.3 ГОСТ Р 58350 - 2019 «Технические средства организации дорожного движения в местах производства работ. Технические требования.</w:t>
      </w:r>
      <w:r>
        <w:rPr>
          <w:color w:val="000000"/>
          <w:lang w:bidi="ru-RU"/>
        </w:rPr>
        <w:t xml:space="preserve"> </w:t>
      </w:r>
      <w:r w:rsidRPr="00BD3AE9">
        <w:rPr>
          <w:color w:val="000000"/>
          <w:lang w:bidi="ru-RU"/>
        </w:rPr>
        <w:t>Правила применения», п. 5.4.22 ГОСТ Р 52289 - 2019 «Технические средства организации дорожного движен</w:t>
      </w:r>
      <w:r w:rsidRPr="00BD3AE9">
        <w:rPr>
          <w:color w:val="000000"/>
          <w:lang w:bidi="ru-RU"/>
        </w:rPr>
        <w:t xml:space="preserve">ия. Правила применения дорожных знаков, разметки, светофоров, дорожных ограждений и направляющих устройств» отсутствуют дорожные знаки 3.24 </w:t>
      </w:r>
      <w:r>
        <w:rPr>
          <w:color w:val="000000"/>
          <w:lang w:bidi="ru-RU"/>
        </w:rPr>
        <w:t>«</w:t>
      </w:r>
      <w:r w:rsidRPr="00BD3AE9">
        <w:rPr>
          <w:color w:val="000000"/>
          <w:lang w:bidi="ru-RU"/>
        </w:rPr>
        <w:t>Ограничение максимальной скорости».</w:t>
      </w:r>
    </w:p>
    <w:p w:rsidR="00BD3AE9" w:rsidP="009D10F5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 w:rsidRPr="00BD3AE9">
        <w:rPr>
          <w:color w:val="000000"/>
          <w:lang w:bidi="ru-RU"/>
        </w:rPr>
        <w:t>В соответствии с п. 14 Основных положений по допуску транспортных средств к экс</w:t>
      </w:r>
      <w:r w:rsidRPr="00BD3AE9">
        <w:rPr>
          <w:color w:val="000000"/>
          <w:lang w:bidi="ru-RU"/>
        </w:rPr>
        <w:t>плуатации и обязанности должностных лиц по обеспечению безопасности дорожного движения Правил дорожного движения, утвержденных постановлением Совета Министров Правительства Российской Федерации от 23 октября 1993 г. № 1090, должностные и иные лица ответств</w:t>
      </w:r>
      <w:r w:rsidRPr="00BD3AE9">
        <w:rPr>
          <w:color w:val="000000"/>
          <w:lang w:bidi="ru-RU"/>
        </w:rPr>
        <w:t>енные за производство работ на дорогах, обязаны обеспечивать безопасность движения в местах проведения работ. Эти места, а также неработающие дорожные машины, строительные материалы, конструкции и тому подобное, которые не могут быть убраны за пределы доро</w:t>
      </w:r>
      <w:r w:rsidRPr="00BD3AE9">
        <w:rPr>
          <w:color w:val="000000"/>
          <w:lang w:bidi="ru-RU"/>
        </w:rPr>
        <w:t>ги, должны быть обозначены соответствующими дорожными знаками, направляющими устройствами, а в темное время суток и в условиях недостаточной видимости - дополнительно красными или желтыми сигнальными огнями.</w:t>
      </w:r>
    </w:p>
    <w:p w:rsidR="00BD3AE9" w:rsidP="009D10F5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 w:rsidRPr="00BD3AE9">
        <w:rPr>
          <w:color w:val="000000"/>
          <w:lang w:bidi="ru-RU"/>
        </w:rPr>
        <w:t>Исходя из требований ГОСТ Р 58350 - 2019 «Технич</w:t>
      </w:r>
      <w:r w:rsidRPr="00BD3AE9">
        <w:rPr>
          <w:color w:val="000000"/>
          <w:lang w:bidi="ru-RU"/>
        </w:rPr>
        <w:t>еские средства организации дорожного движения в местах производства работ. Технические требования. Правила применения», утвержденного и введенного в действие Приказом Федерального агентства по техническому регулированию и метрологии от 13 февраля 2019 г. №</w:t>
      </w:r>
      <w:r w:rsidRPr="00BD3AE9">
        <w:rPr>
          <w:color w:val="000000"/>
          <w:lang w:bidi="ru-RU"/>
        </w:rPr>
        <w:t xml:space="preserve"> 30-ст:</w:t>
      </w:r>
    </w:p>
    <w:p w:rsidR="00BD3AE9" w:rsidRP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BD3AE9">
        <w:rPr>
          <w:color w:val="000000"/>
          <w:lang w:bidi="ru-RU"/>
        </w:rPr>
        <w:t>п. 4.1 - при проведении долгосрочных и краткосрочных работ по строительству, реконструкции, капитальному ремонту, ремонту и содержанию дорог, а также других работ на участках проезжей части, обочин, откосов земляного полотна, разделительной полос</w:t>
      </w:r>
      <w:r w:rsidRPr="00BD3AE9">
        <w:rPr>
          <w:color w:val="000000"/>
          <w:lang w:bidi="ru-RU"/>
        </w:rPr>
        <w:t xml:space="preserve">ы, тротуаров, пешеходных и велосипедных дорожек, </w:t>
      </w:r>
      <w:r w:rsidRPr="00BD3AE9">
        <w:rPr>
          <w:color w:val="000000"/>
          <w:lang w:bidi="ru-RU"/>
        </w:rPr>
        <w:t>трамвайных путей и железнодорожных переездов для обустройства зоны работ используют временные технические средства организации дорожного движения по ГОСТ 32757 и прочие средства, предусмотренные настоящим ст</w:t>
      </w:r>
      <w:r w:rsidRPr="00BD3AE9">
        <w:rPr>
          <w:color w:val="000000"/>
          <w:lang w:bidi="ru-RU"/>
        </w:rPr>
        <w:t>андартом;</w:t>
      </w:r>
    </w:p>
    <w:p w:rsid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BD3AE9">
        <w:rPr>
          <w:color w:val="000000"/>
          <w:lang w:bidi="ru-RU"/>
        </w:rPr>
        <w:t>п. 4.2 - Обустройство зоны работ в соответствии с приложением А осуществляют непосредственно перед нач</w:t>
      </w:r>
      <w:r>
        <w:rPr>
          <w:color w:val="000000"/>
          <w:lang w:bidi="ru-RU"/>
        </w:rPr>
        <w:t>алом работ в следующем порядке:</w:t>
      </w:r>
    </w:p>
    <w:p w:rsidR="00BD3AE9" w:rsidRP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BD3AE9">
        <w:rPr>
          <w:color w:val="000000"/>
          <w:lang w:bidi="ru-RU"/>
        </w:rPr>
        <w:t>информационные щиты и динамические информационные табло;</w:t>
      </w:r>
    </w:p>
    <w:p w:rsidR="00BD3AE9" w:rsidRP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BD3AE9">
        <w:rPr>
          <w:color w:val="000000"/>
          <w:lang w:bidi="ru-RU"/>
        </w:rPr>
        <w:t>дорожные знаки;</w:t>
      </w:r>
    </w:p>
    <w:p w:rsidR="00BD3AE9" w:rsidRP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BD3AE9">
        <w:rPr>
          <w:color w:val="000000"/>
          <w:lang w:bidi="ru-RU"/>
        </w:rPr>
        <w:t>дорожные светофоры;</w:t>
      </w:r>
    </w:p>
    <w:p w:rsidR="00BD3AE9" w:rsidRP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BD3AE9">
        <w:rPr>
          <w:color w:val="000000"/>
          <w:lang w:bidi="ru-RU"/>
        </w:rPr>
        <w:t xml:space="preserve">дорожная </w:t>
      </w:r>
      <w:r w:rsidRPr="00BD3AE9">
        <w:rPr>
          <w:color w:val="000000"/>
          <w:lang w:bidi="ru-RU"/>
        </w:rPr>
        <w:t>разметка;</w:t>
      </w:r>
    </w:p>
    <w:p w:rsidR="00BD3AE9" w:rsidRP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BD3AE9">
        <w:rPr>
          <w:color w:val="000000"/>
          <w:lang w:bidi="ru-RU"/>
        </w:rPr>
        <w:t>ограждающие устройства;</w:t>
      </w:r>
    </w:p>
    <w:p w:rsidR="00BD3AE9" w:rsidRP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BD3AE9">
        <w:rPr>
          <w:color w:val="000000"/>
          <w:lang w:bidi="ru-RU"/>
        </w:rPr>
        <w:t>направляющие устройства.</w:t>
      </w:r>
    </w:p>
    <w:p w:rsidR="00BD3AE9" w:rsidRP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 w:rsidRPr="00BD3AE9">
        <w:rPr>
          <w:color w:val="000000"/>
          <w:lang w:bidi="ru-RU"/>
        </w:rPr>
        <w:t>Демонтаж и демаркировку временных технических средств организации дорожного движения и прочих средств ос</w:t>
      </w:r>
      <w:r>
        <w:rPr>
          <w:color w:val="000000"/>
          <w:lang w:bidi="ru-RU"/>
        </w:rPr>
        <w:t>уществляют в обратном порядке в</w:t>
      </w:r>
      <w:r w:rsidRPr="00BD3AE9">
        <w:rPr>
          <w:color w:val="000000"/>
          <w:lang w:bidi="ru-RU"/>
        </w:rPr>
        <w:t xml:space="preserve"> сроки, предусмотренные требованиями ГОСТ 50597.</w:t>
      </w:r>
    </w:p>
    <w:p w:rsidR="00BD3AE9" w:rsidRP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 w:rsidRPr="00BD3AE9">
        <w:rPr>
          <w:color w:val="000000"/>
          <w:lang w:bidi="ru-RU"/>
        </w:rPr>
        <w:t xml:space="preserve">В эти же </w:t>
      </w:r>
      <w:r w:rsidRPr="00BD3AE9">
        <w:rPr>
          <w:color w:val="000000"/>
          <w:lang w:bidi="ru-RU"/>
        </w:rPr>
        <w:t>сроки осуществляют меро</w:t>
      </w:r>
      <w:r>
        <w:rPr>
          <w:color w:val="000000"/>
          <w:lang w:bidi="ru-RU"/>
        </w:rPr>
        <w:t>п</w:t>
      </w:r>
      <w:r w:rsidRPr="00BD3AE9">
        <w:rPr>
          <w:color w:val="000000"/>
          <w:lang w:bidi="ru-RU"/>
        </w:rPr>
        <w:t>риятия по установке (восстановлению) технических средств организации дорожного движения на период эксплуатации по постоянной схеме.</w:t>
      </w:r>
    </w:p>
    <w:p w:rsidR="00BD3AE9" w:rsidRP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BD3AE9">
        <w:rPr>
          <w:color w:val="000000"/>
          <w:lang w:bidi="ru-RU"/>
        </w:rPr>
        <w:t>п. 6.1.4.2 - знак 3.20 применяют в зоне работ на дорогах с тремя и менее полосами движения в обоих направлениях при закрытии или уменьшении ширины как минимум одной полосы движения, а также на участках дорог с необеспеченной видимостью встречного автомобил</w:t>
      </w:r>
      <w:r w:rsidRPr="00BD3AE9">
        <w:rPr>
          <w:color w:val="000000"/>
          <w:lang w:bidi="ru-RU"/>
        </w:rPr>
        <w:t>я по ГОСТ Р 52289 - 2017, зону действия знака в этом случае определяют по протяженности опасного участка;</w:t>
      </w:r>
    </w:p>
    <w:p w:rsidR="00BD3AE9" w:rsidRP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BD3AE9">
        <w:rPr>
          <w:color w:val="000000"/>
          <w:lang w:bidi="ru-RU"/>
        </w:rPr>
        <w:t>п. 6.1.4.3 - ограничение скорости движения с помощью знака 3.24 вводят на участке проведения работ в случаях уменьшения числа полос движения или суж</w:t>
      </w:r>
      <w:r w:rsidRPr="00BD3AE9">
        <w:rPr>
          <w:color w:val="000000"/>
          <w:lang w:bidi="ru-RU"/>
        </w:rPr>
        <w:t>ения дороги в рабочей зоне, при ограничении видимости или несоответствии состояния проезжей части, обочин и разделительной полосы требованиям ГОСТ Р 50597.</w:t>
      </w:r>
    </w:p>
    <w:p w:rsidR="00BD3AE9" w:rsidRP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 w:rsidRPr="00BD3AE9">
        <w:rPr>
          <w:color w:val="000000"/>
          <w:lang w:bidi="ru-RU"/>
        </w:rPr>
        <w:t xml:space="preserve">Максимальную скорость движения на участке проведения работ устанавливают в соответствии с таблицами </w:t>
      </w:r>
      <w:r w:rsidRPr="00BD3AE9">
        <w:rPr>
          <w:color w:val="000000"/>
          <w:lang w:bidi="ru-RU"/>
        </w:rPr>
        <w:t>Е.1, Е.2 (приложение Е).</w:t>
      </w:r>
    </w:p>
    <w:p w:rsid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 w:rsidRPr="00BD3AE9">
        <w:rPr>
          <w:color w:val="000000"/>
          <w:lang w:bidi="ru-RU"/>
        </w:rPr>
        <w:t>Если на участке проведения работ устанавливают максимальную скорость,</w:t>
      </w:r>
      <w:r>
        <w:rPr>
          <w:color w:val="000000"/>
          <w:lang w:bidi="ru-RU"/>
        </w:rPr>
        <w:t xml:space="preserve"> </w:t>
      </w:r>
      <w:r w:rsidRPr="00BD3AE9">
        <w:rPr>
          <w:color w:val="000000"/>
          <w:lang w:bidi="ru-RU"/>
        </w:rPr>
        <w:t>отличающуюся от максимальной скорости движения на предшествующем участке на 20 км/ч и более, применяют ступенчатое ограничение скорости по ГОСТ 52289. Допускаетс</w:t>
      </w:r>
      <w:r w:rsidRPr="00BD3AE9">
        <w:rPr>
          <w:color w:val="000000"/>
          <w:lang w:bidi="ru-RU"/>
        </w:rPr>
        <w:t>я применять ступенчатое ограничение скорости по этапам в соответствии</w:t>
      </w:r>
      <w:r>
        <w:rPr>
          <w:color w:val="000000"/>
          <w:lang w:bidi="ru-RU"/>
        </w:rPr>
        <w:t xml:space="preserve"> с таблицей Е.З (приложение Е). </w:t>
      </w:r>
      <w:r w:rsidRPr="00BD3AE9">
        <w:rPr>
          <w:color w:val="000000"/>
          <w:lang w:bidi="ru-RU"/>
        </w:rPr>
        <w:t>Знак дублируют по ГОСТ Р 52289.</w:t>
      </w:r>
    </w:p>
    <w:p w:rsidR="00BD3AE9" w:rsidRP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 w:rsidRPr="00BD3AE9">
        <w:rPr>
          <w:color w:val="000000"/>
          <w:lang w:bidi="ru-RU"/>
        </w:rPr>
        <w:t xml:space="preserve">Исходя из требований ГОСТ Р 52289 - 2019 «Технические средства организации дорожного движения. Правила применения дорожных </w:t>
      </w:r>
      <w:r w:rsidRPr="00BD3AE9">
        <w:rPr>
          <w:color w:val="000000"/>
          <w:lang w:bidi="ru-RU"/>
        </w:rPr>
        <w:t>знаков, разметки, светофоров, дорожных ограждений и направляющих устройств» утвержденного и введенного в действие Приказом Федерального агентства по техническому регулированию и метрологии от 20 декабря 2019 г. № 1425-ст:</w:t>
      </w:r>
    </w:p>
    <w:p w:rsidR="00BD3AE9" w:rsidRP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BD3AE9">
        <w:rPr>
          <w:color w:val="000000"/>
          <w:lang w:bidi="ru-RU"/>
        </w:rPr>
        <w:t xml:space="preserve">п. 5.2.27 - знак 1.25 «Дорожные </w:t>
      </w:r>
      <w:r w:rsidRPr="00BD3AE9">
        <w:rPr>
          <w:color w:val="000000"/>
          <w:lang w:bidi="ru-RU"/>
        </w:rPr>
        <w:t>работы» устанавливают перед участком дороги, в пределах кото</w:t>
      </w:r>
      <w:r>
        <w:rPr>
          <w:color w:val="000000"/>
          <w:lang w:bidi="ru-RU"/>
        </w:rPr>
        <w:t xml:space="preserve">рого проводят любые виды работ. </w:t>
      </w:r>
      <w:r w:rsidRPr="00BD3AE9">
        <w:rPr>
          <w:color w:val="000000"/>
          <w:lang w:bidi="ru-RU"/>
        </w:rPr>
        <w:t>Знак 1.25 дублируют в соответствии с 5.1.6.</w:t>
      </w:r>
    </w:p>
    <w:p w:rsidR="00BD3AE9" w:rsidRP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BD3AE9">
        <w:rPr>
          <w:color w:val="000000"/>
          <w:lang w:bidi="ru-RU"/>
        </w:rPr>
        <w:t>п. 5.4.21 - знак 3.20 «Обгон запрещен» применяют для запрещения обгона всех транспортных средств, кроме тихоходных тра</w:t>
      </w:r>
      <w:r w:rsidRPr="00BD3AE9">
        <w:rPr>
          <w:color w:val="000000"/>
          <w:lang w:bidi="ru-RU"/>
        </w:rPr>
        <w:t>нспортных средств, гужевых повозок, велосипедов, мопедов и двухколесных мотоциклов без бокового прицепа.</w:t>
      </w:r>
    </w:p>
    <w:p w:rsidR="00BD3AE9" w:rsidRPr="00BD3AE9" w:rsidP="0060151B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 w:rsidRPr="00BD3AE9">
        <w:rPr>
          <w:color w:val="000000"/>
          <w:lang w:bidi="ru-RU"/>
        </w:rPr>
        <w:t>Знак 3.20 устанавливают на участках дорог с необеспеченной видимостью встречного автомобиля (таблица 4), зона действия знака в этом случае определяется</w:t>
      </w:r>
      <w:r w:rsidRPr="00BD3AE9">
        <w:rPr>
          <w:color w:val="000000"/>
          <w:lang w:bidi="ru-RU"/>
        </w:rPr>
        <w:t xml:space="preserve"> п</w:t>
      </w:r>
      <w:r w:rsidR="0060151B">
        <w:rPr>
          <w:color w:val="000000"/>
          <w:lang w:bidi="ru-RU"/>
        </w:rPr>
        <w:t xml:space="preserve">ротяженностью опасного участка. </w:t>
      </w:r>
      <w:r w:rsidRPr="00BD3AE9">
        <w:rPr>
          <w:color w:val="000000"/>
          <w:lang w:bidi="ru-RU"/>
        </w:rPr>
        <w:t>Знаки 3.20 и 3.24 следует дублировать по 5.1.6.</w:t>
      </w:r>
    </w:p>
    <w:p w:rsidR="00BD3AE9" w:rsidRP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BD3AE9">
        <w:rPr>
          <w:color w:val="000000"/>
          <w:lang w:bidi="ru-RU"/>
        </w:rPr>
        <w:t xml:space="preserve">п. 5.4.22 - знак 3.24 «Ограничение максимальной скорости» применяют для </w:t>
      </w:r>
      <w:r w:rsidRPr="00BD3AE9">
        <w:rPr>
          <w:color w:val="000000"/>
          <w:lang w:bidi="ru-RU"/>
        </w:rPr>
        <w:t>запрещения движения всех транспортных средств со скоростью выше указанной на знаке при необходимости</w:t>
      </w:r>
      <w:r w:rsidRPr="00BD3AE9">
        <w:rPr>
          <w:color w:val="000000"/>
          <w:lang w:bidi="ru-RU"/>
        </w:rPr>
        <w:t xml:space="preserve"> введения на участке дороги иной максимальной скорости, чем на предшествующем участке.</w:t>
      </w:r>
    </w:p>
    <w:p w:rsidR="00BD3AE9" w:rsidRPr="00BD3AE9" w:rsidP="00BD3AE9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 w:rsidRPr="00BD3AE9">
        <w:rPr>
          <w:color w:val="000000"/>
          <w:lang w:bidi="ru-RU"/>
        </w:rPr>
        <w:t>При ограничении скорости движения на опасных участках дороги (крутые повороты, отсутствие тротуаров, предусмотренных ГОСТ Р 52766, необеспеченная видимость встречного ав</w:t>
      </w:r>
      <w:r w:rsidRPr="00BD3AE9">
        <w:rPr>
          <w:color w:val="000000"/>
          <w:lang w:bidi="ru-RU"/>
        </w:rPr>
        <w:t>томобиля, сужение дороги и т.п., место концентрации ДТП) зона действия знака должна соответствовать протяженности опасного участка.</w:t>
      </w:r>
    </w:p>
    <w:p w:rsidR="0060151B" w:rsidRPr="0060151B" w:rsidP="0060151B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 w:rsidRPr="00BD3AE9">
        <w:rPr>
          <w:color w:val="000000"/>
          <w:lang w:bidi="ru-RU"/>
        </w:rPr>
        <w:t>Перед местами производства работ допускается ступенчатое ограничение скорости по ГОСТ Р 58350.</w:t>
      </w:r>
      <w:r>
        <w:rPr>
          <w:color w:val="000000"/>
          <w:lang w:bidi="ru-RU"/>
        </w:rPr>
        <w:t xml:space="preserve"> </w:t>
      </w:r>
      <w:r w:rsidRPr="0060151B">
        <w:rPr>
          <w:color w:val="000000"/>
          <w:lang w:bidi="ru-RU"/>
        </w:rPr>
        <w:t>Знак 3.24 следует дублировать</w:t>
      </w:r>
      <w:r w:rsidRPr="0060151B">
        <w:rPr>
          <w:color w:val="000000"/>
          <w:lang w:bidi="ru-RU"/>
        </w:rPr>
        <w:t xml:space="preserve"> в соответствии с 5.1.6.</w:t>
      </w:r>
    </w:p>
    <w:p w:rsidR="0060151B" w:rsidRPr="0060151B" w:rsidP="0060151B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Главой 10</w:t>
      </w:r>
      <w:r w:rsidRPr="0060151B">
        <w:rPr>
          <w:color w:val="000000"/>
          <w:lang w:bidi="ru-RU"/>
        </w:rPr>
        <w:t xml:space="preserve"> «Заключительные и переходные положения» Федерального закона от 27 декабря 2002 г. N 184-ФЗ «О техническом регулировании», ст. 46 предусмотрено, что:</w:t>
      </w:r>
    </w:p>
    <w:p w:rsidR="0060151B" w:rsidRPr="0060151B" w:rsidP="0060151B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 w:rsidRPr="0060151B">
        <w:rPr>
          <w:color w:val="000000"/>
          <w:lang w:bidi="ru-RU"/>
        </w:rPr>
        <w:t>Со дня вступления в силу настоящего Федерального закона впредь до вступл</w:t>
      </w:r>
      <w:r w:rsidRPr="0060151B">
        <w:rPr>
          <w:color w:val="000000"/>
          <w:lang w:bidi="ru-RU"/>
        </w:rPr>
        <w:t>ения в силу соответствующих технических регламентов требования к продукции, или связанным с ними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устано</w:t>
      </w:r>
      <w:r w:rsidRPr="0060151B">
        <w:rPr>
          <w:color w:val="000000"/>
          <w:lang w:bidi="ru-RU"/>
        </w:rPr>
        <w:t>вленные нормативными правовыми актами Российской Федерации и нормативными документами федеральных органов исполнительной власти, подлежат обязательному исполнению только в части, соответствующей целям:</w:t>
      </w:r>
    </w:p>
    <w:p w:rsidR="0060151B" w:rsidRPr="0060151B" w:rsidP="0060151B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60151B">
        <w:rPr>
          <w:color w:val="000000"/>
          <w:lang w:bidi="ru-RU"/>
        </w:rPr>
        <w:t>защиты жизни и здоровья граждан, имущества физически</w:t>
      </w:r>
      <w:r w:rsidRPr="0060151B">
        <w:rPr>
          <w:color w:val="000000"/>
          <w:lang w:bidi="ru-RU"/>
        </w:rPr>
        <w:t>х или юридических лиц, государственного или муниципального имущества;</w:t>
      </w:r>
    </w:p>
    <w:p w:rsidR="0060151B" w:rsidRPr="0060151B" w:rsidP="0060151B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60151B">
        <w:rPr>
          <w:color w:val="000000"/>
          <w:lang w:bidi="ru-RU"/>
        </w:rPr>
        <w:t>охраны окружающей среды, жизни или здоровья животных и растений;</w:t>
      </w:r>
    </w:p>
    <w:p w:rsidR="0060151B" w:rsidRPr="0060151B" w:rsidP="0060151B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 w:rsidRPr="0060151B">
        <w:rPr>
          <w:color w:val="000000"/>
          <w:lang w:bidi="ru-RU"/>
        </w:rPr>
        <w:t>Таким образом требования Государственных стандартов Российской федерации направленных на обеспечение безопасности дорож</w:t>
      </w:r>
      <w:r w:rsidRPr="0060151B">
        <w:rPr>
          <w:color w:val="000000"/>
          <w:lang w:bidi="ru-RU"/>
        </w:rPr>
        <w:t>ного движения подлежат обязательному исполнению.</w:t>
      </w:r>
    </w:p>
    <w:p w:rsidR="0060151B" w:rsidRPr="0060151B" w:rsidP="0060151B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 w:rsidRPr="0060151B">
        <w:rPr>
          <w:color w:val="000000"/>
          <w:lang w:bidi="ru-RU"/>
        </w:rPr>
        <w:t>Безопасность дорожного движения - состояние данного процесса, отражающее степень защищенности его участников от дорожно-транспортных происшествий и их последствий (ст.2 Федерального закона №196-ФЗ от 10.12.1</w:t>
      </w:r>
      <w:r w:rsidRPr="0060151B">
        <w:rPr>
          <w:color w:val="000000"/>
          <w:lang w:bidi="ru-RU"/>
        </w:rPr>
        <w:t>995).</w:t>
      </w:r>
    </w:p>
    <w:p w:rsidR="0060151B" w:rsidRPr="0060151B" w:rsidP="0060151B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 w:rsidRPr="0060151B">
        <w:rPr>
          <w:color w:val="000000"/>
          <w:lang w:bidi="ru-RU"/>
        </w:rPr>
        <w:t>Согласно договора субподряда № 561 - ЕП - 25 на выполнение работ по текущему ремонту на объекте: «Ремонт автомобильной дороги общего пользования межмуниципального значения 35 ОП М3 35Н - 216 Восход - Новосельцы км 0+000 -</w:t>
      </w:r>
      <w:r>
        <w:rPr>
          <w:color w:val="000000"/>
          <w:lang w:bidi="ru-RU"/>
        </w:rPr>
        <w:t xml:space="preserve"> </w:t>
      </w:r>
      <w:r w:rsidRPr="0060151B">
        <w:rPr>
          <w:color w:val="000000"/>
          <w:lang w:bidi="ru-RU"/>
        </w:rPr>
        <w:t>км 4+772» установлено, что р</w:t>
      </w:r>
      <w:r w:rsidRPr="0060151B">
        <w:rPr>
          <w:color w:val="000000"/>
          <w:lang w:bidi="ru-RU"/>
        </w:rPr>
        <w:t>аботы по текущему ремонту поручены ООО «Строительная компания «ГРАД».</w:t>
      </w:r>
    </w:p>
    <w:p w:rsidR="00BD3AE9" w:rsidP="0060151B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 w:rsidRPr="0060151B">
        <w:rPr>
          <w:color w:val="000000"/>
          <w:lang w:bidi="ru-RU"/>
        </w:rPr>
        <w:t>Согласно полученных сведений из ООО «Строительная компания «ГРАД» приказом № 692/1 от 23.10.2025 «О назначении ответственных» ответственным за производство работ на объекте:</w:t>
      </w:r>
      <w:r w:rsidRPr="0060151B">
        <w:rPr>
          <w:color w:val="000000"/>
          <w:lang w:bidi="ru-RU"/>
        </w:rPr>
        <w:tab/>
        <w:t>«Ремонт авто</w:t>
      </w:r>
      <w:r w:rsidRPr="0060151B">
        <w:rPr>
          <w:color w:val="000000"/>
          <w:lang w:bidi="ru-RU"/>
        </w:rPr>
        <w:t>моби</w:t>
      </w:r>
      <w:r>
        <w:rPr>
          <w:color w:val="000000"/>
          <w:lang w:bidi="ru-RU"/>
        </w:rPr>
        <w:t xml:space="preserve">льной дороги общего пользования </w:t>
      </w:r>
      <w:r w:rsidRPr="0060151B">
        <w:rPr>
          <w:color w:val="000000"/>
          <w:lang w:bidi="ru-RU"/>
        </w:rPr>
        <w:t xml:space="preserve">межмуниципального значения 35 ОП М3 35Н - 216 Восход - Новосельцы км 0+000 - км 4+772» назначен руководитель проекта Скорняков </w:t>
      </w:r>
      <w:r>
        <w:rPr>
          <w:color w:val="000000"/>
          <w:lang w:bidi="ru-RU"/>
        </w:rPr>
        <w:t>К.В.</w:t>
      </w:r>
    </w:p>
    <w:p w:rsidR="0060151B" w:rsidRPr="0060151B" w:rsidP="0060151B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 w:rsidRPr="0060151B">
        <w:rPr>
          <w:color w:val="000000"/>
          <w:lang w:bidi="ru-RU"/>
        </w:rPr>
        <w:t>Согласно приказа ООО</w:t>
      </w:r>
      <w:r w:rsidRPr="0060151B">
        <w:rPr>
          <w:color w:val="000000"/>
          <w:lang w:bidi="ru-RU"/>
        </w:rPr>
        <w:t xml:space="preserve"> «Строительная компания «ГРАД» № 86 от 12.07.2024 на гр. Скорняков Кирилл Васильевич назначен на должность руководителя проекта.</w:t>
      </w:r>
    </w:p>
    <w:p w:rsidR="0060151B" w:rsidRPr="0060151B" w:rsidP="0060151B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 w:rsidRPr="0060151B">
        <w:rPr>
          <w:color w:val="000000"/>
          <w:lang w:bidi="ru-RU"/>
        </w:rPr>
        <w:t>Согласно должностной инструкции, утвержденной генеральным директором ООО «СК «Град» на руководителя проекта возложены обязаннос</w:t>
      </w:r>
      <w:r w:rsidRPr="0060151B">
        <w:rPr>
          <w:color w:val="000000"/>
          <w:lang w:bidi="ru-RU"/>
        </w:rPr>
        <w:t>ти по подготовке строительного производства на участке строительства.</w:t>
      </w:r>
    </w:p>
    <w:p w:rsidR="00D253D9" w:rsidRPr="0060151B" w:rsidP="0060151B">
      <w:pPr>
        <w:pStyle w:val="Bodytext20"/>
        <w:spacing w:after="0" w:line="240" w:lineRule="auto"/>
        <w:ind w:firstLine="709"/>
        <w:jc w:val="both"/>
        <w:rPr>
          <w:color w:val="000000"/>
          <w:lang w:bidi="ru-RU"/>
        </w:rPr>
      </w:pPr>
      <w:r w:rsidRPr="0060151B">
        <w:rPr>
          <w:color w:val="000000"/>
          <w:lang w:bidi="ru-RU"/>
        </w:rPr>
        <w:t xml:space="preserve">Учитывая вышеизложенное, должностное лицо ООО «Строительная компания «Град» - Скорняков </w:t>
      </w:r>
      <w:r>
        <w:rPr>
          <w:color w:val="000000"/>
          <w:lang w:bidi="ru-RU"/>
        </w:rPr>
        <w:t>К.В.</w:t>
      </w:r>
      <w:r w:rsidRPr="0060151B">
        <w:rPr>
          <w:color w:val="000000"/>
          <w:lang w:bidi="ru-RU"/>
        </w:rPr>
        <w:t>, являясь лицом, ответственным лицом за производство работ на объекте: «Ремонт автомобильной д</w:t>
      </w:r>
      <w:r w:rsidRPr="0060151B">
        <w:rPr>
          <w:color w:val="000000"/>
          <w:lang w:bidi="ru-RU"/>
        </w:rPr>
        <w:t xml:space="preserve">ороги общего пользования межмуниципального значения 35 ОП М3 35Н - 216 Восход - Новосельцы км 0+000 - км 4+772», не </w:t>
      </w:r>
      <w:r w:rsidRPr="0060151B">
        <w:rPr>
          <w:color w:val="000000"/>
          <w:lang w:bidi="ru-RU"/>
        </w:rPr>
        <w:t>выполнил возложенные на него обязанности по обеспечению безопасности движения в местах проведения работ.</w:t>
      </w:r>
    </w:p>
    <w:p w:rsidR="00981F2A" w:rsidRPr="00CD77AD" w:rsidP="0060151B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4523">
        <w:rPr>
          <w:rFonts w:ascii="Times New Roman" w:hAnsi="Times New Roman" w:cs="Times New Roman"/>
          <w:sz w:val="26"/>
          <w:szCs w:val="26"/>
        </w:rPr>
        <w:t xml:space="preserve">Факт совершения должностным лицом </w:t>
      </w:r>
      <w:r w:rsidRPr="0060151B" w:rsidR="0060151B">
        <w:rPr>
          <w:rFonts w:ascii="Times New Roman" w:hAnsi="Times New Roman" w:cs="Times New Roman"/>
          <w:sz w:val="26"/>
          <w:szCs w:val="26"/>
        </w:rPr>
        <w:t>Скорняков</w:t>
      </w:r>
      <w:r w:rsidR="0060151B">
        <w:rPr>
          <w:rFonts w:ascii="Times New Roman" w:hAnsi="Times New Roman" w:cs="Times New Roman"/>
          <w:sz w:val="26"/>
          <w:szCs w:val="26"/>
        </w:rPr>
        <w:t>ым</w:t>
      </w:r>
      <w:r w:rsidRPr="0060151B" w:rsidR="0060151B">
        <w:rPr>
          <w:rFonts w:ascii="Times New Roman" w:hAnsi="Times New Roman" w:cs="Times New Roman"/>
          <w:sz w:val="26"/>
          <w:szCs w:val="26"/>
        </w:rPr>
        <w:t xml:space="preserve"> К.В.</w:t>
      </w:r>
      <w:r w:rsidRPr="00FC4523" w:rsidR="0055225E">
        <w:rPr>
          <w:rFonts w:ascii="Times New Roman" w:hAnsi="Times New Roman" w:cs="Times New Roman"/>
          <w:sz w:val="26"/>
          <w:szCs w:val="26"/>
        </w:rPr>
        <w:t xml:space="preserve"> </w:t>
      </w:r>
      <w:r w:rsidRPr="00FC4523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1 ст. 12.34 КоАП РФ, подтверждается </w:t>
      </w:r>
      <w:r w:rsidRPr="00861BBB">
        <w:rPr>
          <w:rFonts w:ascii="Times New Roman" w:hAnsi="Times New Roman" w:cs="Times New Roman"/>
          <w:sz w:val="26"/>
          <w:szCs w:val="26"/>
        </w:rPr>
        <w:t xml:space="preserve">письменными доказательствами, имеющимися в материалах дела: протоколом </w:t>
      </w:r>
      <w:r w:rsidRPr="00861BBB" w:rsidR="00C82D59">
        <w:rPr>
          <w:rFonts w:ascii="Times New Roman" w:hAnsi="Times New Roman" w:cs="Times New Roman"/>
          <w:sz w:val="26"/>
          <w:szCs w:val="26"/>
        </w:rPr>
        <w:t>82АП №</w:t>
      </w:r>
      <w:r w:rsidR="0060151B">
        <w:rPr>
          <w:rFonts w:ascii="Times New Roman" w:hAnsi="Times New Roman" w:cs="Times New Roman"/>
          <w:sz w:val="26"/>
          <w:szCs w:val="26"/>
        </w:rPr>
        <w:t>298993</w:t>
      </w:r>
      <w:r w:rsidRPr="00861BBB" w:rsidR="00C82D59">
        <w:rPr>
          <w:rFonts w:ascii="Times New Roman" w:hAnsi="Times New Roman" w:cs="Times New Roman"/>
          <w:sz w:val="26"/>
          <w:szCs w:val="26"/>
        </w:rPr>
        <w:t xml:space="preserve"> </w:t>
      </w:r>
      <w:r w:rsidRPr="00861BBB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60151B">
        <w:rPr>
          <w:rFonts w:ascii="Times New Roman" w:hAnsi="Times New Roman" w:cs="Times New Roman"/>
          <w:sz w:val="26"/>
          <w:szCs w:val="26"/>
        </w:rPr>
        <w:t>26.01.2026</w:t>
      </w:r>
      <w:r w:rsidRPr="00861BBB">
        <w:rPr>
          <w:rFonts w:ascii="Times New Roman" w:hAnsi="Times New Roman" w:cs="Times New Roman"/>
          <w:sz w:val="26"/>
          <w:szCs w:val="26"/>
        </w:rPr>
        <w:t xml:space="preserve">г.; </w:t>
      </w:r>
      <w:r w:rsidR="0060151B">
        <w:rPr>
          <w:rFonts w:ascii="Times New Roman" w:hAnsi="Times New Roman" w:cs="Times New Roman"/>
          <w:sz w:val="26"/>
          <w:szCs w:val="26"/>
        </w:rPr>
        <w:t>р</w:t>
      </w:r>
      <w:r w:rsidRPr="00861BBB" w:rsidR="00861BBB">
        <w:rPr>
          <w:rFonts w:ascii="Times New Roman" w:hAnsi="Times New Roman" w:cs="Times New Roman"/>
          <w:sz w:val="26"/>
          <w:szCs w:val="26"/>
        </w:rPr>
        <w:t xml:space="preserve">ешением о проведении постоянного рейда при </w:t>
      </w:r>
      <w:r w:rsidRPr="00861BBB" w:rsidR="00861BBB">
        <w:rPr>
          <w:rFonts w:ascii="Times New Roman" w:hAnsi="Times New Roman" w:cs="Times New Roman"/>
          <w:color w:val="000000"/>
          <w:sz w:val="26"/>
          <w:szCs w:val="26"/>
          <w:lang w:bidi="ru-RU"/>
        </w:rPr>
        <w:t>осуществлении государственного контроля (надзора) за реализацией исполнительными органами субъектов Российской Федерации и органами местного самоуправления, их должностными лицами полномочий, связанных с обеспечением безопасности дорожного движения и соблюдением требований в области обеспечения безопасности дорожного движения</w:t>
      </w:r>
      <w:r w:rsidRPr="00861BBB" w:rsidR="0055225E">
        <w:rPr>
          <w:rFonts w:ascii="Times New Roman" w:hAnsi="Times New Roman" w:cs="Times New Roman"/>
          <w:sz w:val="26"/>
          <w:szCs w:val="26"/>
        </w:rPr>
        <w:t xml:space="preserve"> </w:t>
      </w:r>
      <w:r w:rsidRPr="00861BBB" w:rsidR="00861BBB">
        <w:rPr>
          <w:rFonts w:ascii="Times New Roman" w:hAnsi="Times New Roman" w:cs="Times New Roman"/>
          <w:sz w:val="26"/>
          <w:szCs w:val="26"/>
        </w:rPr>
        <w:t xml:space="preserve">№ </w:t>
      </w:r>
      <w:r w:rsidR="0060151B">
        <w:rPr>
          <w:rFonts w:ascii="Times New Roman" w:hAnsi="Times New Roman" w:cs="Times New Roman"/>
          <w:sz w:val="26"/>
          <w:szCs w:val="26"/>
        </w:rPr>
        <w:t>61/33381</w:t>
      </w:r>
      <w:r w:rsidRPr="00861BBB" w:rsidR="00861BBB">
        <w:rPr>
          <w:rFonts w:ascii="Times New Roman" w:hAnsi="Times New Roman" w:cs="Times New Roman"/>
          <w:sz w:val="26"/>
          <w:szCs w:val="26"/>
        </w:rPr>
        <w:t xml:space="preserve"> </w:t>
      </w:r>
      <w:r w:rsidRPr="00861BBB" w:rsidR="0055225E">
        <w:rPr>
          <w:rFonts w:ascii="Times New Roman" w:hAnsi="Times New Roman" w:cs="Times New Roman"/>
          <w:sz w:val="26"/>
          <w:szCs w:val="26"/>
        </w:rPr>
        <w:t xml:space="preserve">от </w:t>
      </w:r>
      <w:r w:rsidR="0060151B">
        <w:rPr>
          <w:rFonts w:ascii="Times New Roman" w:hAnsi="Times New Roman" w:cs="Times New Roman"/>
          <w:sz w:val="26"/>
          <w:szCs w:val="26"/>
        </w:rPr>
        <w:t>16.12.2024</w:t>
      </w:r>
      <w:r w:rsidRPr="00861BBB" w:rsidR="0055225E">
        <w:rPr>
          <w:rFonts w:ascii="Times New Roman" w:hAnsi="Times New Roman" w:cs="Times New Roman"/>
          <w:sz w:val="26"/>
          <w:szCs w:val="26"/>
        </w:rPr>
        <w:t xml:space="preserve">; </w:t>
      </w:r>
      <w:r w:rsidR="00861BBB">
        <w:rPr>
          <w:rFonts w:ascii="Times New Roman" w:hAnsi="Times New Roman" w:cs="Times New Roman"/>
          <w:sz w:val="26"/>
          <w:szCs w:val="26"/>
        </w:rPr>
        <w:t>протоколом осмотра № 61/</w:t>
      </w:r>
      <w:r w:rsidR="0060151B">
        <w:rPr>
          <w:rFonts w:ascii="Times New Roman" w:hAnsi="Times New Roman" w:cs="Times New Roman"/>
          <w:sz w:val="26"/>
          <w:szCs w:val="26"/>
        </w:rPr>
        <w:t>11-684</w:t>
      </w:r>
      <w:r w:rsidR="00861BBB">
        <w:rPr>
          <w:rFonts w:ascii="Times New Roman" w:hAnsi="Times New Roman" w:cs="Times New Roman"/>
          <w:sz w:val="26"/>
          <w:szCs w:val="26"/>
        </w:rPr>
        <w:t xml:space="preserve"> от </w:t>
      </w:r>
      <w:r w:rsidR="0060151B">
        <w:rPr>
          <w:rFonts w:ascii="Times New Roman" w:hAnsi="Times New Roman" w:cs="Times New Roman"/>
          <w:sz w:val="26"/>
          <w:szCs w:val="26"/>
        </w:rPr>
        <w:t>11.12</w:t>
      </w:r>
      <w:r w:rsidR="00861BBB">
        <w:rPr>
          <w:rFonts w:ascii="Times New Roman" w:hAnsi="Times New Roman" w:cs="Times New Roman"/>
          <w:sz w:val="26"/>
          <w:szCs w:val="26"/>
        </w:rPr>
        <w:t>.2025</w:t>
      </w:r>
      <w:r w:rsidRPr="00861BBB" w:rsidR="00861BBB">
        <w:rPr>
          <w:rFonts w:ascii="Times New Roman" w:hAnsi="Times New Roman" w:cs="Times New Roman"/>
          <w:sz w:val="26"/>
          <w:szCs w:val="26"/>
        </w:rPr>
        <w:t xml:space="preserve"> </w:t>
      </w:r>
      <w:r w:rsidRPr="00FC4523" w:rsidR="00861BBB">
        <w:rPr>
          <w:rFonts w:ascii="Times New Roman" w:hAnsi="Times New Roman" w:cs="Times New Roman"/>
          <w:sz w:val="26"/>
          <w:szCs w:val="26"/>
        </w:rPr>
        <w:t>и фотоматериалом к нему;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4523" w:rsidR="0055225E">
        <w:rPr>
          <w:rFonts w:ascii="Times New Roman" w:hAnsi="Times New Roman" w:cs="Times New Roman"/>
          <w:sz w:val="26"/>
          <w:szCs w:val="26"/>
        </w:rPr>
        <w:t xml:space="preserve">актом </w:t>
      </w:r>
      <w:r w:rsidR="00861BBB">
        <w:rPr>
          <w:rFonts w:ascii="Times New Roman" w:hAnsi="Times New Roman" w:cs="Times New Roman"/>
          <w:sz w:val="26"/>
          <w:szCs w:val="26"/>
        </w:rPr>
        <w:t>о проведении постоянного рейда</w:t>
      </w:r>
      <w:r w:rsidRPr="00FC4523" w:rsidR="0055225E">
        <w:rPr>
          <w:rFonts w:ascii="Times New Roman" w:hAnsi="Times New Roman" w:cs="Times New Roman"/>
          <w:sz w:val="26"/>
          <w:szCs w:val="26"/>
        </w:rPr>
        <w:t xml:space="preserve"> №</w:t>
      </w:r>
      <w:r w:rsidR="0060151B">
        <w:rPr>
          <w:rFonts w:ascii="Times New Roman" w:hAnsi="Times New Roman" w:cs="Times New Roman"/>
          <w:sz w:val="26"/>
          <w:szCs w:val="26"/>
        </w:rPr>
        <w:t>61/11-685</w:t>
      </w:r>
      <w:r w:rsidRPr="00FC4523" w:rsidR="0055225E">
        <w:rPr>
          <w:rFonts w:ascii="Times New Roman" w:hAnsi="Times New Roman" w:cs="Times New Roman"/>
          <w:sz w:val="26"/>
          <w:szCs w:val="26"/>
        </w:rPr>
        <w:t xml:space="preserve"> от </w:t>
      </w:r>
      <w:r w:rsidR="0060151B">
        <w:rPr>
          <w:rFonts w:ascii="Times New Roman" w:hAnsi="Times New Roman" w:cs="Times New Roman"/>
          <w:sz w:val="26"/>
          <w:szCs w:val="26"/>
        </w:rPr>
        <w:t>11.12</w:t>
      </w:r>
      <w:r w:rsidRPr="00FC4523" w:rsidR="0055225E">
        <w:rPr>
          <w:rFonts w:ascii="Times New Roman" w:hAnsi="Times New Roman" w:cs="Times New Roman"/>
          <w:sz w:val="26"/>
          <w:szCs w:val="26"/>
        </w:rPr>
        <w:t xml:space="preserve">.2025; </w:t>
      </w:r>
      <w:r w:rsidR="00861BBB">
        <w:rPr>
          <w:rFonts w:ascii="Times New Roman" w:hAnsi="Times New Roman" w:cs="Times New Roman"/>
          <w:sz w:val="26"/>
          <w:szCs w:val="26"/>
        </w:rPr>
        <w:t xml:space="preserve">предписанием об устранении выявленных нарушений обязательных требований № </w:t>
      </w:r>
      <w:r w:rsidR="0060151B">
        <w:rPr>
          <w:rFonts w:ascii="Times New Roman" w:hAnsi="Times New Roman" w:cs="Times New Roman"/>
          <w:sz w:val="26"/>
          <w:szCs w:val="26"/>
        </w:rPr>
        <w:t>61-33381/1</w:t>
      </w:r>
      <w:r w:rsidR="00861BBB">
        <w:rPr>
          <w:rFonts w:ascii="Times New Roman" w:hAnsi="Times New Roman" w:cs="Times New Roman"/>
          <w:sz w:val="26"/>
          <w:szCs w:val="26"/>
        </w:rPr>
        <w:t xml:space="preserve"> от </w:t>
      </w:r>
      <w:r w:rsidR="0060151B">
        <w:rPr>
          <w:rFonts w:ascii="Times New Roman" w:hAnsi="Times New Roman" w:cs="Times New Roman"/>
          <w:sz w:val="26"/>
          <w:szCs w:val="26"/>
        </w:rPr>
        <w:t>30.12.2025</w:t>
      </w:r>
      <w:r w:rsidR="00861BBB">
        <w:rPr>
          <w:rFonts w:ascii="Times New Roman" w:hAnsi="Times New Roman" w:cs="Times New Roman"/>
          <w:sz w:val="26"/>
          <w:szCs w:val="26"/>
        </w:rPr>
        <w:t>;</w:t>
      </w:r>
      <w:r w:rsidRPr="00CD77AD" w:rsidR="00CD77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0151B">
        <w:rPr>
          <w:rFonts w:ascii="Times New Roman" w:hAnsi="Times New Roman" w:cs="Times New Roman"/>
          <w:sz w:val="26"/>
          <w:szCs w:val="26"/>
        </w:rPr>
        <w:t>копией приказа от 12.07.2024 о переводе Скорнякова К.В. на руководителя проекта дорожного строительства; копией приказа о назначении руководителя проекта Скорнякова К.В. ответственного за проведение работ № 692/1 от 23.10.2025, должностной инструкцией, выпиской из ЕГРЮЛ.</w:t>
      </w:r>
      <w:r w:rsidRPr="00CD77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53D9" w:rsidRPr="00FC4523" w:rsidP="00D253D9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4523">
        <w:rPr>
          <w:rFonts w:ascii="Times New Roman" w:hAnsi="Times New Roman" w:cs="Times New Roman"/>
          <w:sz w:val="26"/>
          <w:szCs w:val="26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60151B">
        <w:rPr>
          <w:rFonts w:ascii="Times New Roman" w:hAnsi="Times New Roman" w:cs="Times New Roman"/>
          <w:sz w:val="26"/>
          <w:szCs w:val="26"/>
        </w:rPr>
        <w:t>Скорнякова К.В.</w:t>
      </w:r>
      <w:r w:rsidRPr="00FC4523" w:rsidR="009B09D2">
        <w:rPr>
          <w:rFonts w:ascii="Times New Roman" w:hAnsi="Times New Roman" w:cs="Times New Roman"/>
          <w:sz w:val="26"/>
          <w:szCs w:val="26"/>
        </w:rPr>
        <w:t xml:space="preserve"> </w:t>
      </w:r>
      <w:r w:rsidRPr="00FC4523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правонарушения.</w:t>
      </w:r>
    </w:p>
    <w:p w:rsidR="00D253D9" w:rsidRPr="00FC4523" w:rsidP="00D253D9">
      <w:pPr>
        <w:pStyle w:val="ConsPlusNormal"/>
        <w:ind w:firstLine="709"/>
        <w:jc w:val="both"/>
        <w:rPr>
          <w:sz w:val="26"/>
          <w:szCs w:val="26"/>
        </w:rPr>
      </w:pPr>
      <w:r w:rsidRPr="00FC4523">
        <w:rPr>
          <w:sz w:val="26"/>
          <w:szCs w:val="26"/>
        </w:rPr>
        <w:t>Установленн</w:t>
      </w:r>
      <w:r w:rsidRPr="00FC4523">
        <w:rPr>
          <w:sz w:val="26"/>
          <w:szCs w:val="26"/>
        </w:rPr>
        <w:t>ых законом оснований для прекращения производства по делу, а также для освобождения должностного лица от административной ответственности, в том числе по малозначительности, не имеется, поскольку отсутствие вредных последствий для наступления ответственнос</w:t>
      </w:r>
      <w:r w:rsidRPr="00FC4523">
        <w:rPr>
          <w:sz w:val="26"/>
          <w:szCs w:val="26"/>
        </w:rPr>
        <w:t>ти за указанное правонарушение, представляющее повышенную опасность в виде возможного причинения вреда жизни, здоровью и имуществу участников дорожного движения, то есть существенно нарушающего охраняемые общественные отношения, значения не имеет. Форма ви</w:t>
      </w:r>
      <w:r w:rsidRPr="00FC4523">
        <w:rPr>
          <w:sz w:val="26"/>
          <w:szCs w:val="26"/>
        </w:rPr>
        <w:t xml:space="preserve">ны (умысел или неосторожность) в данном случае на оценку правонарушения как малозначительного не влияет. </w:t>
      </w:r>
    </w:p>
    <w:p w:rsidR="00D253D9" w:rsidRPr="00FC4523" w:rsidP="00D253D9">
      <w:pPr>
        <w:pStyle w:val="ConsPlusNormal"/>
        <w:ind w:firstLine="709"/>
        <w:jc w:val="both"/>
        <w:rPr>
          <w:sz w:val="26"/>
          <w:szCs w:val="26"/>
        </w:rPr>
      </w:pPr>
      <w:r w:rsidRPr="00FC4523">
        <w:rPr>
          <w:sz w:val="26"/>
          <w:szCs w:val="26"/>
        </w:rPr>
        <w:t>Срок давности привлечения к административной ответственности, установленный ч. 1 ст. 4.5 КоАП РФ, не истек.</w:t>
      </w:r>
    </w:p>
    <w:p w:rsidR="00D253D9" w:rsidRPr="00FC4523" w:rsidP="00FC4523">
      <w:pPr>
        <w:pStyle w:val="ConsPlusNormal"/>
        <w:ind w:firstLine="709"/>
        <w:jc w:val="both"/>
        <w:rPr>
          <w:sz w:val="26"/>
          <w:szCs w:val="26"/>
        </w:rPr>
      </w:pPr>
      <w:r w:rsidRPr="00FC4523">
        <w:rPr>
          <w:sz w:val="26"/>
          <w:szCs w:val="26"/>
        </w:rPr>
        <w:t>Обстоятельствами смягчающими административ</w:t>
      </w:r>
      <w:r w:rsidRPr="00FC4523">
        <w:rPr>
          <w:sz w:val="26"/>
          <w:szCs w:val="26"/>
        </w:rPr>
        <w:t xml:space="preserve">ную ответственность лица, привлекаемого к административной ответственности мировым судьей признается </w:t>
      </w:r>
      <w:r w:rsidRPr="00FC4523" w:rsidR="009B09D2">
        <w:rPr>
          <w:sz w:val="26"/>
          <w:szCs w:val="26"/>
        </w:rPr>
        <w:t>признание вины</w:t>
      </w:r>
      <w:r w:rsidRPr="00FC4523">
        <w:rPr>
          <w:sz w:val="26"/>
          <w:szCs w:val="26"/>
        </w:rPr>
        <w:t>.</w:t>
      </w:r>
    </w:p>
    <w:p w:rsidR="00D253D9" w:rsidRPr="00FC4523" w:rsidP="00FC4523">
      <w:pPr>
        <w:pStyle w:val="ConsPlusNormal"/>
        <w:ind w:firstLine="709"/>
        <w:jc w:val="both"/>
        <w:rPr>
          <w:sz w:val="26"/>
          <w:szCs w:val="26"/>
        </w:rPr>
      </w:pPr>
      <w:r w:rsidRPr="00FC4523">
        <w:rPr>
          <w:sz w:val="26"/>
          <w:szCs w:val="26"/>
        </w:rPr>
        <w:t xml:space="preserve">Обстоятельств, отягчающих административную ответственность должностного лица </w:t>
      </w:r>
      <w:r w:rsidR="0060151B">
        <w:rPr>
          <w:sz w:val="26"/>
          <w:szCs w:val="26"/>
        </w:rPr>
        <w:t>Скорнякова К.В.</w:t>
      </w:r>
      <w:r w:rsidRPr="00FC4523" w:rsidR="009B09D2">
        <w:rPr>
          <w:sz w:val="26"/>
          <w:szCs w:val="26"/>
        </w:rPr>
        <w:t xml:space="preserve"> </w:t>
      </w:r>
      <w:r w:rsidRPr="00FC4523">
        <w:rPr>
          <w:sz w:val="26"/>
          <w:szCs w:val="26"/>
        </w:rPr>
        <w:t>в ходе рассмотрения дела не установлено.</w:t>
      </w:r>
    </w:p>
    <w:p w:rsidR="00FC4523" w:rsidRPr="00FC4523" w:rsidP="00FC4523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FC4523">
        <w:rPr>
          <w:sz w:val="26"/>
          <w:szCs w:val="26"/>
        </w:rPr>
        <w:t>Исклю</w:t>
      </w:r>
      <w:r w:rsidRPr="00FC4523">
        <w:rPr>
          <w:sz w:val="26"/>
          <w:szCs w:val="26"/>
        </w:rPr>
        <w:t xml:space="preserve">чительных обстоятельств, которые в силу положений ч. 2.2 ст. 4.1 КоАП РФ могли бы повлечь за собой назначение наказания ниже низшего предела, по делу не установлено. </w:t>
      </w:r>
    </w:p>
    <w:p w:rsidR="00FC4523" w:rsidRPr="00FC4523" w:rsidP="00FC4523">
      <w:pPr>
        <w:pStyle w:val="NormalWe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FC4523">
        <w:rPr>
          <w:sz w:val="26"/>
          <w:szCs w:val="26"/>
        </w:rPr>
        <w:t>Решая вопрос о мере наказания, мировой судья учитывает характер совершенного администрати</w:t>
      </w:r>
      <w:r w:rsidRPr="00FC4523">
        <w:rPr>
          <w:sz w:val="26"/>
          <w:szCs w:val="26"/>
        </w:rPr>
        <w:t>вного правонарушения, данные о личности лица, привлекаемого к административной ответственности, наличие смягчающих обстоятельств и отсутствие обстоятельств отягчающих административную ответственность, и во исполнение целей и задач административного законод</w:t>
      </w:r>
      <w:r w:rsidRPr="00FC4523">
        <w:rPr>
          <w:sz w:val="26"/>
          <w:szCs w:val="26"/>
        </w:rPr>
        <w:t xml:space="preserve">ательства, считает возможным назначить должностному лицу наказание в </w:t>
      </w:r>
      <w:r w:rsidRPr="00FC4523">
        <w:rPr>
          <w:sz w:val="26"/>
          <w:szCs w:val="26"/>
        </w:rPr>
        <w:t>виде административного штрафа в минимальном размере, предусмотренном санкцией ч. 1 ст. 12.34 КоАП РФ для должностных лиц.</w:t>
      </w:r>
    </w:p>
    <w:p w:rsidR="00D253D9" w:rsidRPr="00FC4523" w:rsidP="00D253D9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4523">
        <w:rPr>
          <w:rFonts w:ascii="Times New Roman" w:eastAsia="Calibri" w:hAnsi="Times New Roman" w:cs="Times New Roman"/>
          <w:sz w:val="26"/>
          <w:szCs w:val="26"/>
        </w:rPr>
        <w:t>На основании изложенного, руководствуясь ст. ст. 29.9 – 29.11 КоА</w:t>
      </w:r>
      <w:r w:rsidRPr="00FC4523">
        <w:rPr>
          <w:rFonts w:ascii="Times New Roman" w:eastAsia="Calibri" w:hAnsi="Times New Roman" w:cs="Times New Roman"/>
          <w:sz w:val="26"/>
          <w:szCs w:val="26"/>
        </w:rPr>
        <w:t>П Российской Федерации, суд</w:t>
      </w:r>
    </w:p>
    <w:p w:rsidR="00D253D9" w:rsidRPr="00FC4523" w:rsidP="00D253D9">
      <w:pPr>
        <w:pStyle w:val="ConsPlusNormal"/>
        <w:ind w:firstLine="709"/>
        <w:jc w:val="center"/>
        <w:rPr>
          <w:sz w:val="26"/>
          <w:szCs w:val="26"/>
        </w:rPr>
      </w:pPr>
      <w:r w:rsidRPr="00FC4523">
        <w:rPr>
          <w:sz w:val="26"/>
          <w:szCs w:val="26"/>
        </w:rPr>
        <w:t>постановил:</w:t>
      </w:r>
    </w:p>
    <w:p w:rsidR="00D253D9" w:rsidRPr="00FC4523" w:rsidP="00D253D9">
      <w:pPr>
        <w:pStyle w:val="ConsPlusNormal"/>
        <w:ind w:firstLine="709"/>
        <w:jc w:val="both"/>
        <w:rPr>
          <w:sz w:val="26"/>
          <w:szCs w:val="26"/>
        </w:rPr>
      </w:pPr>
    </w:p>
    <w:p w:rsidR="00D253D9" w:rsidRPr="00FC4523" w:rsidP="00D253D9">
      <w:pPr>
        <w:pStyle w:val="ConsPlusNormal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Скорнякова К.</w:t>
      </w:r>
      <w:r>
        <w:rPr>
          <w:b/>
          <w:sz w:val="26"/>
          <w:szCs w:val="26"/>
        </w:rPr>
        <w:t>В</w:t>
      </w:r>
      <w:r w:rsidRPr="00FC4523"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>ДАТА</w:t>
      </w:r>
      <w:r>
        <w:rPr>
          <w:sz w:val="26"/>
          <w:szCs w:val="26"/>
        </w:rPr>
        <w:t xml:space="preserve"> РОЖДЕНИЯ</w:t>
      </w:r>
      <w:r w:rsidRPr="00FC4523">
        <w:rPr>
          <w:sz w:val="26"/>
          <w:szCs w:val="26"/>
        </w:rPr>
        <w:t xml:space="preserve">, признать виновным в совершении административного правонарушения, предусмотренного ч. 1 ст. 12.34 КоАП РФ, и назначить ему наказание в виде административного </w:t>
      </w:r>
      <w:r w:rsidRPr="00FC4523">
        <w:rPr>
          <w:sz w:val="26"/>
          <w:szCs w:val="26"/>
        </w:rPr>
        <w:t xml:space="preserve">штрафа в размере </w:t>
      </w:r>
      <w:r w:rsidR="00FC4523">
        <w:rPr>
          <w:sz w:val="26"/>
          <w:szCs w:val="26"/>
        </w:rPr>
        <w:t>20</w:t>
      </w:r>
      <w:r w:rsidRPr="00FC4523">
        <w:rPr>
          <w:sz w:val="26"/>
          <w:szCs w:val="26"/>
        </w:rPr>
        <w:t xml:space="preserve"> 000 (десять тысяч) рублей. </w:t>
      </w:r>
    </w:p>
    <w:p w:rsidR="00D253D9" w:rsidRPr="00FC4523" w:rsidP="00D253D9">
      <w:pPr>
        <w:pStyle w:val="ConsPlusNormal"/>
        <w:ind w:firstLine="709"/>
        <w:jc w:val="both"/>
        <w:rPr>
          <w:sz w:val="26"/>
          <w:szCs w:val="26"/>
        </w:rPr>
      </w:pPr>
      <w:r w:rsidRPr="00FC4523">
        <w:rPr>
          <w:sz w:val="26"/>
          <w:szCs w:val="26"/>
        </w:rPr>
        <w:t xml:space="preserve">Перечисление штрафа необходимо произвести по следующим реквизитам: УФК по Республике Крым (ОМВД России по Красногвардейскому району) КПП 910501001, ИНН 9105000100, ОКТМО 35620000, р\с 40102810645370000035 в </w:t>
      </w:r>
      <w:r w:rsidR="0060151B">
        <w:rPr>
          <w:sz w:val="26"/>
          <w:szCs w:val="26"/>
        </w:rPr>
        <w:t>ОКЦ №7 ЮГУ Банка России//УФК по Республике Крым, г. Симферополь</w:t>
      </w:r>
      <w:r w:rsidRPr="00FC4523">
        <w:rPr>
          <w:sz w:val="26"/>
          <w:szCs w:val="26"/>
        </w:rPr>
        <w:t xml:space="preserve">, БИК 013510002, кор. сч. 03100643000000017500, КБК 18811601123010001140, УИН </w:t>
      </w:r>
      <w:r w:rsidR="00772BCD">
        <w:rPr>
          <w:sz w:val="26"/>
          <w:szCs w:val="26"/>
        </w:rPr>
        <w:t>18810491262000000175</w:t>
      </w:r>
      <w:r w:rsidRPr="00FC4523">
        <w:rPr>
          <w:sz w:val="26"/>
          <w:szCs w:val="26"/>
        </w:rPr>
        <w:t xml:space="preserve">. </w:t>
      </w:r>
    </w:p>
    <w:p w:rsidR="00D253D9" w:rsidRPr="00FC4523" w:rsidP="00D253D9">
      <w:pPr>
        <w:pStyle w:val="ConsPlusNormal"/>
        <w:ind w:firstLine="709"/>
        <w:jc w:val="both"/>
        <w:rPr>
          <w:sz w:val="26"/>
          <w:szCs w:val="26"/>
        </w:rPr>
      </w:pPr>
      <w:r w:rsidRPr="00FC4523">
        <w:rPr>
          <w:sz w:val="26"/>
          <w:szCs w:val="26"/>
        </w:rPr>
        <w:t>Квитанцию об оплате штрафа представить в судебный участок №5</w:t>
      </w:r>
      <w:r w:rsidR="00772BCD">
        <w:rPr>
          <w:sz w:val="26"/>
          <w:szCs w:val="26"/>
        </w:rPr>
        <w:t>6</w:t>
      </w:r>
      <w:r w:rsidRPr="00FC4523">
        <w:rPr>
          <w:sz w:val="26"/>
          <w:szCs w:val="26"/>
        </w:rPr>
        <w:t xml:space="preserve"> Красногвардейского судебного р</w:t>
      </w:r>
      <w:r w:rsidRPr="00FC4523">
        <w:rPr>
          <w:sz w:val="26"/>
          <w:szCs w:val="26"/>
        </w:rPr>
        <w:t>айона Республики Крым до истечения шестидесяти дней со дня вступления постановления в законную силу.</w:t>
      </w:r>
    </w:p>
    <w:p w:rsidR="00D253D9" w:rsidRPr="00FC4523" w:rsidP="00D253D9">
      <w:pPr>
        <w:pStyle w:val="ConsPlusNormal"/>
        <w:ind w:firstLine="709"/>
        <w:jc w:val="both"/>
        <w:rPr>
          <w:sz w:val="26"/>
          <w:szCs w:val="26"/>
        </w:rPr>
      </w:pPr>
      <w:r w:rsidRPr="00FC4523">
        <w:rPr>
          <w:sz w:val="26"/>
          <w:szCs w:val="26"/>
        </w:rPr>
        <w:t>Разъяснить, что в соответствии с положениями ч. 1 ст. 32.2 КоАП РФ административный штраф должен быть уплачен лицом, привлеченным к административной ответс</w:t>
      </w:r>
      <w:r w:rsidRPr="00FC4523">
        <w:rPr>
          <w:sz w:val="26"/>
          <w:szCs w:val="26"/>
        </w:rPr>
        <w:t>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</w:t>
      </w:r>
      <w:r w:rsidRPr="00FC4523">
        <w:rPr>
          <w:sz w:val="26"/>
          <w:szCs w:val="26"/>
        </w:rPr>
        <w:t>усмотренных статьей 31.5 настоящего Кодекса.</w:t>
      </w:r>
    </w:p>
    <w:p w:rsidR="00D253D9" w:rsidRPr="00FC4523" w:rsidP="00D253D9">
      <w:pPr>
        <w:pStyle w:val="ConsPlusNormal"/>
        <w:ind w:firstLine="709"/>
        <w:jc w:val="both"/>
        <w:rPr>
          <w:sz w:val="26"/>
          <w:szCs w:val="26"/>
        </w:rPr>
      </w:pPr>
      <w:r w:rsidRPr="00FC4523">
        <w:rPr>
          <w:sz w:val="26"/>
          <w:szCs w:val="26"/>
        </w:rPr>
        <w:t>Также,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</w:t>
      </w:r>
      <w:r w:rsidRPr="00FC4523">
        <w:rPr>
          <w:sz w:val="26"/>
          <w:szCs w:val="26"/>
        </w:rPr>
        <w:t xml:space="preserve">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 </w:t>
      </w:r>
    </w:p>
    <w:p w:rsidR="00D253D9" w:rsidP="00D253D9">
      <w:pPr>
        <w:pStyle w:val="ConsPlusNormal"/>
        <w:ind w:firstLine="709"/>
        <w:jc w:val="both"/>
        <w:rPr>
          <w:sz w:val="26"/>
          <w:szCs w:val="26"/>
        </w:rPr>
      </w:pPr>
      <w:r w:rsidRPr="00FC4523">
        <w:rPr>
          <w:sz w:val="26"/>
          <w:szCs w:val="26"/>
        </w:rPr>
        <w:t>Постановление может быть обжаловано в Красногв</w:t>
      </w:r>
      <w:r w:rsidRPr="00FC4523">
        <w:rPr>
          <w:sz w:val="26"/>
          <w:szCs w:val="26"/>
        </w:rPr>
        <w:t>ардейский районный суд Республики Крым через мирового судью судебного участка № 5</w:t>
      </w:r>
      <w:r w:rsidR="00772BCD">
        <w:rPr>
          <w:sz w:val="26"/>
          <w:szCs w:val="26"/>
        </w:rPr>
        <w:t>6</w:t>
      </w:r>
      <w:r w:rsidRPr="00FC4523">
        <w:rPr>
          <w:sz w:val="26"/>
          <w:szCs w:val="26"/>
        </w:rPr>
        <w:t xml:space="preserve"> Красногвардейского судебного района Республики Крым в течение 10 </w:t>
      </w:r>
      <w:r w:rsidR="00FC4523">
        <w:rPr>
          <w:sz w:val="26"/>
          <w:szCs w:val="26"/>
        </w:rPr>
        <w:t>дней</w:t>
      </w:r>
      <w:r w:rsidRPr="00FC4523">
        <w:rPr>
          <w:sz w:val="26"/>
          <w:szCs w:val="26"/>
        </w:rPr>
        <w:t xml:space="preserve"> со дня получения его копии.</w:t>
      </w:r>
    </w:p>
    <w:p w:rsidR="00FC4523" w:rsidRPr="00FC4523" w:rsidP="00D253D9">
      <w:pPr>
        <w:pStyle w:val="ConsPlusNormal"/>
        <w:ind w:firstLine="709"/>
        <w:jc w:val="both"/>
        <w:rPr>
          <w:sz w:val="26"/>
          <w:szCs w:val="26"/>
        </w:rPr>
      </w:pPr>
    </w:p>
    <w:p w:rsidR="00D253D9" w:rsidRPr="00FC4523" w:rsidP="00D25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</w:t>
      </w:r>
      <w:r w:rsidR="00FC4523">
        <w:rPr>
          <w:rFonts w:ascii="Times New Roman" w:eastAsia="Times New Roman" w:hAnsi="Times New Roman" w:cs="Times New Roman"/>
          <w:sz w:val="26"/>
          <w:szCs w:val="26"/>
          <w:lang w:eastAsia="ru-RU"/>
        </w:rPr>
        <w:t>Ю.Г. Белова</w:t>
      </w:r>
    </w:p>
    <w:p w:rsidR="006B009F" w:rsidRPr="00FC4523">
      <w:pPr>
        <w:rPr>
          <w:rFonts w:ascii="Times New Roman" w:hAnsi="Times New Roman" w:cs="Times New Roman"/>
          <w:sz w:val="26"/>
          <w:szCs w:val="26"/>
        </w:rPr>
      </w:pPr>
    </w:p>
    <w:sectPr w:rsidSect="00FC4523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30704"/>
    <w:multiLevelType w:val="multilevel"/>
    <w:tmpl w:val="CE2C1D9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250E406C"/>
    <w:multiLevelType w:val="hybridMultilevel"/>
    <w:tmpl w:val="5D444E8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B1"/>
    <w:rsid w:val="00025444"/>
    <w:rsid w:val="000806B1"/>
    <w:rsid w:val="00261F21"/>
    <w:rsid w:val="00481A0F"/>
    <w:rsid w:val="0055225E"/>
    <w:rsid w:val="0056661F"/>
    <w:rsid w:val="0060151B"/>
    <w:rsid w:val="006451F4"/>
    <w:rsid w:val="00650FE9"/>
    <w:rsid w:val="006B009F"/>
    <w:rsid w:val="00772BCD"/>
    <w:rsid w:val="00857351"/>
    <w:rsid w:val="00861BBB"/>
    <w:rsid w:val="008D2BF0"/>
    <w:rsid w:val="008F4B3D"/>
    <w:rsid w:val="00981F2A"/>
    <w:rsid w:val="009B09D2"/>
    <w:rsid w:val="009D10F5"/>
    <w:rsid w:val="00BD3AE9"/>
    <w:rsid w:val="00BF7BBF"/>
    <w:rsid w:val="00C131D3"/>
    <w:rsid w:val="00C25073"/>
    <w:rsid w:val="00C270C1"/>
    <w:rsid w:val="00C82D59"/>
    <w:rsid w:val="00CA7A83"/>
    <w:rsid w:val="00CD77AD"/>
    <w:rsid w:val="00D253D9"/>
    <w:rsid w:val="00DB3F37"/>
    <w:rsid w:val="00FC45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3D9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semiHidden/>
    <w:unhideWhenUsed/>
    <w:rsid w:val="00D253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D253D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qFormat/>
    <w:rsid w:val="00D253D9"/>
    <w:pPr>
      <w:spacing w:after="0" w:line="240" w:lineRule="auto"/>
    </w:pPr>
  </w:style>
  <w:style w:type="paragraph" w:customStyle="1" w:styleId="1">
    <w:name w:val="Основной текст1"/>
    <w:basedOn w:val="Normal"/>
    <w:rsid w:val="00D253D9"/>
    <w:pPr>
      <w:widowControl w:val="0"/>
      <w:shd w:val="clear" w:color="auto" w:fill="FFFFFF"/>
      <w:spacing w:after="0" w:line="274" w:lineRule="exact"/>
      <w:ind w:firstLine="700"/>
      <w:jc w:val="both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ConsPlusNormal">
    <w:name w:val="ConsPlusNormal"/>
    <w:rsid w:val="00D25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+ Полужирный"/>
    <w:basedOn w:val="DefaultParagraphFont"/>
    <w:rsid w:val="00D253D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D253D9"/>
    <w:rPr>
      <w:color w:val="0000FF"/>
      <w:u w:val="single"/>
    </w:rPr>
  </w:style>
  <w:style w:type="character" w:customStyle="1" w:styleId="Bodytext2">
    <w:name w:val="Body text (2)_"/>
    <w:basedOn w:val="DefaultParagraphFont"/>
    <w:link w:val="Bodytext20"/>
    <w:locked/>
    <w:rsid w:val="00D253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253D9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8D2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2B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C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A73EECA9F2151792205B42EFC0B58C8E702E153EB59B6F5456A782DC85E25E125AC6258FD1A610AF86BDBC5645596379F68CDAD1395074AoFp9K" TargetMode="External" /><Relationship Id="rId5" Type="http://schemas.openxmlformats.org/officeDocument/2006/relationships/hyperlink" Target="consultantplus://offline/ref=722A415C47C2AF1D64C0CF5D42F36728C73399B4D64DFF069A9669A24C16FE95B26C58FC8FD8DBC8E835E0EE9457CBD2E316EF1E3A6AU4L" TargetMode="External" /><Relationship Id="rId6" Type="http://schemas.openxmlformats.org/officeDocument/2006/relationships/hyperlink" Target="consultantplus://offline/ref=722A415C47C2AF1D64C0CF5D42F36728C73399B4D64DFF069A9669A24C16FE95B26C58FC8FD9DBC8E835E0EE9457CBD2E316EF1E3A6AU4L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