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9D6689">
        <w:rPr>
          <w:rFonts w:ascii="Times New Roman" w:hAnsi="Times New Roman" w:cs="Times New Roman"/>
          <w:color w:val="000000" w:themeColor="text1"/>
          <w:sz w:val="28"/>
          <w:szCs w:val="28"/>
        </w:rPr>
        <w:t>142</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Виденина</w:t>
      </w:r>
      <w:r>
        <w:rPr>
          <w:rFonts w:ascii="Times New Roman" w:hAnsi="Times New Roman" w:cs="Times New Roman"/>
          <w:sz w:val="28"/>
          <w:szCs w:val="28"/>
        </w:rPr>
        <w:t xml:space="preserve"> А.Д.,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 А.Д.</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D6689">
        <w:rPr>
          <w:rFonts w:ascii="Times New Roman" w:hAnsi="Times New Roman" w:cs="Times New Roman"/>
          <w:sz w:val="28"/>
          <w:szCs w:val="28"/>
        </w:rPr>
        <w:t>750,00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D6689">
        <w:rPr>
          <w:rFonts w:ascii="Times New Roman" w:hAnsi="Times New Roman" w:cs="Times New Roman"/>
          <w:sz w:val="28"/>
          <w:szCs w:val="28"/>
        </w:rPr>
        <w:t>18.02.2025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D6A34">
        <w:rPr>
          <w:rFonts w:ascii="Times New Roman" w:hAnsi="Times New Roman" w:cs="Times New Roman"/>
          <w:sz w:val="28"/>
          <w:szCs w:val="28"/>
        </w:rPr>
        <w:t>Виденин А.Д.</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D6A34">
        <w:rPr>
          <w:rFonts w:ascii="Times New Roman" w:hAnsi="Times New Roman" w:cs="Times New Roman"/>
          <w:sz w:val="28"/>
          <w:szCs w:val="28"/>
        </w:rPr>
        <w:t>Виденина А.Д.</w:t>
      </w:r>
      <w:r w:rsidRPr="00685074">
        <w:rPr>
          <w:rFonts w:ascii="Times New Roman" w:hAnsi="Times New Roman" w:cs="Times New Roman"/>
          <w:sz w:val="28"/>
          <w:szCs w:val="28"/>
        </w:rPr>
        <w:t>, исследовав материалы дела об административном</w:t>
      </w:r>
      <w:r w:rsidRPr="00685074">
        <w:rPr>
          <w:rFonts w:ascii="Times New Roman" w:hAnsi="Times New Roman" w:cs="Times New Roman"/>
          <w:sz w:val="28"/>
          <w:szCs w:val="28"/>
        </w:rPr>
        <w:t xml:space="preserve"> правонарушении, приходит к выводу о виновности </w:t>
      </w:r>
      <w:r w:rsidRPr="00BD6A34" w:rsidR="00BD6A34">
        <w:rPr>
          <w:rFonts w:ascii="Times New Roman" w:hAnsi="Times New Roman" w:cs="Times New Roman"/>
          <w:sz w:val="28"/>
          <w:szCs w:val="28"/>
        </w:rPr>
        <w:t>Виденина А.Д</w:t>
      </w:r>
      <w:r w:rsidR="008D3507">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 xml:space="preserve">1 </w:t>
      </w:r>
      <w:r w:rsidRPr="00145B87">
        <w:rPr>
          <w:rFonts w:ascii="Times New Roman" w:hAnsi="Times New Roman" w:cs="Times New Roman"/>
          <w:sz w:val="28"/>
          <w:szCs w:val="28"/>
        </w:rPr>
        <w:t>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9D6689">
        <w:rPr>
          <w:rFonts w:ascii="Times New Roman" w:hAnsi="Times New Roman" w:cs="Times New Roman"/>
          <w:sz w:val="28"/>
          <w:szCs w:val="28"/>
        </w:rPr>
        <w:t>256853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D6689">
        <w:rPr>
          <w:rFonts w:ascii="Times New Roman" w:hAnsi="Times New Roman" w:cs="Times New Roman"/>
          <w:sz w:val="28"/>
          <w:szCs w:val="28"/>
        </w:rPr>
        <w:t>15.05</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D6689">
        <w:rPr>
          <w:rFonts w:ascii="Times New Roman" w:hAnsi="Times New Roman" w:cs="Times New Roman"/>
          <w:sz w:val="28"/>
          <w:szCs w:val="28"/>
        </w:rPr>
        <w:t>18.02.2025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D6689">
        <w:rPr>
          <w:rFonts w:ascii="Times New Roman" w:hAnsi="Times New Roman" w:cs="Times New Roman"/>
          <w:sz w:val="28"/>
          <w:szCs w:val="28"/>
        </w:rPr>
        <w:t>750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BD6A34" w:rsidR="00BD6A34">
        <w:rPr>
          <w:rFonts w:ascii="Times New Roman" w:hAnsi="Times New Roman" w:cs="Times New Roman"/>
          <w:sz w:val="28"/>
          <w:szCs w:val="28"/>
        </w:rPr>
        <w:t>Виденин</w:t>
      </w:r>
      <w:r w:rsidR="00BD6A34">
        <w:rPr>
          <w:rFonts w:ascii="Times New Roman" w:hAnsi="Times New Roman" w:cs="Times New Roman"/>
          <w:sz w:val="28"/>
          <w:szCs w:val="28"/>
        </w:rPr>
        <w:t>у</w:t>
      </w:r>
      <w:r w:rsidRPr="00BD6A34" w:rsidR="00BD6A34">
        <w:rPr>
          <w:rFonts w:ascii="Times New Roman" w:hAnsi="Times New Roman" w:cs="Times New Roman"/>
          <w:sz w:val="28"/>
          <w:szCs w:val="28"/>
        </w:rPr>
        <w:t xml:space="preserve"> А.Д</w:t>
      </w:r>
      <w:r w:rsidR="00BD6A34">
        <w:rPr>
          <w:rFonts w:ascii="Times New Roman" w:hAnsi="Times New Roman" w:cs="Times New Roman"/>
          <w:sz w:val="28"/>
          <w:szCs w:val="28"/>
        </w:rPr>
        <w:t>.</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w:t>
      </w:r>
      <w:r w:rsidRPr="00145B87">
        <w:rPr>
          <w:rFonts w:ascii="Times New Roman" w:hAnsi="Times New Roman" w:cs="Times New Roman"/>
          <w:sz w:val="28"/>
          <w:szCs w:val="28"/>
        </w:rPr>
        <w:t xml:space="preserve">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w:t>
      </w:r>
      <w:r w:rsidRPr="00A73906">
        <w:rPr>
          <w:rFonts w:ascii="Times New Roman" w:hAnsi="Times New Roman" w:cs="Times New Roman"/>
          <w:sz w:val="28"/>
          <w:szCs w:val="28"/>
        </w:rPr>
        <w:t>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w:t>
      </w:r>
      <w:r w:rsidRPr="00A73906">
        <w:rPr>
          <w:rFonts w:ascii="Times New Roman" w:hAnsi="Times New Roman" w:cs="Times New Roman"/>
          <w:sz w:val="28"/>
          <w:szCs w:val="28"/>
        </w:rPr>
        <w:t xml:space="preserve">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D6689">
        <w:rPr>
          <w:rFonts w:ascii="Times New Roman" w:hAnsi="Times New Roman" w:cs="Times New Roman"/>
          <w:sz w:val="28"/>
          <w:szCs w:val="28"/>
        </w:rPr>
        <w:t>15</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D6A34">
        <w:rPr>
          <w:rFonts w:ascii="Times New Roman" w:hAnsi="Times New Roman" w:cs="Times New Roman"/>
          <w:sz w:val="28"/>
          <w:szCs w:val="28"/>
        </w:rPr>
        <w:t>Виденина</w:t>
      </w:r>
      <w:r w:rsidRPr="00BD6A34">
        <w:rPr>
          <w:rFonts w:ascii="Times New Roman" w:hAnsi="Times New Roman" w:cs="Times New Roman"/>
          <w:sz w:val="28"/>
          <w:szCs w:val="28"/>
        </w:rPr>
        <w:t xml:space="preserve"> </w:t>
      </w:r>
      <w:r>
        <w:rPr>
          <w:rFonts w:ascii="Times New Roman" w:hAnsi="Times New Roman" w:cs="Times New Roman"/>
          <w:sz w:val="28"/>
          <w:szCs w:val="28"/>
        </w:rPr>
        <w:t>А.Д.,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D6689">
        <w:rPr>
          <w:rFonts w:ascii="Times New Roman" w:hAnsi="Times New Roman" w:cs="Times New Roman"/>
          <w:sz w:val="28"/>
          <w:szCs w:val="28"/>
        </w:rPr>
        <w:t>15</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D6689">
        <w:rPr>
          <w:rFonts w:ascii="Times New Roman" w:hAnsi="Times New Roman" w:cs="Times New Roman"/>
          <w:sz w:val="28"/>
          <w:szCs w:val="28"/>
        </w:rPr>
        <w:t>одна тысяча пятьсот</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w:t>
      </w:r>
      <w:r w:rsidRPr="003068D9">
        <w:rPr>
          <w:rFonts w:ascii="Times New Roman" w:hAnsi="Times New Roman" w:cs="Times New Roman"/>
          <w:sz w:val="28"/>
          <w:szCs w:val="28"/>
        </w:rPr>
        <w:t>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w:t>
      </w:r>
      <w:r w:rsidRPr="003068D9">
        <w:rPr>
          <w:rFonts w:ascii="Times New Roman" w:hAnsi="Times New Roman" w:cs="Times New Roman"/>
          <w:sz w:val="28"/>
          <w:szCs w:val="28"/>
        </w:rPr>
        <w:t>00, УИН 0410760300565003082420111, назначение платежа: постановление № 5-56-</w:t>
      </w:r>
      <w:r w:rsidR="009D6689">
        <w:rPr>
          <w:rFonts w:ascii="Times New Roman" w:hAnsi="Times New Roman" w:cs="Times New Roman"/>
          <w:sz w:val="28"/>
          <w:szCs w:val="28"/>
        </w:rPr>
        <w:t>142</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9D6689">
        <w:rPr>
          <w:rFonts w:ascii="Times New Roman" w:hAnsi="Times New Roman" w:cs="Times New Roman"/>
          <w:sz w:val="28"/>
          <w:szCs w:val="28"/>
        </w:rPr>
        <w:t>16.06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BD6A34">
        <w:rPr>
          <w:rFonts w:ascii="Times New Roman" w:hAnsi="Times New Roman" w:cs="Times New Roman"/>
          <w:sz w:val="28"/>
          <w:szCs w:val="28"/>
        </w:rPr>
        <w:t>Виденина А.Д.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93316"/>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26EC-EDEA-43D8-B10D-02888107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