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8A9" w:rsidRPr="00734D65" w:rsidP="003B0CE7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№ 5-5</w:t>
      </w:r>
      <w:r w:rsidR="00C46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</w:t>
      </w:r>
      <w:r w:rsidR="004E2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:rsidR="00D338A9" w:rsidRPr="00734D65" w:rsidP="003B0C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ПОСТАНОВЛЕНИЕ</w:t>
      </w:r>
    </w:p>
    <w:p w:rsidR="00D338A9" w:rsidRPr="00734D65" w:rsidP="003B0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38A9" w:rsidRPr="00734D65" w:rsidP="003B0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38A9" w:rsidRPr="00734D65" w:rsidP="003B0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 июня 2025</w:t>
      </w:r>
      <w:r w:rsidR="004E29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63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 Красногвардейское</w:t>
      </w:r>
    </w:p>
    <w:p w:rsidR="00D338A9" w:rsidRPr="00734D65" w:rsidP="003B0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63B8" w:rsidP="003B0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Мировой судья судебного участка №</w:t>
      </w:r>
      <w:r w:rsidR="005A0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Георгиева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рассмотрев дело об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предусмотренного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19.7 КоАП РФ</w:t>
      </w:r>
    </w:p>
    <w:p w:rsidR="00D338A9" w:rsidRPr="00734D65" w:rsidP="003B0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675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 ЛИЦЕ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DC40F1" w:rsidRPr="00734D65" w:rsidP="003B0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38A9" w:rsidRPr="00D63A1B" w:rsidP="003B0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A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УСТАНОВИЛ</w:t>
      </w:r>
      <w:r w:rsidRPr="00D63A1B" w:rsidR="00734D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3B0CE7" w:rsidRPr="00734D65" w:rsidP="003B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2DD9" w:rsidP="00F92D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Прокуратурой Красногвардейского района по информации Министерства юстиции Республики Крым проведена проверка исполнения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ООО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законодательства, согласно которой установлена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невыплата в установленный срок заработной платы лицом, ранее подвергнутым административному наказанию за аналогичное правонарушение, если эти действия не содержат уголовно наказуемого деяния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связи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чем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действиях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содержатся признаки административного правонарушения, предусмотренного ч. 7 ст. 5.27 Кодекса Российской Федерации об административных правонарушениях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 предста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 явился, извещен судом о времени и дне слушания дела по адресам,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указанному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протоколе об административном правонарушении. 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ч. 2 ст. 25.1 КоАП РФ в случаях, если имеются данные о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ведется производство по делу об административном правонарушении.</w:t>
      </w:r>
    </w:p>
    <w:p w:rsid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изложенным, судья полагает возможным рассмотреть данное дело в отсутствие представителя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соответствии с частью 2 статьи 25.1 Кодекса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об административных правонарушениях явка лица, в отношении которого ведется производство об административном правонарушении, не признана судом обязательной.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Данные, содержащиеся в протоколе об административном правонарушении и материа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лах к нему, являются достаточными для рассмотрения дела об административном правонарушении по существу.</w:t>
      </w:r>
    </w:p>
    <w:p w:rsidR="00554AD0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помощника прокурора Красногвардейского района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Шостак И.Ю.</w:t>
      </w:r>
      <w:r w:rsidRP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исследовав в совокупности материалы дела об административном правонар</w:t>
      </w:r>
      <w:r w:rsidRP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ушении, приходит к следующему.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6 статьи 5.27 Кодекса Российской Федерации об административных правонарушениях предусмотрена административная ответственность за невыплату или неполн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установленный срок заработной платы, других выплат, осущ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ествляемых в рамках трудовых отношений, если эти действия не содержат уголовно наказуемого деяния, либо воспрепятствование работодателем осуществлению работником права на замену кредитной организации, в которую должна быть переведена заработная плата, либо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установление заработной платы в размере менее размера, предусмотренного трудовым законодательством.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7 статьи 5.27 названного Кодекса совершение административного правонарушения, предусмотренного частью 6 данной статьи, лицом, ранее подвергн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утым административному наказанию за аналогичное правонарушение, если эти действия не содержат уголовно наказуемого деяния, влечет наложение административного штрафа на юридических лиц - от пятидесяти тысяч до ста тысяч рублей.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2 статьи 22 Тр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удового кодекса Российской Федерации работодатель обязан выплачивать в полном размере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трудовыми договорами.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части 1 статьи 135, абзаца 5 части 2 статьи 57 Трудового кодекса Российской Федерации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 2 ст. 136 ТК РФ заработная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позднее 15 календ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арных дней со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окончания периода, за который она начислена.</w:t>
      </w:r>
    </w:p>
    <w:p w:rsid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статье 419 Трудового кодекса Российской Федерации лица, виновные в нарушении трудового законодательства и иных актов, содержащих нормы трудового права, привлекаются к административной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 в порядке, установленном настоящим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 у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становлено, что сроки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выплаты заработной платы на предприятии определены трудовыми договорами, а также Положением об оплате труда и премирования работников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утв. генеральным директором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20.03.2024, согласно п. 2.8.3 кот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орого заработная плата выплачивается не реже, чем каждые полмесяца: аванс (50% месячного тарифного оклада) до 25 числа текущего месяца, окончательный расчет - до 10 числа последующего месяца.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в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по состоянию на 16.05.2025 имеется задолженность по заработной плате перед 20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работниками (без учета генерального директора Ведякина М.М.) за период с 11.03.2025 по 16.05.2025 в общей сумме 865 866 руб. (март-май 2025). Общая сумма задолженности 1 166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016 руб. 78 коп.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Указанная задолженность образовалась перед следующими работниками;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</w:t>
      </w:r>
    </w:p>
    <w:p w:rsid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236 ТК РФ при нарушении работодателем установленного срока соответственно выплаты заработной платы,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банка Российской Федерации от невыплаченных в срок сумм за каждый день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задержки начиная со следующего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 после установленного срока выплаты по день фактического расчета включительно. Размер выплачиваемой работнику денежной компенсации может быть повышен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коллективным договором, локальным нормативным актом или трудовым договором. Обязанность выплаты указанной денежной компенсации возникает независимо от наличия вины работодателя.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140 ТК РФ при прекращении трудового договора выплата всех сумм, п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в нарушение ст.140 ТК РФ при прекращении трудового договора выплата всех сумм, причитающихся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не произведены.</w:t>
      </w:r>
    </w:p>
    <w:p w:rsidR="009D1997" w:rsidRP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Инспекции по труду Республики Крым от 23.12.2024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привлечено к административной ответственности по ч. 6 ст.5.27 КоАП РФ (штраф 30 000 руб.), которое вступило в законную 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силу.</w:t>
      </w:r>
    </w:p>
    <w:p w:rsidR="009D1997" w:rsidP="009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действиях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содержатся признаки административного правонарушения, предусмотренного ч. 7 ст. 5.27 Кодекса Российской Федерации об административных правонарушениях (далее - КоАП РФ), а именн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невыплата в установленный срок заработной платы лицом, ранее подвергнутым административному наказанию за аналогичное правонарушение, если эти действия не содержат уголовно наказуемого деяния.</w:t>
      </w:r>
    </w:p>
    <w:p w:rsidR="00483E66" w:rsidP="00554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 </w:t>
      </w:r>
      <w:r w:rsidRPr="00554AD0"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</w:t>
      </w:r>
      <w:r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54AD0"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 7 ст. 5.27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КоАП РФ, подтверждается письменными доказательствами, имеющимися в материалах дела: </w:t>
      </w:r>
      <w:r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о возбуждении дела об административном правонарушении</w:t>
      </w:r>
      <w:r w:rsidR="00275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.05.2025</w:t>
      </w:r>
      <w:r w:rsidR="00275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пояснениями главного бухгалтера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ФИО 1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платежными ведомостями</w:t>
      </w:r>
      <w:r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350C" w:rsidRPr="00734D65" w:rsidP="00453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положений части 1 статьи 4.5 Кодекса Российской Федерации об административных правонарушениях, постановление по делу </w:t>
      </w:r>
      <w:r w:rsidRPr="00734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не может быть в</w:t>
      </w:r>
      <w:r w:rsidRPr="00734D65">
        <w:rPr>
          <w:rFonts w:ascii="Times New Roman" w:eastAsia="Times New Roman" w:hAnsi="Times New Roman" w:cs="Times New Roman"/>
          <w:sz w:val="28"/>
          <w:szCs w:val="28"/>
          <w:lang w:eastAsia="ru-RU"/>
        </w:rPr>
        <w:t>ынесено по истечении одного года со дня совершения административного правонарушения о налогах и сборах.</w:t>
      </w:r>
    </w:p>
    <w:p w:rsidR="0045350C" w:rsidRPr="00734D65" w:rsidP="00453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</w:t>
      </w:r>
      <w:r w:rsidRPr="00734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DE7311" w:rsidRPr="00734D65" w:rsidP="004535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Оценив в совокупности все доказательства по делу, мировой судья приходит выводу о том, что факт совершения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правонарушения, предусмотренного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4" w:history="1">
        <w:r w:rsidR="009D19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ч.</w:t>
        </w:r>
        <w:r w:rsidRPr="009D1997" w:rsidR="009D19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7 ст. 5.27 </w:t>
        </w:r>
        <w:r w:rsidRPr="00734D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КоАП РФ</w:t>
        </w:r>
      </w:hyperlink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нашел свое подтверждение в судебном заседании, действия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2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 квалифицированы по </w:t>
      </w:r>
      <w:hyperlink r:id="rId4" w:history="1">
        <w:r w:rsidRPr="009D1997" w:rsidR="009D19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 7 ст. 5.27 </w:t>
        </w:r>
        <w:r w:rsidRPr="00734D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КоАП РФ</w:t>
        </w:r>
      </w:hyperlink>
      <w:r w:rsidRPr="00734D65" w:rsidR="00453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именно: </w:t>
      </w:r>
      <w:r w:rsidRPr="009D1997" w:rsidR="009D1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невыплат</w:t>
      </w:r>
      <w:r w:rsidR="009D1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D1997" w:rsidR="009D1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установленный срок заработной платы лицом, ранее подвергнутым административному наказанию за аналогичное правонарушение</w:t>
      </w:r>
      <w:r w:rsidRPr="009D1997" w:rsidR="009D1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эти действия не содержат уголовно наказуемого деяния</w:t>
      </w:r>
      <w:r w:rsidRPr="00734D65" w:rsidR="004535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38A9" w:rsidRPr="00DE169F" w:rsidP="00B8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Оснований для освобождения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E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административной ответственности  в суде не установлено.</w:t>
      </w:r>
    </w:p>
    <w:p w:rsidR="00D338A9" w:rsidP="00B86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Обс</w:t>
      </w:r>
      <w:r w:rsidRPr="00DE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тоятельств, отягчающих  либо смягчающих административную ответственность в суде не установлено.</w:t>
      </w:r>
    </w:p>
    <w:p w:rsidR="0072612B" w:rsidRPr="0072612B" w:rsidP="007261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санкции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 7 ст. 5.27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КоАП РФ административное наказание предусмотрено в виде наложение административного штрафа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 лиц - от пятидесяти тысяч до ста тысяч рублей</w:t>
      </w:r>
      <w:r w:rsidRPr="007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38A9" w:rsidRPr="00D338A9" w:rsidP="007261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определении размера наказания, мировой судья учитывает характер совершенного  правонарушения, обстоятельства его совершения, степень общественной опасности, </w:t>
      </w:r>
      <w:r w:rsidRPr="00734D65" w:rsidR="00636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отягчающих вину обстоятельств, считает воз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можным назначить наказание в виде минимального административного штрафа, предусмотренного санкцией статьи за совершение данного административного правонарушения</w:t>
      </w:r>
      <w:r w:rsidRPr="007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предусмотренном санкцией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7 ст. 5.27 </w:t>
      </w:r>
      <w:r w:rsidRPr="007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38A9" w:rsidRPr="00D338A9" w:rsidP="003B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сновании изложенного и руководствуясь ст. ст.</w:t>
      </w:r>
      <w:r w:rsidRPr="00734D65" w:rsidR="0073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2.9, 4.1,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29.9- 29.10,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5.27 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КоАП РФ,</w:t>
      </w:r>
    </w:p>
    <w:p w:rsidR="00D338A9" w:rsidRPr="00840608" w:rsidP="003B0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ПОСТАНОВИЛ</w:t>
      </w:r>
      <w:r w:rsidRPr="00840608" w:rsidR="00734D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734D65" w:rsidRPr="00734D65" w:rsidP="00734D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38A9" w:rsidRPr="00734D65" w:rsidP="00734D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54AD0"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виновн</w:t>
      </w:r>
      <w:r w:rsidR="00723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4" w:history="1">
        <w:r w:rsidRPr="009D1997">
          <w:t xml:space="preserve"> </w:t>
        </w:r>
        <w:r w:rsidRPr="009D19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ч. 7 ст. 5.27 </w:t>
        </w:r>
        <w:r w:rsidRPr="00734D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КоАП РФ</w:t>
        </w:r>
      </w:hyperlink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  назначить </w:t>
      </w:r>
      <w:r w:rsidR="005A0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административное 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наказание  в виде </w:t>
      </w:r>
      <w:r w:rsidR="005A0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 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50 000,00 (пятьдесят тысяч)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рублей.</w:t>
      </w:r>
    </w:p>
    <w:p w:rsidR="00636ED3" w:rsidRPr="00D338A9" w:rsidP="00840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1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 подлежит перечислению</w:t>
      </w:r>
      <w:r w:rsidR="00661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следующим реквизитам: </w:t>
      </w:r>
      <w:r w:rsidRPr="00661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Получатель: УФК по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Республике Крым (Министерство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юст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иции Республики Крым),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банка: О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тделение Республика Крым Банка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России//УФК по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Республике Крым г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имферополь, ИНН 9102013284, КПП 910201001, БИК 013510002,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Единый казначе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йский счет 40102810645370000035,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Казначейский счет 031006430000000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17500,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Лицевой счет 04752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203230 в УФК по Республике Крым,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Сводного реестра 35220323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ОКТМО 35620000, КБК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828 1 16 01053 01 0027 140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УИН </w:t>
      </w:r>
      <w:r w:rsidRPr="00840608"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0410760300565000232219170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платежа: Постановление по делу об административном правонарушении № 5-56-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</w:t>
      </w:r>
      <w:r w:rsidR="00554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17.06.2025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отношен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9D1997"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 7 ст. 5.27</w:t>
      </w:r>
      <w:r w:rsidR="009D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РФ.</w:t>
      </w:r>
    </w:p>
    <w:p w:rsidR="00D338A9" w:rsidRPr="00D338A9" w:rsidP="00734D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Разъяснить, что в соответствии с ч.1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history="1">
        <w:r w:rsidRPr="00734D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ст.32.2 КоАП РФ</w:t>
        </w:r>
      </w:hyperlink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административный штраф должен быть уплачен не позднее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60 дней со дня вступления настоящего постановления в законную силу. Квитанция об оплате штрафа должна быть представлена мировому судье. За неоплату штрафа в указанный срок, предусмотрена административная ответственность по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history="1">
        <w:r w:rsidRPr="00734D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ст.20.25 КоАП РФ</w:t>
        </w:r>
      </w:hyperlink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  штрафа в двукратном размере суммы неуплаченного административного штрафа либо  административного ареста на срок до 15 суток, либо обязат</w:t>
      </w: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ельных работ на срок до пятидесяти часов.</w:t>
      </w:r>
    </w:p>
    <w:p w:rsidR="00D338A9" w:rsidRPr="00734D65" w:rsidP="00734D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обжаловано в </w:t>
      </w:r>
      <w:r w:rsidRPr="00734D65" w:rsidR="00636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Красногвардейский районный суд Республики Крым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мирового судью, вынесшего постановление, в течение 10 дней со дня вручения или получения постановления. </w:t>
      </w:r>
    </w:p>
    <w:p w:rsidR="003B0CE7" w:rsidRPr="00734D65" w:rsidP="003B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0CE7" w:rsidRPr="00D338A9" w:rsidP="003B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</w:t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4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7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А.В. </w:t>
      </w:r>
      <w:r w:rsidR="00A517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Георгиева</w:t>
      </w:r>
    </w:p>
    <w:p w:rsidR="00FB31A8"/>
    <w:sectPr w:rsidSect="004E29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D"/>
    <w:rsid w:val="00011DD2"/>
    <w:rsid w:val="002754F8"/>
    <w:rsid w:val="00275826"/>
    <w:rsid w:val="002D0D67"/>
    <w:rsid w:val="002E75DD"/>
    <w:rsid w:val="002F694C"/>
    <w:rsid w:val="003B0CE7"/>
    <w:rsid w:val="003C5E52"/>
    <w:rsid w:val="0045350C"/>
    <w:rsid w:val="0048092B"/>
    <w:rsid w:val="00483E66"/>
    <w:rsid w:val="004B4B19"/>
    <w:rsid w:val="004E29A2"/>
    <w:rsid w:val="00554AD0"/>
    <w:rsid w:val="005A03F8"/>
    <w:rsid w:val="00636ED3"/>
    <w:rsid w:val="00661052"/>
    <w:rsid w:val="006754C6"/>
    <w:rsid w:val="006E651F"/>
    <w:rsid w:val="007074F1"/>
    <w:rsid w:val="00723604"/>
    <w:rsid w:val="0072612B"/>
    <w:rsid w:val="00734D65"/>
    <w:rsid w:val="00762092"/>
    <w:rsid w:val="00765FF0"/>
    <w:rsid w:val="00840608"/>
    <w:rsid w:val="00874AD8"/>
    <w:rsid w:val="008D1EE4"/>
    <w:rsid w:val="0091596D"/>
    <w:rsid w:val="00941FF7"/>
    <w:rsid w:val="009B774C"/>
    <w:rsid w:val="009D1997"/>
    <w:rsid w:val="00A517B4"/>
    <w:rsid w:val="00B33616"/>
    <w:rsid w:val="00B86BD0"/>
    <w:rsid w:val="00BB4746"/>
    <w:rsid w:val="00C463B8"/>
    <w:rsid w:val="00CA67F0"/>
    <w:rsid w:val="00D338A9"/>
    <w:rsid w:val="00D63A1B"/>
    <w:rsid w:val="00DC40F1"/>
    <w:rsid w:val="00DE169F"/>
    <w:rsid w:val="00DE7311"/>
    <w:rsid w:val="00F914D1"/>
    <w:rsid w:val="00F92DD9"/>
    <w:rsid w:val="00FB31A8"/>
    <w:rsid w:val="00FD0B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38A9"/>
  </w:style>
  <w:style w:type="character" w:customStyle="1" w:styleId="cnsl">
    <w:name w:val="cnsl"/>
    <w:basedOn w:val="DefaultParagraphFont"/>
    <w:rsid w:val="00D338A9"/>
  </w:style>
  <w:style w:type="character" w:styleId="Hyperlink">
    <w:name w:val="Hyperlink"/>
    <w:basedOn w:val="DefaultParagraphFont"/>
    <w:uiPriority w:val="99"/>
    <w:semiHidden/>
    <w:unhideWhenUsed/>
    <w:rsid w:val="00D338A9"/>
    <w:rPr>
      <w:color w:val="0000FF"/>
      <w:u w:val="single"/>
    </w:rPr>
  </w:style>
  <w:style w:type="paragraph" w:styleId="PlainText">
    <w:name w:val="Plain Text"/>
    <w:basedOn w:val="Normal"/>
    <w:link w:val="a"/>
    <w:uiPriority w:val="99"/>
    <w:semiHidden/>
    <w:unhideWhenUsed/>
    <w:rsid w:val="00D3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uiPriority w:val="99"/>
    <w:semiHidden/>
    <w:rsid w:val="00D33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7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5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9.7_%D0%9A%D0%BE%D0%90%D0%9F_%D0%A0%D0%A4" TargetMode="Externa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