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5216" w:rsidRPr="0076031C" w:rsidP="00D25216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D25216" w:rsidRPr="0076031C" w:rsidP="00D25216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76031C" w:rsidR="007E5B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6031C" w:rsidR="000F0C22">
        <w:rPr>
          <w:rFonts w:ascii="Times New Roman" w:eastAsia="Times New Roman" w:hAnsi="Times New Roman" w:cs="Times New Roman"/>
          <w:sz w:val="28"/>
          <w:szCs w:val="28"/>
          <w:lang w:eastAsia="ru-RU"/>
        </w:rPr>
        <w:t>314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76031C" w:rsidR="005A21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6031C" w:rsidR="000457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D25216" w:rsidRPr="0076031C" w:rsidP="00D252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D25216" w:rsidRPr="0076031C" w:rsidP="00D25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216" w:rsidRPr="0076031C" w:rsidP="00D252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июля</w:t>
      </w:r>
      <w:r w:rsidRPr="0076031C" w:rsidR="0004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пгт. Красногвардейское</w:t>
      </w:r>
    </w:p>
    <w:p w:rsidR="00D25216" w:rsidRPr="0076031C" w:rsidP="00D252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216" w:rsidRPr="0076031C" w:rsidP="00D25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судебного участка № 5</w:t>
      </w:r>
      <w:r w:rsidRPr="0076031C" w:rsidR="007E5B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76031C" w:rsidR="0004572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76031C" w:rsidR="007E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031C" w:rsidR="0067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помощника прокурора Красногвардейского района – </w:t>
      </w:r>
      <w:r w:rsidRPr="0076031C" w:rsidR="000F0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Кобзарева А.О.</w:t>
      </w:r>
      <w:r w:rsidRPr="0076031C" w:rsidR="006701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031C" w:rsidR="005A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 w:rsidR="000F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привлекаемого лица – Влашевич Е.В.,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правонарушении в отношении:</w:t>
      </w:r>
    </w:p>
    <w:p w:rsidR="0004572B" w:rsidRPr="0076031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Влашевич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76031C" w:rsidR="005A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76031C" w:rsidR="005A21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25216" w:rsidRPr="0076031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 w:rsidR="00732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 w:rsidR="000F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1.1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76031C" w:rsidR="009719D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6031C" w:rsidR="000F0C22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</w:t>
      </w:r>
    </w:p>
    <w:p w:rsidR="005A212F" w:rsidRPr="0076031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216" w:rsidRPr="0076031C" w:rsidP="00D2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с т а н о в и л:</w:t>
      </w:r>
    </w:p>
    <w:p w:rsidR="00D25216" w:rsidRPr="0076031C" w:rsidP="00D2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A41" w:rsidRPr="0076031C" w:rsidP="00025A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031C" w:rsidR="008559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</w:t>
      </w:r>
      <w:r w:rsidRPr="0076031C" w:rsidR="00855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района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вынесено постановление о возбуждении дела об административном правонарушении, предусмотренном </w:t>
      </w:r>
      <w:r w:rsidRPr="0076031C" w:rsidR="000F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часть. 1.1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Pr="0076031C" w:rsidR="000F0C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  <w:r w:rsidRPr="0076031C" w:rsidR="000F0C22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в отношении</w:t>
      </w:r>
      <w:r w:rsidRPr="0076031C" w:rsidR="00971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Pr="0076031C" w:rsidR="000F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 w:rsidR="000F0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Влашевич</w:t>
      </w:r>
      <w:r w:rsidRPr="0076031C" w:rsidR="000F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  <w:r w:rsidRPr="0076031C" w:rsidR="00E5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мотивируя его тем, что 03.05.2024, 07.05.2024 и 15.05.2024 Влашевич Е.В. являясь должностным лицом -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Pr="0076031C" w:rsidR="00E5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 фактического осуществления деятельности: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6031C" w:rsidR="00E55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нарушила порядок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Российской Федерации,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за исключением случаев, предусмотренных частью 2 настоящей статьи, если эти действия (бездействие) не содержат уголовно наказуемого деяния.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0C22" w:rsidRPr="0076031C" w:rsidP="00E5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E551F2" w:rsidRPr="0076031C" w:rsidP="00E55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Влашевич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в судебном заседании факт правонарушения признала в полном объеме. Указала, что выявленные нарушения устранены в полном объеме.</w:t>
      </w:r>
    </w:p>
    <w:p w:rsidR="00E551F2" w:rsidRPr="0076031C" w:rsidP="00E55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помощник прокурора Красногвардейского района Республики Крым Кобзарев А.О. поддержал доводы постанов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о возбуждении дела об административном правонарушении и просил привлечь Влашевич Е.В. к административной ответственности по ч. 1.1 ст. 5.63 КоАП РФ.</w:t>
      </w:r>
    </w:p>
    <w:p w:rsidR="000F0C22" w:rsidRPr="0076031C" w:rsidP="00E55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Судья, выслушав помощника прокурора Красногвардейского района Кобзарева А.О., привлекаемое лицо –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Влашевич Е.В.,  исследовав в совокупности материалы дела об административном правонарушении, приходит к следующему.</w:t>
      </w:r>
    </w:p>
    <w:p w:rsidR="00E551F2" w:rsidRPr="0076031C" w:rsidP="00E5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Судом установлено, что в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Восходненского сельского поселения 04.04.2024, 07.05.2024 и 13.05.2024 поступило 3 заявлени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действующей в интересах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2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предварительном согласовании земельного участка,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заявления), по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которых администрацией заявительнице 03.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05.2024, 08.05.2024 и 15.05.2024 направлены 3 письменных ответа о невозможности предоставления указанной муниципальной услуги в связи с отсутствием принятого административного регламента.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ст. 3.8 Федерального закона от 25.10.2001 № 13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7-ФЗ «О введении в действие Земельного кодекса Российской Федерации» (далее - Закон № 137-ФЗ) до 1 марта 2031 года гражданин, который использует для постоянного проживания возведенный до 14 мая 1998 года жилой дом, который расположен в границах населенного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и право собственности на который у гражданина и иных лиц отсутствует, имеет право на предоставление в собственность бесплатно земельного участка, находящегося в государственной или муниципальной собственности, который не предоставлен указанному гра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жданину и на котором расположен данный жилой дом.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8 ст. 3.8 Закона № 137-ФЗ в срок не более чем тридцать дней со дня поступления заявления о предварительном согласовании предоставления земельного участка, находящегося в государственной или муни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собственности, или о предоставлении такого земельного участка уполномоченный орган исполнительной власти или орган местного самоуправления: проводит осмотр жилого дома в целях подтверждения его наличия на испрашиваемом земельном участке; осуществ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опубликование в порядке, установленном для официального опубликования (обнародования) муниципальных правовых актов либо законов субъектов Российской Федерации - городов федерального значения Москвы, Санкт-Петербурга и Севастополя, извещения о предоста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земельного участка, указанного в заявлении о предварительном согласовании предоставления земельного участка, находящегося в государственной или муниципальной собственности, или о предоставлении такого земельного участка, обеспечивает размещение тако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извещения в информационно-телекоммуникационной сети "Интернет" на официальном сайте уполномоченного органа, а также на информационных щитах в границах населенного пункта, на территории которого расположен земельный участок.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указанных требова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администрацией по результатам рассмотрения заявлений по состоянию на 04/06.2024 опубликование извещения о предоставлении земельного участка не проведено.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9 ст. 3.8 Закона № 137-ФЗ результаты осмотра жилого дома фиксируются актом осм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отра. Порядок проведения осмотра, форма акта осмотра устанавливаются органом нормативно-правового регулирования в сфере ведения Единого государственного реестра недвижимости, осуществления государственного кадастрового учета недвижимого имущества, государс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твенной регистрации прав на недвижимое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и сделок с ним, предоставления сведений, содержащихся в Едином государственном реестре недвижимости.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2, 3 Порядка проведения осмотра жилого дома в целях предоставления земельного участка, находящ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 в государственной или муниципальной собственности, утвержденного приказом Федеральной службы государственной регистрации, кадастра и картографии от 23.03.2022 № П/0100 т (далее - Порядок № П/0100), в срок не более чем тридцать дней со дня поступления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предварительном согласовании предоставления земельного участка, находящегося в государственной или муниципальной собственности, или о предоставлении такого земельного участка (далее - заявление) уполномоченный орган проводит осмотр жилого дома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проведения осмотра жилого дома является подтверждение наличия такого жилого дома на испрашиваемом земельном участке на момент рассмотрения заявления.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5 Порядка № П/0100 в отношении жилых домов в указанную в уведомлении дату коми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ссия проводит визуальный осмотр либо осмотр с использованием технических средств для дистанционного зондирования земли (с указанием наименования и модели использованного технического средства).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6 Порядка № П/0100 в ходе проведения осмотра жилог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дома членами комиссии осуществляется фотофиксация объекта недвижимости с указанием места и даты съемки. Материалы фотофиксации прилагаются к Акту осмотра.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7 в результате осмотра жилого дома не позднее одного рабочего дня с даты провед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такого осмотра одним из членов комиссии оформляется Акт осмотра, подписанный членами комиссии.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указанных требований администрацией по результатам рассмотрения заявлений по состоянию на 04.06.2024 осмотр жилого дома не проведен, соответству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 акт осмотра с фотофиксацией не составлен.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поди. 1 п. 4 Порядка № П/0100 при подготовке к проведению осмотра жилого дома уполномоченный орган распорядительным актом создает комиссию в составе не менее трех представителей уполномоченног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органа (далее - комиссия) и определяет таким актом председателя комиссии.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указанных требований администрацией по результатам рассмотрения заявлений по состоянию на 04.06.2024 распорядительный акт о создании комиссии в составе не менее трёх пр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едставителей уполномоченного органа не принят.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подп. 1 п. 4 Порядка № П/0100 уполномоченный орган письменно направляет уведомление гражданину, подавшему заявление, по указанному в заявлении почтовому адресу и (или) адресу электронной почты о прове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осмотра жилого дома (далее - уведомление) не позднее чем за пять рабочих дней до даты проведения такого осмотра.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указанных требований администрацией по результатам рассмотрения заявлений по состоянию на 04.06.2024 уведомление о проведении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жилого дома заявительнице не направлено.</w:t>
      </w:r>
    </w:p>
    <w:p w:rsidR="000F0C22" w:rsidRPr="0076031C" w:rsidP="000F0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Вышеизложенное бездействие должностных лиц администрации препятствует реализации права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оформление права собственности на жилой дом, расположенный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630" w:rsidRPr="0076031C" w:rsidP="00E5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6031C" w:rsidR="0030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2.4 Должностной инструкции от 19.04.2021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предоставлять гражданам услуги по предоставлению земельных участков без проведения торгов.</w:t>
      </w:r>
    </w:p>
    <w:p w:rsidR="00CB0D10" w:rsidRPr="0076031C" w:rsidP="00E51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распоряжением от 09.01.2024 № 1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Влашевич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09.01.2024 назначена на должность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031C" w:rsidR="0030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216" w:rsidRPr="0076031C" w:rsidP="00E51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 w:rsidR="00A662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ействия </w:t>
      </w:r>
      <w:r w:rsidRPr="0076031C" w:rsidR="00E5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Влашевич Е.В.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76031C" w:rsidR="00E51630">
        <w:rPr>
          <w:rFonts w:ascii="Times New Roman" w:eastAsia="Times New Roman" w:hAnsi="Times New Roman" w:cs="Times New Roman"/>
          <w:sz w:val="28"/>
          <w:szCs w:val="28"/>
          <w:lang w:eastAsia="ru-RU"/>
        </w:rPr>
        <w:t>ч. 1.1 ст. 5.63 КоАП РФ, как нарушение должностным лицом органа местного самоуправления,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Российской Федерации, повлекшее непредоставление государственной услуги заявителю, за исключением случаев, предусмотренных частью 2 настоящей статьи, если эти действия (бездействие) не содержат уголовно наказуемого деяния.</w:t>
      </w:r>
      <w:r w:rsidRPr="0076031C" w:rsidR="00CB0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630" w:rsidRPr="0076031C" w:rsidP="00A53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Виновность лица, привлекаемого к административной ответственности, подтверждается </w:t>
      </w:r>
      <w:r w:rsidRPr="0076031C" w:rsidR="00A530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показаниями Влашевич Е.В., копиями заявлений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предварительном согласовании земельного участка и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пи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сьменными доказательствами по делу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216" w:rsidRPr="0076031C" w:rsidP="00E51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мировой судья считает подтвержденным факт совершения </w:t>
      </w:r>
      <w:r w:rsidRPr="0076031C" w:rsidR="00E5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Влашевич Е.В.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предусмотренного ч. 1</w:t>
      </w:r>
      <w:r w:rsidRPr="0076031C" w:rsidR="00E5163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76031C" w:rsidR="00025A4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6031C" w:rsidR="00E51630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– т.е. </w:t>
      </w:r>
      <w:r w:rsidRPr="0076031C" w:rsidR="00E5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должностным лицом органа местного самоуправления,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Российской Федерации, повлекшее непредоставление государственной услуги заявителю, за исключением случаев, предусмотренных частью 2 настоящей статьи, если эти действия (бездействие) не содержат уголовно наказуемого деяния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5216" w:rsidRPr="0076031C" w:rsidP="00D252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суд признает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Влашевич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предусмотренного  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1.1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76031C" w:rsidR="006D460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правонарушениях.</w:t>
      </w:r>
    </w:p>
    <w:p w:rsidR="00D25216" w:rsidRPr="0076031C" w:rsidP="00D252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мировой судья руководствуется общими правилами наложения административных наказаний, принципами р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смягчающих и отягчающих административную ответственность не установл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ено.</w:t>
      </w:r>
    </w:p>
    <w:p w:rsidR="00D25216" w:rsidRPr="0076031C" w:rsidP="00D252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считает, что цель административного наказания может быть достигнута назначением наказания в виде административного штрафа.</w:t>
      </w:r>
    </w:p>
    <w:p w:rsidR="00D25216" w:rsidRPr="0076031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характер совершенного правонарушения, личность </w:t>
      </w:r>
      <w:r w:rsidRPr="0076031C" w:rsidR="00E73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правонарушителя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 полагает необходимым назначить админи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стративное наказание в виде штрафа в размере 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рублей. </w:t>
      </w:r>
    </w:p>
    <w:p w:rsidR="00D25216" w:rsidRPr="0076031C" w:rsidP="00D25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Руководствуясь ст.ст. </w:t>
      </w:r>
      <w:r w:rsidRPr="0076031C" w:rsidR="006D460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, 29.9, 29.10 КоАП РФ, судья –</w:t>
      </w:r>
    </w:p>
    <w:p w:rsidR="00D25216" w:rsidRPr="0076031C" w:rsidP="00D252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D25216" w:rsidRPr="0076031C" w:rsidP="00D252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Влашевич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1.1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76031C" w:rsidR="006D460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6031C" w:rsidR="004906BC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подвергнуть административному наказанию в виде наложения административного штрафа в размере </w:t>
      </w:r>
      <w:r w:rsidRPr="0076031C" w:rsidR="00A922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 w:rsidRPr="0076031C" w:rsidR="00A922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76031C" w:rsidR="0030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76031C" w:rsidR="00A922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4906BC" w:rsidRPr="0076031C" w:rsidP="00A53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216" w:rsidRPr="0076031C" w:rsidP="00A53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D25216" w:rsidRPr="0076031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 на срок до пятнадцати суток, либо обязательные работы на срок до пятидесяти часов.</w:t>
      </w:r>
    </w:p>
    <w:p w:rsidR="00D25216" w:rsidRPr="0076031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76031C" w:rsidR="007E5B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 Крым в течение 10 суток со дня получения копии постановления.</w:t>
      </w:r>
    </w:p>
    <w:p w:rsidR="00D25216" w:rsidRPr="0076031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216" w:rsidRPr="0076031C" w:rsidP="00D25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03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031C" w:rsidR="007E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76031C" w:rsidR="0057231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D25216" w:rsidRPr="0076031C" w:rsidP="00D25216">
      <w:pPr>
        <w:tabs>
          <w:tab w:val="left" w:pos="67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112" w:rsidRPr="0076031C"/>
    <w:sectPr w:rsidSect="00025A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6B"/>
    <w:rsid w:val="00025A41"/>
    <w:rsid w:val="0004572B"/>
    <w:rsid w:val="000F0C22"/>
    <w:rsid w:val="001924B1"/>
    <w:rsid w:val="00304C30"/>
    <w:rsid w:val="00305A68"/>
    <w:rsid w:val="00414B6B"/>
    <w:rsid w:val="004257C1"/>
    <w:rsid w:val="004906BC"/>
    <w:rsid w:val="00572315"/>
    <w:rsid w:val="005A212F"/>
    <w:rsid w:val="005A3F45"/>
    <w:rsid w:val="005F6112"/>
    <w:rsid w:val="00670125"/>
    <w:rsid w:val="006D4601"/>
    <w:rsid w:val="00702863"/>
    <w:rsid w:val="00732676"/>
    <w:rsid w:val="0076031C"/>
    <w:rsid w:val="007E5BFD"/>
    <w:rsid w:val="008559C9"/>
    <w:rsid w:val="009719D6"/>
    <w:rsid w:val="00A53027"/>
    <w:rsid w:val="00A66267"/>
    <w:rsid w:val="00A922F7"/>
    <w:rsid w:val="00AC72C5"/>
    <w:rsid w:val="00BA762A"/>
    <w:rsid w:val="00CB0D10"/>
    <w:rsid w:val="00D25216"/>
    <w:rsid w:val="00E51630"/>
    <w:rsid w:val="00E551F2"/>
    <w:rsid w:val="00E73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