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3E2FC8">
      <w:pPr>
        <w:tabs>
          <w:tab w:val="left" w:pos="7920"/>
        </w:tabs>
        <w:spacing w:after="0" w:line="240" w:lineRule="auto"/>
        <w:jc w:val="right"/>
        <w:rPr>
          <w:rFonts w:ascii="Times New Roman" w:hAnsi="Times New Roman" w:cs="Times New Roman"/>
          <w:color w:val="000000"/>
          <w:sz w:val="28"/>
          <w:szCs w:val="28"/>
        </w:rPr>
      </w:pPr>
      <w:r w:rsidRPr="00C760EE">
        <w:rPr>
          <w:rFonts w:ascii="Times New Roman" w:hAnsi="Times New Roman" w:cs="Times New Roman"/>
          <w:color w:val="000000"/>
          <w:sz w:val="28"/>
          <w:szCs w:val="28"/>
        </w:rPr>
        <w:t>№</w:t>
      </w:r>
      <w:r w:rsidR="000203C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F37095">
        <w:rPr>
          <w:rFonts w:ascii="Times New Roman" w:hAnsi="Times New Roman" w:cs="Times New Roman"/>
          <w:color w:val="000000"/>
          <w:sz w:val="28"/>
          <w:szCs w:val="28"/>
        </w:rPr>
        <w:t>6</w:t>
      </w:r>
      <w:r w:rsidR="00896642">
        <w:rPr>
          <w:rFonts w:ascii="Times New Roman" w:hAnsi="Times New Roman" w:cs="Times New Roman"/>
          <w:color w:val="000000"/>
          <w:sz w:val="28"/>
          <w:szCs w:val="28"/>
        </w:rPr>
        <w:t>1</w:t>
      </w:r>
      <w:r w:rsidR="006F4B76">
        <w:rPr>
          <w:rFonts w:ascii="Times New Roman" w:hAnsi="Times New Roman" w:cs="Times New Roman"/>
          <w:color w:val="000000"/>
          <w:sz w:val="28"/>
          <w:szCs w:val="28"/>
        </w:rPr>
        <w:t>6</w:t>
      </w:r>
      <w:r w:rsidR="00902450">
        <w:rPr>
          <w:rFonts w:ascii="Times New Roman" w:hAnsi="Times New Roman" w:cs="Times New Roman"/>
          <w:color w:val="000000"/>
          <w:sz w:val="28"/>
          <w:szCs w:val="28"/>
        </w:rPr>
        <w:t>/20</w:t>
      </w:r>
      <w:r w:rsidR="006D6EEE">
        <w:rPr>
          <w:rFonts w:ascii="Times New Roman" w:hAnsi="Times New Roman" w:cs="Times New Roman"/>
          <w:color w:val="000000"/>
          <w:sz w:val="28"/>
          <w:szCs w:val="28"/>
        </w:rPr>
        <w:t>2</w:t>
      </w:r>
      <w:r w:rsidR="00EC10B3">
        <w:rPr>
          <w:rFonts w:ascii="Times New Roman" w:hAnsi="Times New Roman" w:cs="Times New Roman"/>
          <w:color w:val="000000"/>
          <w:sz w:val="28"/>
          <w:szCs w:val="28"/>
        </w:rPr>
        <w:t>4</w:t>
      </w:r>
    </w:p>
    <w:p w:rsidR="0028233B" w:rsidRPr="00C760EE" w:rsidP="00C760EE">
      <w:pPr>
        <w:tabs>
          <w:tab w:val="left" w:pos="7920"/>
        </w:tabs>
        <w:spacing w:after="0" w:line="240" w:lineRule="auto"/>
        <w:jc w:val="center"/>
        <w:rPr>
          <w:rFonts w:ascii="Times New Roman" w:hAnsi="Times New Roman" w:cs="Times New Roman"/>
          <w:color w:val="000000"/>
          <w:sz w:val="28"/>
          <w:szCs w:val="28"/>
        </w:rPr>
      </w:pP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23</w:t>
      </w:r>
      <w:r w:rsidR="00F37095">
        <w:rPr>
          <w:rFonts w:ascii="Times New Roman" w:hAnsi="Times New Roman" w:cs="Times New Roman"/>
          <w:color w:val="000000"/>
          <w:sz w:val="28"/>
          <w:szCs w:val="28"/>
        </w:rPr>
        <w:t xml:space="preserve"> декабря</w:t>
      </w:r>
      <w:r w:rsidR="00EC10B3">
        <w:rPr>
          <w:rFonts w:ascii="Times New Roman" w:hAnsi="Times New Roman" w:cs="Times New Roman"/>
          <w:color w:val="000000"/>
          <w:sz w:val="28"/>
          <w:szCs w:val="28"/>
        </w:rPr>
        <w:t xml:space="preserve"> 2024</w:t>
      </w:r>
      <w:r w:rsidRPr="00C760EE">
        <w:rPr>
          <w:rFonts w:ascii="Times New Roman" w:hAnsi="Times New Roman" w:cs="Times New Roman"/>
          <w:color w:val="000000"/>
          <w:sz w:val="28"/>
          <w:szCs w:val="28"/>
        </w:rPr>
        <w:t xml:space="preserve"> года                        </w:t>
      </w:r>
      <w:r w:rsidR="006D6EEE">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пгт.</w:t>
      </w:r>
      <w:r w:rsidR="0090245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Красногвардейское</w:t>
      </w:r>
    </w:p>
    <w:p w:rsidR="0028233B" w:rsidRPr="00C760EE" w:rsidP="00C760EE">
      <w:pPr>
        <w:tabs>
          <w:tab w:val="left" w:pos="7920"/>
        </w:tabs>
        <w:spacing w:after="0" w:line="240" w:lineRule="auto"/>
        <w:ind w:right="-81"/>
        <w:rPr>
          <w:rFonts w:ascii="Times New Roman" w:hAnsi="Times New Roman" w:cs="Times New Roman"/>
          <w:color w:val="000000"/>
          <w:sz w:val="28"/>
          <w:szCs w:val="28"/>
        </w:rPr>
      </w:pPr>
    </w:p>
    <w:p w:rsidR="00C760EE" w:rsidRPr="00CA6059" w:rsidP="00C760EE">
      <w:pPr>
        <w:spacing w:after="0" w:line="240" w:lineRule="auto"/>
        <w:jc w:val="both"/>
        <w:rPr>
          <w:rFonts w:ascii="Times New Roman" w:hAnsi="Times New Roman" w:cs="Times New Roman"/>
          <w:color w:val="000000"/>
          <w:sz w:val="16"/>
          <w:szCs w:val="16"/>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15266D">
        <w:rPr>
          <w:rFonts w:ascii="Times New Roman" w:hAnsi="Times New Roman" w:cs="Times New Roman"/>
          <w:color w:val="000000"/>
          <w:sz w:val="28"/>
          <w:szCs w:val="28"/>
        </w:rPr>
        <w:t>Георгиева</w:t>
      </w:r>
      <w:r w:rsidR="00A22089">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28233B"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w:t>
      </w:r>
      <w:r w:rsidRPr="00C760EE">
        <w:rPr>
          <w:rFonts w:ascii="Times New Roman" w:hAnsi="Times New Roman" w:cs="Times New Roman"/>
          <w:color w:val="000000"/>
          <w:sz w:val="28"/>
          <w:szCs w:val="28"/>
        </w:rPr>
        <w:t>помещении судебного участка №5</w:t>
      </w:r>
      <w:r w:rsidR="00A22089">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w:t>
      </w:r>
      <w:r w:rsidRPr="00A22089" w:rsidR="00A22089">
        <w:rPr>
          <w:rFonts w:ascii="Times New Roman" w:hAnsi="Times New Roman" w:cs="Times New Roman"/>
          <w:color w:val="000000"/>
          <w:sz w:val="28"/>
          <w:szCs w:val="28"/>
        </w:rPr>
        <w:t xml:space="preserve">ст. 15.5 Кодекса Российской Федерации об административных правонарушениях, в отношении </w:t>
      </w:r>
    </w:p>
    <w:p w:rsidR="00A04266" w:rsidRPr="00C760EE" w:rsidP="009F268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Генерального директор</w:t>
      </w:r>
      <w:r>
        <w:rPr>
          <w:rFonts w:ascii="Times New Roman" w:hAnsi="Times New Roman" w:cs="Times New Roman"/>
          <w:color w:val="000000"/>
          <w:sz w:val="28"/>
          <w:szCs w:val="28"/>
        </w:rPr>
        <w:t>а</w:t>
      </w:r>
      <w:r w:rsidR="00E37078">
        <w:rPr>
          <w:rFonts w:ascii="Times New Roman" w:hAnsi="Times New Roman" w:cs="Times New Roman"/>
          <w:color w:val="000000"/>
          <w:sz w:val="28"/>
          <w:szCs w:val="28"/>
        </w:rPr>
        <w:t xml:space="preserve"> ООО</w:t>
      </w:r>
      <w:r w:rsidR="00E370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sidR="00E370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Бутаева</w:t>
      </w:r>
      <w:r>
        <w:rPr>
          <w:rFonts w:ascii="Times New Roman" w:hAnsi="Times New Roman" w:cs="Times New Roman"/>
          <w:color w:val="000000"/>
          <w:sz w:val="28"/>
          <w:szCs w:val="28"/>
        </w:rPr>
        <w:t xml:space="preserve"> А.Х.</w:t>
      </w:r>
      <w:r w:rsidRPr="00EC10B3" w:rsidR="00EC1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C76938">
        <w:rPr>
          <w:rFonts w:ascii="Times New Roman" w:hAnsi="Times New Roman" w:cs="Times New Roman"/>
          <w:color w:val="000000"/>
          <w:sz w:val="28"/>
          <w:szCs w:val="28"/>
        </w:rPr>
        <w:t>,</w:t>
      </w: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6D6EEE" w:rsidP="00823E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Бутаев А.Х.</w:t>
      </w:r>
      <w:r w:rsidR="00EC10B3">
        <w:rPr>
          <w:rFonts w:ascii="Times New Roman" w:eastAsia="Times New Roman" w:hAnsi="Times New Roman" w:cs="Times New Roman"/>
          <w:sz w:val="28"/>
          <w:szCs w:val="28"/>
          <w:lang w:eastAsia="ru-RU"/>
        </w:rPr>
        <w:t>,</w:t>
      </w:r>
      <w:r w:rsidR="008073D1">
        <w:rPr>
          <w:rFonts w:ascii="Times New Roman" w:eastAsia="Times New Roman" w:hAnsi="Times New Roman" w:cs="Times New Roman"/>
          <w:sz w:val="28"/>
          <w:szCs w:val="28"/>
          <w:lang w:eastAsia="ru-RU"/>
        </w:rPr>
        <w:t xml:space="preserve"> являясь должностным лицом </w:t>
      </w:r>
      <w:r w:rsidR="0028233B">
        <w:rPr>
          <w:rFonts w:ascii="Times New Roman" w:eastAsia="Times New Roman" w:hAnsi="Times New Roman" w:cs="Times New Roman"/>
          <w:sz w:val="28"/>
          <w:szCs w:val="28"/>
          <w:lang w:eastAsia="ru-RU"/>
        </w:rPr>
        <w:t>–</w:t>
      </w:r>
      <w:r w:rsidR="005E3E37">
        <w:rPr>
          <w:rFonts w:ascii="Times New Roman" w:eastAsia="Times New Roman" w:hAnsi="Times New Roman" w:cs="Times New Roman"/>
          <w:sz w:val="28"/>
          <w:szCs w:val="28"/>
          <w:lang w:eastAsia="ru-RU"/>
        </w:rPr>
        <w:t xml:space="preserve"> </w:t>
      </w:r>
      <w:r>
        <w:rPr>
          <w:rFonts w:ascii="Times New Roman" w:hAnsi="Times New Roman" w:cs="Times New Roman"/>
          <w:color w:val="000000"/>
          <w:sz w:val="28"/>
          <w:szCs w:val="28"/>
        </w:rPr>
        <w:t>г</w:t>
      </w:r>
      <w:r>
        <w:rPr>
          <w:rFonts w:ascii="Times New Roman" w:hAnsi="Times New Roman" w:cs="Times New Roman"/>
          <w:color w:val="000000"/>
          <w:sz w:val="28"/>
          <w:szCs w:val="28"/>
        </w:rPr>
        <w:t>енеральным директором ООО «НАИМЕНОВАНИЕ</w:t>
      </w:r>
      <w:r>
        <w:rPr>
          <w:rFonts w:ascii="Times New Roman" w:hAnsi="Times New Roman" w:cs="Times New Roman"/>
          <w:color w:val="000000"/>
          <w:sz w:val="28"/>
          <w:szCs w:val="28"/>
        </w:rPr>
        <w:t>»</w:t>
      </w:r>
      <w:r w:rsidR="00A32513">
        <w:rPr>
          <w:rFonts w:ascii="Times New Roman" w:hAnsi="Times New Roman" w:cs="Times New Roman"/>
          <w:color w:val="000000"/>
          <w:sz w:val="28"/>
          <w:szCs w:val="28"/>
        </w:rPr>
        <w:t>,</w:t>
      </w:r>
      <w:r w:rsidR="00447D3D">
        <w:rPr>
          <w:rFonts w:ascii="Times New Roman" w:hAnsi="Times New Roman" w:cs="Times New Roman"/>
          <w:color w:val="000000"/>
          <w:sz w:val="28"/>
          <w:szCs w:val="28"/>
        </w:rPr>
        <w:t xml:space="preserve"> </w:t>
      </w:r>
      <w:r w:rsidR="003E2FC8">
        <w:rPr>
          <w:rFonts w:ascii="Times New Roman" w:hAnsi="Times New Roman" w:cs="Times New Roman"/>
          <w:color w:val="000000"/>
          <w:sz w:val="28"/>
          <w:szCs w:val="28"/>
        </w:rPr>
        <w:t xml:space="preserve">представил </w:t>
      </w:r>
      <w:r w:rsidR="00F37095">
        <w:rPr>
          <w:rFonts w:ascii="Times New Roman" w:hAnsi="Times New Roman" w:cs="Times New Roman"/>
          <w:color w:val="000000"/>
          <w:sz w:val="28"/>
          <w:szCs w:val="28"/>
        </w:rPr>
        <w:t xml:space="preserve">налоговую декларацию </w:t>
      </w:r>
      <w:r w:rsidR="00E37078">
        <w:rPr>
          <w:rFonts w:ascii="Times New Roman" w:hAnsi="Times New Roman" w:cs="Times New Roman"/>
          <w:color w:val="000000"/>
          <w:sz w:val="28"/>
          <w:szCs w:val="28"/>
        </w:rPr>
        <w:t xml:space="preserve">по налогу, уплачиваемому в связи с применением упрощенной системы налогообложения за 2023 года </w:t>
      </w:r>
      <w:r w:rsidR="003E2FC8">
        <w:rPr>
          <w:rFonts w:ascii="Times New Roman" w:hAnsi="Times New Roman" w:cs="Times New Roman"/>
          <w:color w:val="000000"/>
          <w:sz w:val="28"/>
          <w:szCs w:val="28"/>
        </w:rPr>
        <w:t>с нарушением установленных законодательством сроков</w:t>
      </w:r>
      <w:r w:rsidRPr="002716B5" w:rsidR="001113D3">
        <w:rPr>
          <w:rFonts w:ascii="Times New Roman" w:eastAsia="Times New Roman" w:hAnsi="Times New Roman" w:cs="Times New Roman"/>
          <w:sz w:val="28"/>
          <w:szCs w:val="28"/>
          <w:lang w:eastAsia="ru-RU"/>
        </w:rPr>
        <w:t>.</w:t>
      </w:r>
    </w:p>
    <w:p w:rsidR="00F37095" w:rsidP="00896642">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судебно</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заседани</w:t>
      </w:r>
      <w:r w:rsidR="000203C6">
        <w:rPr>
          <w:rFonts w:ascii="Times New Roman" w:eastAsia="Calibri" w:hAnsi="Times New Roman" w:cs="Times New Roman"/>
          <w:sz w:val="28"/>
          <w:szCs w:val="28"/>
        </w:rPr>
        <w:t>е</w:t>
      </w:r>
      <w:r>
        <w:rPr>
          <w:rFonts w:ascii="Times New Roman" w:eastAsia="Calibri" w:hAnsi="Times New Roman" w:cs="Times New Roman"/>
          <w:sz w:val="28"/>
          <w:szCs w:val="28"/>
        </w:rPr>
        <w:t xml:space="preserve"> </w:t>
      </w:r>
      <w:r w:rsidR="006F4B76">
        <w:rPr>
          <w:rFonts w:ascii="Times New Roman" w:eastAsia="Times New Roman" w:hAnsi="Times New Roman" w:cs="Times New Roman"/>
          <w:sz w:val="28"/>
          <w:szCs w:val="28"/>
          <w:lang w:eastAsia="ru-RU"/>
        </w:rPr>
        <w:t>Бутаев А.Х.</w:t>
      </w:r>
      <w:r>
        <w:rPr>
          <w:rFonts w:ascii="Times New Roman" w:eastAsia="Calibri" w:hAnsi="Times New Roman" w:cs="Times New Roman"/>
          <w:sz w:val="28"/>
          <w:szCs w:val="28"/>
        </w:rPr>
        <w:t xml:space="preserve"> не явил</w:t>
      </w:r>
      <w:r w:rsidR="00B432F4">
        <w:rPr>
          <w:rFonts w:ascii="Times New Roman" w:eastAsia="Calibri" w:hAnsi="Times New Roman" w:cs="Times New Roman"/>
          <w:sz w:val="28"/>
          <w:szCs w:val="28"/>
        </w:rPr>
        <w:t>ся</w:t>
      </w:r>
      <w:r>
        <w:rPr>
          <w:rFonts w:ascii="Times New Roman" w:eastAsia="Calibri" w:hAnsi="Times New Roman" w:cs="Times New Roman"/>
          <w:sz w:val="28"/>
          <w:szCs w:val="28"/>
        </w:rPr>
        <w:t xml:space="preserve">, </w:t>
      </w:r>
      <w:r w:rsidR="00B432F4">
        <w:rPr>
          <w:rFonts w:ascii="Times New Roman" w:eastAsia="Calibri" w:hAnsi="Times New Roman" w:cs="Times New Roman"/>
          <w:sz w:val="28"/>
          <w:szCs w:val="28"/>
        </w:rPr>
        <w:t>о дате, времени и месте судебного заседания извещался надлежащим образом.</w:t>
      </w:r>
    </w:p>
    <w:p w:rsidR="00F37095" w:rsidRPr="00F37095" w:rsidP="00F37095">
      <w:pPr>
        <w:spacing w:after="0" w:line="240" w:lineRule="atLeast"/>
        <w:ind w:firstLine="709"/>
        <w:jc w:val="both"/>
        <w:rPr>
          <w:rFonts w:ascii="Times New Roman" w:eastAsia="Calibri" w:hAnsi="Times New Roman" w:cs="Times New Roman"/>
          <w:sz w:val="28"/>
          <w:szCs w:val="28"/>
        </w:rPr>
      </w:pPr>
      <w:r w:rsidRPr="000203C6">
        <w:rPr>
          <w:rFonts w:ascii="Times New Roman" w:eastAsia="Calibri" w:hAnsi="Times New Roman" w:cs="Times New Roman"/>
          <w:sz w:val="28"/>
          <w:szCs w:val="28"/>
        </w:rPr>
        <w:t xml:space="preserve"> </w:t>
      </w:r>
      <w:r w:rsidRPr="00F37095">
        <w:rPr>
          <w:rFonts w:ascii="Times New Roman" w:eastAsia="Calibri"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w:t>
      </w:r>
      <w:r w:rsidRPr="00F37095">
        <w:rPr>
          <w:rFonts w:ascii="Times New Roman" w:eastAsia="Calibri" w:hAnsi="Times New Roman" w:cs="Times New Roman"/>
          <w:sz w:val="28"/>
          <w:szCs w:val="28"/>
        </w:rPr>
        <w:t>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203C6" w:rsidP="00F37095">
      <w:pPr>
        <w:spacing w:after="0" w:line="240" w:lineRule="atLeast"/>
        <w:ind w:firstLine="709"/>
        <w:jc w:val="both"/>
        <w:rPr>
          <w:rFonts w:ascii="Times New Roman" w:eastAsia="Calibri" w:hAnsi="Times New Roman" w:cs="Times New Roman"/>
          <w:sz w:val="28"/>
          <w:szCs w:val="28"/>
        </w:rPr>
      </w:pPr>
      <w:r w:rsidRPr="00F37095">
        <w:rPr>
          <w:rFonts w:ascii="Times New Roman" w:eastAsia="Calibri" w:hAnsi="Times New Roman" w:cs="Times New Roman"/>
          <w:sz w:val="28"/>
          <w:szCs w:val="28"/>
        </w:rPr>
        <w:t>В связи с изложенным, судья полагает воз</w:t>
      </w:r>
      <w:r w:rsidRPr="00F37095">
        <w:rPr>
          <w:rFonts w:ascii="Times New Roman" w:eastAsia="Calibri" w:hAnsi="Times New Roman" w:cs="Times New Roman"/>
          <w:sz w:val="28"/>
          <w:szCs w:val="28"/>
        </w:rPr>
        <w:t xml:space="preserve">можным рассмотреть данное дело в отсутствие </w:t>
      </w:r>
      <w:r w:rsidR="006F4B76">
        <w:rPr>
          <w:rFonts w:ascii="Times New Roman" w:eastAsia="Calibri" w:hAnsi="Times New Roman" w:cs="Times New Roman"/>
          <w:sz w:val="28"/>
          <w:szCs w:val="28"/>
        </w:rPr>
        <w:t>Бутаева А.Х.</w:t>
      </w:r>
      <w:r w:rsidRPr="00F37095">
        <w:rPr>
          <w:rFonts w:ascii="Times New Roman" w:eastAsia="Calibri"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w:t>
      </w:r>
      <w:r w:rsidRPr="00F37095">
        <w:rPr>
          <w:rFonts w:ascii="Times New Roman" w:eastAsia="Calibri" w:hAnsi="Times New Roman" w:cs="Times New Roman"/>
          <w:sz w:val="28"/>
          <w:szCs w:val="28"/>
        </w:rPr>
        <w:t xml:space="preserve">ах к нему, являются достаточными для рассмотрения дела об административном правонарушении по существу.  </w:t>
      </w:r>
    </w:p>
    <w:p w:rsidR="006D6EEE" w:rsidP="006D6EEE">
      <w:pPr>
        <w:spacing w:after="0" w:line="240" w:lineRule="atLeast"/>
        <w:ind w:firstLine="709"/>
        <w:jc w:val="both"/>
        <w:rPr>
          <w:rFonts w:ascii="Times New Roman" w:eastAsia="Calibri" w:hAnsi="Times New Roman" w:cs="Times New Roman"/>
          <w:sz w:val="28"/>
          <w:szCs w:val="28"/>
        </w:rPr>
      </w:pPr>
      <w:r w:rsidRPr="006D6EEE">
        <w:rPr>
          <w:rFonts w:ascii="Times New Roman" w:eastAsia="Calibri" w:hAnsi="Times New Roman" w:cs="Times New Roman"/>
          <w:sz w:val="28"/>
          <w:szCs w:val="28"/>
        </w:rPr>
        <w:t>Суд,</w:t>
      </w:r>
      <w:r w:rsidR="00896642">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исследовав материалы дела об административном правонарушении,</w:t>
      </w:r>
      <w:r w:rsidR="003E2FC8">
        <w:rPr>
          <w:rFonts w:ascii="Times New Roman" w:eastAsia="Calibri" w:hAnsi="Times New Roman" w:cs="Times New Roman"/>
          <w:sz w:val="28"/>
          <w:szCs w:val="28"/>
        </w:rPr>
        <w:t xml:space="preserve"> </w:t>
      </w:r>
      <w:r w:rsidRPr="006D6EEE">
        <w:rPr>
          <w:rFonts w:ascii="Times New Roman" w:eastAsia="Calibri" w:hAnsi="Times New Roman" w:cs="Times New Roman"/>
          <w:sz w:val="28"/>
          <w:szCs w:val="28"/>
        </w:rPr>
        <w:t xml:space="preserve">приходит к выводу о виновности </w:t>
      </w:r>
      <w:r w:rsidR="006F4B76">
        <w:rPr>
          <w:rFonts w:ascii="Times New Roman" w:hAnsi="Times New Roman" w:cs="Times New Roman"/>
          <w:color w:val="000000"/>
          <w:sz w:val="28"/>
          <w:szCs w:val="28"/>
        </w:rPr>
        <w:t>генерального директор</w:t>
      </w:r>
      <w:r w:rsidR="006F4B76">
        <w:rPr>
          <w:rFonts w:ascii="Times New Roman" w:hAnsi="Times New Roman" w:cs="Times New Roman"/>
          <w:color w:val="000000"/>
          <w:sz w:val="28"/>
          <w:szCs w:val="28"/>
        </w:rPr>
        <w:t>а ООО</w:t>
      </w:r>
      <w:r w:rsidR="006F4B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НАИМЕНОВАНИЕ</w:t>
      </w:r>
      <w:r w:rsidR="006F4B76">
        <w:rPr>
          <w:rFonts w:ascii="Times New Roman" w:hAnsi="Times New Roman" w:cs="Times New Roman"/>
          <w:color w:val="000000"/>
          <w:sz w:val="28"/>
          <w:szCs w:val="28"/>
        </w:rPr>
        <w:t xml:space="preserve">» </w:t>
      </w:r>
      <w:r w:rsidR="006F4B76">
        <w:rPr>
          <w:rFonts w:ascii="Times New Roman" w:hAnsi="Times New Roman" w:cs="Times New Roman"/>
          <w:color w:val="000000"/>
          <w:sz w:val="28"/>
          <w:szCs w:val="28"/>
        </w:rPr>
        <w:t>Бутаева</w:t>
      </w:r>
      <w:r w:rsidR="006F4B76">
        <w:rPr>
          <w:rFonts w:ascii="Times New Roman" w:hAnsi="Times New Roman" w:cs="Times New Roman"/>
          <w:color w:val="000000"/>
          <w:sz w:val="28"/>
          <w:szCs w:val="28"/>
        </w:rPr>
        <w:t xml:space="preserve"> А.Х.</w:t>
      </w:r>
      <w:r w:rsidRPr="006D6EEE">
        <w:rPr>
          <w:rFonts w:ascii="Times New Roman" w:eastAsia="Calibri" w:hAnsi="Times New Roman" w:cs="Times New Roman"/>
          <w:sz w:val="28"/>
          <w:szCs w:val="28"/>
        </w:rPr>
        <w:t xml:space="preserve"> в совершении административного правонарушения, предусмотренного ст. 15.5 КоАП Российской Федерации.</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пп. 4 п. 1 ст. 23 НК РФ н</w:t>
      </w:r>
      <w:r w:rsidRPr="00E37078">
        <w:rPr>
          <w:rFonts w:ascii="Times New Roman" w:eastAsia="Calibri" w:hAnsi="Times New Roman" w:cs="Times New Roman"/>
          <w:sz w:val="28"/>
          <w:szCs w:val="28"/>
        </w:rPr>
        <w:t>алогоплательщики обязаны</w:t>
      </w:r>
      <w:r>
        <w:rPr>
          <w:rFonts w:ascii="Times New Roman" w:eastAsia="Calibri" w:hAnsi="Times New Roman" w:cs="Times New Roman"/>
          <w:sz w:val="28"/>
          <w:szCs w:val="28"/>
        </w:rPr>
        <w:t xml:space="preserve"> </w:t>
      </w:r>
      <w:r w:rsidRPr="00E37078">
        <w:rPr>
          <w:rFonts w:ascii="Times New Roman" w:eastAsia="Calibri" w:hAnsi="Times New Roman" w:cs="Times New Roman"/>
          <w:sz w:val="28"/>
          <w:szCs w:val="28"/>
        </w:rPr>
        <w:t>представлять в установленном порядке в налоговый орган по месту учета налоговые декларации (расч</w:t>
      </w:r>
      <w:r w:rsidRPr="00E37078">
        <w:rPr>
          <w:rFonts w:ascii="Times New Roman" w:eastAsia="Calibri" w:hAnsi="Times New Roman" w:cs="Times New Roman"/>
          <w:sz w:val="28"/>
          <w:szCs w:val="28"/>
        </w:rPr>
        <w:t>еты), уведомления об исчисленных суммах налогов, авансовых платежей по налогам, сборов, страховых взносов, уплаченных (перечисленных) в качестве единого налогового платежа, если такая обязанность предусмотрена законодательством о налогах и сборах</w:t>
      </w:r>
      <w:r>
        <w:rPr>
          <w:rFonts w:ascii="Times New Roman" w:eastAsia="Calibri" w:hAnsi="Times New Roman" w:cs="Times New Roman"/>
          <w:sz w:val="28"/>
          <w:szCs w:val="28"/>
        </w:rPr>
        <w:t>.</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w:t>
      </w:r>
      <w:r>
        <w:rPr>
          <w:rFonts w:ascii="Times New Roman" w:eastAsia="Calibri" w:hAnsi="Times New Roman" w:cs="Times New Roman"/>
          <w:sz w:val="28"/>
          <w:szCs w:val="28"/>
        </w:rPr>
        <w:t>тствии с абз. 1 п. 3 ст. 80 НК РФ н</w:t>
      </w:r>
      <w:r w:rsidRPr="00E37078">
        <w:rPr>
          <w:rFonts w:ascii="Times New Roman" w:eastAsia="Calibri" w:hAnsi="Times New Roman" w:cs="Times New Roman"/>
          <w:sz w:val="28"/>
          <w:szCs w:val="28"/>
        </w:rPr>
        <w:t>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w:t>
      </w:r>
      <w:r w:rsidRPr="00E37078">
        <w:rPr>
          <w:rFonts w:ascii="Times New Roman" w:eastAsia="Calibri" w:hAnsi="Times New Roman" w:cs="Times New Roman"/>
          <w:sz w:val="28"/>
          <w:szCs w:val="28"/>
        </w:rPr>
        <w:t>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w:t>
      </w:r>
      <w:r w:rsidRPr="00E37078">
        <w:rPr>
          <w:rFonts w:ascii="Times New Roman" w:eastAsia="Calibri" w:hAnsi="Times New Roman" w:cs="Times New Roman"/>
          <w:sz w:val="28"/>
          <w:szCs w:val="28"/>
        </w:rPr>
        <w:t>ии с настоящим Кодексом должны прилагаться к налоговой декларации (расчету), в электронной форме.</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абз. 2 п. 1 ст. 80 НК РФ н</w:t>
      </w:r>
      <w:r w:rsidRPr="00E37078">
        <w:rPr>
          <w:rFonts w:ascii="Times New Roman" w:eastAsia="Calibri" w:hAnsi="Times New Roman" w:cs="Times New Roman"/>
          <w:sz w:val="28"/>
          <w:szCs w:val="28"/>
        </w:rPr>
        <w:t>алоговая декларация представляется каждым налогоплательщиком по каждому налогу, подлежащему уплате этим налогоплательщиком, е</w:t>
      </w:r>
      <w:r w:rsidRPr="00E37078">
        <w:rPr>
          <w:rFonts w:ascii="Times New Roman" w:eastAsia="Calibri" w:hAnsi="Times New Roman" w:cs="Times New Roman"/>
          <w:sz w:val="28"/>
          <w:szCs w:val="28"/>
        </w:rPr>
        <w:t>сли иное не предусмотрено законодательством о налогах и сборах.</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 6 ст. 80 НК РФ н</w:t>
      </w:r>
      <w:r w:rsidRPr="00E37078">
        <w:rPr>
          <w:rFonts w:ascii="Times New Roman" w:eastAsia="Calibri" w:hAnsi="Times New Roman" w:cs="Times New Roman"/>
          <w:sz w:val="28"/>
          <w:szCs w:val="28"/>
        </w:rPr>
        <w:t>алоговая декларация (расчет) представляется в установленные законодательством о налогах и сборах сроки.</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пп. 1 п. 1 ст. 346.23 НК РФ п</w:t>
      </w:r>
      <w:r w:rsidRPr="00E37078">
        <w:rPr>
          <w:rFonts w:ascii="Times New Roman" w:eastAsia="Calibri" w:hAnsi="Times New Roman" w:cs="Times New Roman"/>
          <w:sz w:val="28"/>
          <w:szCs w:val="28"/>
        </w:rPr>
        <w:t>о итогам налог</w:t>
      </w:r>
      <w:r w:rsidRPr="00E37078">
        <w:rPr>
          <w:rFonts w:ascii="Times New Roman" w:eastAsia="Calibri" w:hAnsi="Times New Roman" w:cs="Times New Roman"/>
          <w:sz w:val="28"/>
          <w:szCs w:val="28"/>
        </w:rPr>
        <w:t>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w:t>
      </w:r>
      <w:r>
        <w:rPr>
          <w:rFonts w:ascii="Times New Roman" w:eastAsia="Calibri" w:hAnsi="Times New Roman" w:cs="Times New Roman"/>
          <w:sz w:val="28"/>
          <w:szCs w:val="28"/>
        </w:rPr>
        <w:t xml:space="preserve"> </w:t>
      </w:r>
      <w:r w:rsidRPr="00E37078">
        <w:rPr>
          <w:rFonts w:ascii="Times New Roman" w:eastAsia="Calibri" w:hAnsi="Times New Roman" w:cs="Times New Roman"/>
          <w:sz w:val="28"/>
          <w:szCs w:val="28"/>
        </w:rPr>
        <w:t>организации - не позднее 25 марта года, следующего за истекшим налог</w:t>
      </w:r>
      <w:r w:rsidRPr="00E37078">
        <w:rPr>
          <w:rFonts w:ascii="Times New Roman" w:eastAsia="Calibri" w:hAnsi="Times New Roman" w:cs="Times New Roman"/>
          <w:sz w:val="28"/>
          <w:szCs w:val="28"/>
        </w:rPr>
        <w:t>овым периодом</w:t>
      </w:r>
      <w:r>
        <w:rPr>
          <w:rFonts w:ascii="Times New Roman" w:eastAsia="Calibri" w:hAnsi="Times New Roman" w:cs="Times New Roman"/>
          <w:sz w:val="28"/>
          <w:szCs w:val="28"/>
        </w:rPr>
        <w:t>.</w:t>
      </w:r>
    </w:p>
    <w:p w:rsidR="00E37078"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п. 7 ст. 6.1 НК РФ в</w:t>
      </w:r>
      <w:r w:rsidRPr="00E37078">
        <w:rPr>
          <w:rFonts w:ascii="Times New Roman" w:eastAsia="Calibri" w:hAnsi="Times New Roman" w:cs="Times New Roman"/>
          <w:sz w:val="28"/>
          <w:szCs w:val="28"/>
        </w:rPr>
        <w:t xml:space="preserve">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w:t>
      </w:r>
      <w:r w:rsidRPr="00E37078">
        <w:rPr>
          <w:rFonts w:ascii="Times New Roman" w:eastAsia="Calibri" w:hAnsi="Times New Roman" w:cs="Times New Roman"/>
          <w:sz w:val="28"/>
          <w:szCs w:val="28"/>
        </w:rPr>
        <w:t>чим днем, днем окончания срока считается ближайший следующий за ним рабочий день.</w:t>
      </w:r>
    </w:p>
    <w:p w:rsidR="0015266D" w:rsidP="006D6EEE">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Следовательно, </w:t>
      </w:r>
      <w:r w:rsidR="00E37078">
        <w:rPr>
          <w:rFonts w:ascii="Times New Roman" w:hAnsi="Times New Roman" w:cs="Times New Roman"/>
          <w:color w:val="000000"/>
          <w:sz w:val="28"/>
          <w:szCs w:val="28"/>
        </w:rPr>
        <w:t>налоговая декларация по налогу, уплачиваемому в связи с применением упрощенной системы налогообложения за 2023 год</w:t>
      </w:r>
      <w:r w:rsidR="00B432F4">
        <w:rPr>
          <w:rFonts w:ascii="Times New Roman" w:eastAsia="Calibri" w:hAnsi="Times New Roman" w:cs="Times New Roman"/>
          <w:sz w:val="28"/>
          <w:szCs w:val="28"/>
        </w:rPr>
        <w:t xml:space="preserve"> должн</w:t>
      </w:r>
      <w:r>
        <w:rPr>
          <w:rFonts w:ascii="Times New Roman" w:eastAsia="Calibri" w:hAnsi="Times New Roman" w:cs="Times New Roman"/>
          <w:sz w:val="28"/>
          <w:szCs w:val="28"/>
        </w:rPr>
        <w:t>а</w:t>
      </w:r>
      <w:r w:rsidR="00B432F4">
        <w:rPr>
          <w:rFonts w:ascii="Times New Roman" w:eastAsia="Calibri" w:hAnsi="Times New Roman" w:cs="Times New Roman"/>
          <w:sz w:val="28"/>
          <w:szCs w:val="28"/>
        </w:rPr>
        <w:t xml:space="preserve"> быть предоставлена</w:t>
      </w:r>
      <w:r>
        <w:rPr>
          <w:rFonts w:ascii="Times New Roman" w:eastAsia="Calibri" w:hAnsi="Times New Roman" w:cs="Times New Roman"/>
          <w:sz w:val="28"/>
          <w:szCs w:val="28"/>
        </w:rPr>
        <w:t xml:space="preserve"> в срок не позднее </w:t>
      </w:r>
      <w:r>
        <w:rPr>
          <w:rFonts w:ascii="Times New Roman" w:eastAsia="Calibri" w:hAnsi="Times New Roman" w:cs="Times New Roman"/>
          <w:sz w:val="28"/>
          <w:szCs w:val="28"/>
        </w:rPr>
        <w:t>25.0</w:t>
      </w:r>
      <w:r w:rsidR="00E37078">
        <w:rPr>
          <w:rFonts w:ascii="Times New Roman" w:eastAsia="Calibri" w:hAnsi="Times New Roman" w:cs="Times New Roman"/>
          <w:sz w:val="28"/>
          <w:szCs w:val="28"/>
        </w:rPr>
        <w:t>3</w:t>
      </w:r>
      <w:r>
        <w:rPr>
          <w:rFonts w:ascii="Times New Roman" w:eastAsia="Calibri" w:hAnsi="Times New Roman" w:cs="Times New Roman"/>
          <w:sz w:val="28"/>
          <w:szCs w:val="28"/>
        </w:rPr>
        <w:t xml:space="preserve">.2024 года. Фактически </w:t>
      </w:r>
      <w:r w:rsidR="00E37078">
        <w:rPr>
          <w:rFonts w:ascii="Times New Roman" w:hAnsi="Times New Roman" w:cs="Times New Roman"/>
          <w:color w:val="000000"/>
          <w:sz w:val="28"/>
          <w:szCs w:val="28"/>
        </w:rPr>
        <w:t>налоговая декларация по налогу, уплачиваемому в связи с применением упрощенной системы налогообложения за 2023 год</w:t>
      </w:r>
      <w:r>
        <w:rPr>
          <w:rFonts w:ascii="Times New Roman" w:eastAsia="Calibri" w:hAnsi="Times New Roman" w:cs="Times New Roman"/>
          <w:sz w:val="28"/>
          <w:szCs w:val="28"/>
        </w:rPr>
        <w:t xml:space="preserve"> предоставлена </w:t>
      </w:r>
      <w:r w:rsidR="00D91CE0">
        <w:rPr>
          <w:rFonts w:ascii="Times New Roman" w:eastAsia="Calibri" w:hAnsi="Times New Roman" w:cs="Times New Roman"/>
          <w:sz w:val="28"/>
          <w:szCs w:val="28"/>
        </w:rPr>
        <w:t>15</w:t>
      </w:r>
      <w:r w:rsidR="00E37078">
        <w:rPr>
          <w:rFonts w:ascii="Times New Roman" w:eastAsia="Calibri" w:hAnsi="Times New Roman" w:cs="Times New Roman"/>
          <w:sz w:val="28"/>
          <w:szCs w:val="28"/>
        </w:rPr>
        <w:t>.04</w:t>
      </w:r>
      <w:r w:rsidR="00126E91">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года.</w:t>
      </w:r>
    </w:p>
    <w:p w:rsidR="00840846" w:rsidP="00213FB9">
      <w:pPr>
        <w:autoSpaceDE w:val="0"/>
        <w:autoSpaceDN w:val="0"/>
        <w:adjustRightInd w:val="0"/>
        <w:spacing w:after="0" w:line="240" w:lineRule="auto"/>
        <w:ind w:firstLine="708"/>
        <w:jc w:val="both"/>
        <w:rPr>
          <w:rFonts w:ascii="Times New Roman" w:hAnsi="Times New Roman" w:cs="Times New Roman"/>
          <w:sz w:val="28"/>
          <w:szCs w:val="28"/>
        </w:rPr>
      </w:pPr>
      <w:r w:rsidRPr="00382160">
        <w:rPr>
          <w:rFonts w:ascii="Times New Roman" w:hAnsi="Times New Roman" w:cs="Times New Roman"/>
          <w:sz w:val="28"/>
          <w:szCs w:val="28"/>
        </w:rPr>
        <w:t>На основании </w:t>
      </w:r>
      <w:hyperlink r:id="rId4" w:anchor="/document/12125267/entry/24" w:history="1">
        <w:r w:rsidRPr="00382160">
          <w:rPr>
            <w:rFonts w:ascii="Times New Roman" w:hAnsi="Times New Roman" w:cs="Times New Roman"/>
            <w:sz w:val="28"/>
            <w:szCs w:val="28"/>
          </w:rPr>
          <w:t>ст. 2.4</w:t>
        </w:r>
      </w:hyperlink>
      <w:r w:rsidRPr="00382160">
        <w:rPr>
          <w:rFonts w:ascii="Times New Roman" w:hAnsi="Times New Roman" w:cs="Times New Roman"/>
          <w:sz w:val="28"/>
          <w:szCs w:val="28"/>
        </w:rPr>
        <w:t> КоАП РФ</w:t>
      </w:r>
      <w:r w:rsidR="00112D7A">
        <w:rPr>
          <w:rFonts w:ascii="Times New Roman" w:hAnsi="Times New Roman" w:cs="Times New Roman"/>
          <w:sz w:val="28"/>
          <w:szCs w:val="28"/>
        </w:rPr>
        <w:t>,</w:t>
      </w:r>
      <w:r w:rsidRPr="00382160">
        <w:rPr>
          <w:rFonts w:ascii="Times New Roman" w:hAnsi="Times New Roman" w:cs="Times New Roman"/>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w:t>
      </w:r>
      <w:r w:rsidRPr="00382160">
        <w:rPr>
          <w:rFonts w:ascii="Times New Roman" w:hAnsi="Times New Roman" w:cs="Times New Roman"/>
          <w:sz w:val="28"/>
          <w:szCs w:val="28"/>
        </w:rPr>
        <w:t>своих служебных обязанностей.</w:t>
      </w:r>
    </w:p>
    <w:p w:rsidR="00840846" w:rsidP="00213F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w:t>
      </w:r>
      <w:r w:rsidR="003E0A06">
        <w:rPr>
          <w:rFonts w:ascii="Times New Roman" w:hAnsi="Times New Roman" w:cs="Times New Roman"/>
          <w:sz w:val="28"/>
          <w:szCs w:val="28"/>
        </w:rPr>
        <w:t>ственность как должностные лица</w:t>
      </w:r>
      <w:r w:rsidR="003F5347">
        <w:rPr>
          <w:rFonts w:ascii="Times New Roman" w:hAnsi="Times New Roman" w:cs="Times New Roman"/>
          <w:sz w:val="28"/>
          <w:szCs w:val="28"/>
        </w:rPr>
        <w:t xml:space="preserve"> </w:t>
      </w:r>
      <w:r w:rsidRPr="003E0A06">
        <w:rPr>
          <w:rFonts w:ascii="Times New Roman" w:hAnsi="Times New Roman" w:cs="Times New Roman"/>
          <w:sz w:val="28"/>
          <w:szCs w:val="28"/>
        </w:rPr>
        <w:t>(примечание к </w:t>
      </w:r>
      <w:hyperlink r:id="rId4" w:anchor="/document/12125267/entry/24" w:history="1">
        <w:r w:rsidRPr="003E0A06">
          <w:rPr>
            <w:rFonts w:ascii="Times New Roman" w:hAnsi="Times New Roman" w:cs="Times New Roman"/>
            <w:sz w:val="28"/>
            <w:szCs w:val="28"/>
          </w:rPr>
          <w:t>ст. 2.4</w:t>
        </w:r>
      </w:hyperlink>
      <w:r w:rsidRPr="003E0A06">
        <w:rPr>
          <w:rFonts w:ascii="Times New Roman" w:hAnsi="Times New Roman" w:cs="Times New Roman"/>
          <w:sz w:val="28"/>
          <w:szCs w:val="28"/>
        </w:rPr>
        <w:t> КоАП РФ).</w:t>
      </w:r>
    </w:p>
    <w:p w:rsidR="00095EFC" w:rsidP="00213FB9">
      <w:pPr>
        <w:pStyle w:val="s1"/>
        <w:shd w:val="clear" w:color="auto" w:fill="FFFFFF"/>
        <w:spacing w:before="0" w:beforeAutospacing="0" w:after="0" w:afterAutospacing="0"/>
        <w:ind w:firstLine="708"/>
        <w:jc w:val="both"/>
        <w:rPr>
          <w:sz w:val="28"/>
          <w:szCs w:val="28"/>
        </w:rPr>
      </w:pPr>
      <w:r w:rsidRPr="003E0A06">
        <w:rPr>
          <w:sz w:val="28"/>
          <w:szCs w:val="28"/>
        </w:rPr>
        <w:t xml:space="preserve">Из материалов дела усматривается, что </w:t>
      </w:r>
      <w:r w:rsidR="00D91CE0">
        <w:rPr>
          <w:sz w:val="28"/>
          <w:szCs w:val="28"/>
        </w:rPr>
        <w:t>Бутаев А.Х.</w:t>
      </w:r>
      <w:r w:rsidRPr="00350C75" w:rsidR="00350C75">
        <w:rPr>
          <w:sz w:val="28"/>
          <w:szCs w:val="28"/>
        </w:rPr>
        <w:t xml:space="preserve"> </w:t>
      </w:r>
      <w:r w:rsidR="009F2687">
        <w:rPr>
          <w:sz w:val="28"/>
          <w:szCs w:val="28"/>
        </w:rPr>
        <w:t>явля</w:t>
      </w:r>
      <w:r w:rsidR="00126E91">
        <w:rPr>
          <w:sz w:val="28"/>
          <w:szCs w:val="28"/>
        </w:rPr>
        <w:t>ется</w:t>
      </w:r>
      <w:r w:rsidRPr="003E0A06">
        <w:rPr>
          <w:sz w:val="28"/>
          <w:szCs w:val="28"/>
        </w:rPr>
        <w:t xml:space="preserve"> субъектом ответственности по </w:t>
      </w:r>
      <w:hyperlink r:id="rId4" w:anchor="/document/12125267/entry/15332" w:history="1">
        <w:r w:rsidRPr="003E0A06">
          <w:rPr>
            <w:sz w:val="28"/>
            <w:szCs w:val="28"/>
          </w:rPr>
          <w:t>ст. 15.</w:t>
        </w:r>
      </w:hyperlink>
      <w:r w:rsidRPr="003E0A06" w:rsidR="0086154D">
        <w:rPr>
          <w:sz w:val="28"/>
          <w:szCs w:val="28"/>
        </w:rPr>
        <w:t>5</w:t>
      </w:r>
      <w:r w:rsidRPr="003E0A06">
        <w:rPr>
          <w:sz w:val="28"/>
          <w:szCs w:val="28"/>
        </w:rPr>
        <w:t xml:space="preserve"> КоАП РФ, что подтверждается </w:t>
      </w:r>
      <w:r w:rsidR="00B957D7">
        <w:rPr>
          <w:sz w:val="28"/>
          <w:szCs w:val="28"/>
        </w:rPr>
        <w:t>выпиской из ЕГРЮЛ</w:t>
      </w:r>
      <w:r w:rsidR="00BA7C28">
        <w:rPr>
          <w:sz w:val="28"/>
          <w:szCs w:val="28"/>
        </w:rPr>
        <w:t>.</w:t>
      </w:r>
    </w:p>
    <w:p w:rsidR="00FB550D" w:rsidRPr="003D753A" w:rsidP="00575885">
      <w:pPr>
        <w:pStyle w:val="s1"/>
        <w:shd w:val="clear" w:color="auto" w:fill="FFFFFF"/>
        <w:spacing w:before="0" w:beforeAutospacing="0" w:after="0" w:afterAutospacing="0"/>
        <w:ind w:firstLine="567"/>
        <w:jc w:val="both"/>
        <w:rPr>
          <w:sz w:val="28"/>
          <w:szCs w:val="28"/>
        </w:rPr>
      </w:pPr>
      <w:r w:rsidRPr="003D753A">
        <w:rPr>
          <w:sz w:val="28"/>
          <w:szCs w:val="28"/>
        </w:rPr>
        <w:t xml:space="preserve">Таким образом, вина должностного лица </w:t>
      </w:r>
      <w:r w:rsidR="00D91CE0">
        <w:rPr>
          <w:color w:val="000000"/>
          <w:sz w:val="28"/>
          <w:szCs w:val="28"/>
        </w:rPr>
        <w:t>генерального директора ООО «</w:t>
      </w:r>
      <w:r>
        <w:rPr>
          <w:color w:val="000000"/>
          <w:sz w:val="28"/>
          <w:szCs w:val="28"/>
        </w:rPr>
        <w:t>НАИМЕНОВАНИЕ</w:t>
      </w:r>
      <w:r w:rsidR="00D91CE0">
        <w:rPr>
          <w:color w:val="000000"/>
          <w:sz w:val="28"/>
          <w:szCs w:val="28"/>
        </w:rPr>
        <w:t xml:space="preserve">» </w:t>
      </w:r>
      <w:r w:rsidR="00D91CE0">
        <w:rPr>
          <w:color w:val="000000"/>
          <w:sz w:val="28"/>
          <w:szCs w:val="28"/>
        </w:rPr>
        <w:t>Бутаева</w:t>
      </w:r>
      <w:r w:rsidR="00D91CE0">
        <w:rPr>
          <w:color w:val="000000"/>
          <w:sz w:val="28"/>
          <w:szCs w:val="28"/>
        </w:rPr>
        <w:t xml:space="preserve"> А.Х.</w:t>
      </w:r>
      <w:r w:rsidRPr="00A10CE1" w:rsidR="00A10CE1">
        <w:rPr>
          <w:sz w:val="28"/>
          <w:szCs w:val="28"/>
        </w:rPr>
        <w:t xml:space="preserve"> </w:t>
      </w:r>
      <w:r w:rsidRPr="003D753A">
        <w:rPr>
          <w:sz w:val="28"/>
          <w:szCs w:val="28"/>
        </w:rPr>
        <w:t>в совершении ад</w:t>
      </w:r>
      <w:r w:rsidR="009C131E">
        <w:rPr>
          <w:sz w:val="28"/>
          <w:szCs w:val="28"/>
        </w:rPr>
        <w:t xml:space="preserve">министративного правонарушения, </w:t>
      </w:r>
      <w:r w:rsidRPr="003D753A">
        <w:rPr>
          <w:sz w:val="28"/>
          <w:szCs w:val="28"/>
        </w:rPr>
        <w:t>предусмотре</w:t>
      </w:r>
      <w:r w:rsidR="00FE1A73">
        <w:rPr>
          <w:sz w:val="28"/>
          <w:szCs w:val="28"/>
        </w:rPr>
        <w:t>нно</w:t>
      </w:r>
      <w:r w:rsidR="009C131E">
        <w:rPr>
          <w:sz w:val="28"/>
          <w:szCs w:val="28"/>
        </w:rPr>
        <w:t>го</w:t>
      </w:r>
      <w:r w:rsidRPr="003D753A">
        <w:rPr>
          <w:sz w:val="28"/>
          <w:szCs w:val="28"/>
        </w:rPr>
        <w:t> </w:t>
      </w:r>
      <w:hyperlink r:id="rId4" w:anchor="/document/12125267/entry/15332" w:history="1">
        <w:r w:rsidRPr="003D753A">
          <w:rPr>
            <w:sz w:val="28"/>
            <w:szCs w:val="28"/>
          </w:rPr>
          <w:t>ст. 15.</w:t>
        </w:r>
      </w:hyperlink>
      <w:r w:rsidRPr="003D753A" w:rsidR="0086154D">
        <w:rPr>
          <w:sz w:val="28"/>
          <w:szCs w:val="28"/>
        </w:rPr>
        <w:t>5</w:t>
      </w:r>
      <w:r w:rsidRPr="003D753A">
        <w:rPr>
          <w:sz w:val="28"/>
          <w:szCs w:val="28"/>
        </w:rPr>
        <w:t xml:space="preserve"> КоАП РФ, подтверждается совокупностью </w:t>
      </w:r>
      <w:r w:rsidRPr="003D753A" w:rsidR="00575885">
        <w:rPr>
          <w:sz w:val="28"/>
          <w:szCs w:val="28"/>
        </w:rPr>
        <w:t>собранных по делу доказательств, а именно</w:t>
      </w:r>
      <w:r w:rsidR="00126E91">
        <w:rPr>
          <w:sz w:val="28"/>
          <w:szCs w:val="28"/>
        </w:rPr>
        <w:t>:</w:t>
      </w:r>
      <w:r w:rsidRPr="003D753A" w:rsidR="00B5098C">
        <w:rPr>
          <w:sz w:val="28"/>
          <w:szCs w:val="28"/>
        </w:rPr>
        <w:t xml:space="preserve"> протоколом об административном правонарушении </w:t>
      </w:r>
      <w:r w:rsidR="009C131E">
        <w:rPr>
          <w:sz w:val="28"/>
          <w:szCs w:val="28"/>
        </w:rPr>
        <w:t xml:space="preserve">№ </w:t>
      </w:r>
      <w:r w:rsidR="00D91CE0">
        <w:rPr>
          <w:sz w:val="28"/>
          <w:szCs w:val="28"/>
        </w:rPr>
        <w:t>91062433900015900001</w:t>
      </w:r>
      <w:r w:rsidR="009C131E">
        <w:rPr>
          <w:sz w:val="28"/>
          <w:szCs w:val="28"/>
        </w:rPr>
        <w:t xml:space="preserve"> </w:t>
      </w:r>
      <w:r w:rsidR="005D3893">
        <w:rPr>
          <w:sz w:val="28"/>
          <w:szCs w:val="28"/>
        </w:rPr>
        <w:t xml:space="preserve">от </w:t>
      </w:r>
      <w:r w:rsidR="00E37078">
        <w:rPr>
          <w:sz w:val="28"/>
          <w:szCs w:val="28"/>
        </w:rPr>
        <w:t>04.12</w:t>
      </w:r>
      <w:r w:rsidR="00EC10B3">
        <w:rPr>
          <w:sz w:val="28"/>
          <w:szCs w:val="28"/>
        </w:rPr>
        <w:t>.2024</w:t>
      </w:r>
      <w:r w:rsidR="007E219D">
        <w:rPr>
          <w:sz w:val="28"/>
          <w:szCs w:val="28"/>
        </w:rPr>
        <w:t>г</w:t>
      </w:r>
      <w:r w:rsidR="002467DA">
        <w:rPr>
          <w:sz w:val="28"/>
          <w:szCs w:val="28"/>
        </w:rPr>
        <w:t>.</w:t>
      </w:r>
      <w:r w:rsidR="007E219D">
        <w:rPr>
          <w:sz w:val="28"/>
          <w:szCs w:val="28"/>
        </w:rPr>
        <w:t>,</w:t>
      </w:r>
      <w:r w:rsidR="005D3893">
        <w:rPr>
          <w:sz w:val="28"/>
          <w:szCs w:val="28"/>
        </w:rPr>
        <w:t xml:space="preserve"> </w:t>
      </w:r>
      <w:r w:rsidR="00BA7C28">
        <w:rPr>
          <w:sz w:val="28"/>
          <w:szCs w:val="28"/>
        </w:rPr>
        <w:t xml:space="preserve"> </w:t>
      </w:r>
      <w:r w:rsidR="00EF5F00">
        <w:rPr>
          <w:sz w:val="28"/>
          <w:szCs w:val="28"/>
        </w:rPr>
        <w:t xml:space="preserve">выпиской из ЕГРЮЛ, </w:t>
      </w:r>
      <w:r w:rsidR="003129F3">
        <w:rPr>
          <w:sz w:val="28"/>
          <w:szCs w:val="28"/>
        </w:rPr>
        <w:t xml:space="preserve">актом налоговой проверки № </w:t>
      </w:r>
      <w:r w:rsidR="00D91CE0">
        <w:rPr>
          <w:sz w:val="28"/>
          <w:szCs w:val="28"/>
        </w:rPr>
        <w:t>951</w:t>
      </w:r>
      <w:r w:rsidR="003129F3">
        <w:rPr>
          <w:sz w:val="28"/>
          <w:szCs w:val="28"/>
        </w:rPr>
        <w:t xml:space="preserve"> от </w:t>
      </w:r>
      <w:r w:rsidR="00D91CE0">
        <w:rPr>
          <w:sz w:val="28"/>
          <w:szCs w:val="28"/>
        </w:rPr>
        <w:t>23</w:t>
      </w:r>
      <w:r w:rsidR="00E37078">
        <w:rPr>
          <w:sz w:val="28"/>
          <w:szCs w:val="28"/>
        </w:rPr>
        <w:t>.07</w:t>
      </w:r>
      <w:r w:rsidR="003129F3">
        <w:rPr>
          <w:sz w:val="28"/>
          <w:szCs w:val="28"/>
        </w:rPr>
        <w:t xml:space="preserve">.2024 года, </w:t>
      </w:r>
      <w:r w:rsidR="00E37078">
        <w:rPr>
          <w:sz w:val="28"/>
          <w:szCs w:val="28"/>
        </w:rPr>
        <w:t>копией квитанции о приеме налоговой декларации.</w:t>
      </w:r>
    </w:p>
    <w:p w:rsidR="00474CEC" w:rsidRPr="00FB721F" w:rsidP="00575885">
      <w:pPr>
        <w:pStyle w:val="s1"/>
        <w:shd w:val="clear" w:color="auto" w:fill="FFFFFF"/>
        <w:spacing w:before="0" w:beforeAutospacing="0" w:after="0" w:afterAutospacing="0"/>
        <w:ind w:firstLine="567"/>
        <w:jc w:val="both"/>
        <w:rPr>
          <w:sz w:val="28"/>
          <w:szCs w:val="28"/>
        </w:rPr>
      </w:pPr>
      <w:r w:rsidRPr="00FB721F">
        <w:rPr>
          <w:sz w:val="28"/>
          <w:szCs w:val="28"/>
        </w:rPr>
        <w:t xml:space="preserve">Протокол об административном правонарушении составлен в соответствии со </w:t>
      </w:r>
      <w:hyperlink r:id="rId5" w:history="1">
        <w:r w:rsidRPr="00FB721F">
          <w:rPr>
            <w:sz w:val="28"/>
            <w:szCs w:val="28"/>
          </w:rPr>
          <w:t>ст. 28.2</w:t>
        </w:r>
      </w:hyperlink>
      <w:r w:rsidRPr="00FB721F">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w:t>
      </w:r>
      <w:r>
        <w:rPr>
          <w:sz w:val="28"/>
          <w:szCs w:val="28"/>
        </w:rPr>
        <w:t xml:space="preserve">допустимыми и достаточными для установления вины </w:t>
      </w:r>
      <w:r w:rsidR="00D91CE0">
        <w:rPr>
          <w:color w:val="000000"/>
          <w:sz w:val="28"/>
          <w:szCs w:val="28"/>
        </w:rPr>
        <w:t>генерального директор</w:t>
      </w:r>
      <w:r w:rsidR="00D91CE0">
        <w:rPr>
          <w:color w:val="000000"/>
          <w:sz w:val="28"/>
          <w:szCs w:val="28"/>
        </w:rPr>
        <w:t>а ООО</w:t>
      </w:r>
      <w:r w:rsidR="00D91CE0">
        <w:rPr>
          <w:color w:val="000000"/>
          <w:sz w:val="28"/>
          <w:szCs w:val="28"/>
        </w:rPr>
        <w:t xml:space="preserve"> «</w:t>
      </w:r>
      <w:r>
        <w:rPr>
          <w:color w:val="000000"/>
          <w:sz w:val="28"/>
          <w:szCs w:val="28"/>
        </w:rPr>
        <w:t>НАИМЕНОВАНИЕ</w:t>
      </w:r>
      <w:r w:rsidR="00D91CE0">
        <w:rPr>
          <w:color w:val="000000"/>
          <w:sz w:val="28"/>
          <w:szCs w:val="28"/>
        </w:rPr>
        <w:t xml:space="preserve">» </w:t>
      </w:r>
      <w:r w:rsidR="00D91CE0">
        <w:rPr>
          <w:color w:val="000000"/>
          <w:sz w:val="28"/>
          <w:szCs w:val="28"/>
        </w:rPr>
        <w:t>Бутаева</w:t>
      </w:r>
      <w:r w:rsidR="00D91CE0">
        <w:rPr>
          <w:color w:val="000000"/>
          <w:sz w:val="28"/>
          <w:szCs w:val="28"/>
        </w:rPr>
        <w:t xml:space="preserve"> А.Х.</w:t>
      </w:r>
      <w:r w:rsidRPr="002467DA" w:rsidR="002467DA">
        <w:rPr>
          <w:sz w:val="28"/>
          <w:szCs w:val="28"/>
        </w:rPr>
        <w:t xml:space="preserve"> </w:t>
      </w:r>
      <w:r>
        <w:rPr>
          <w:sz w:val="28"/>
          <w:szCs w:val="28"/>
        </w:rPr>
        <w:t>в совершении административного правонарушения, предусмотренного</w:t>
      </w:r>
      <w:hyperlink r:id="rId6" w:history="1">
        <w:r w:rsidRPr="00A01494">
          <w:rPr>
            <w:sz w:val="28"/>
            <w:szCs w:val="28"/>
          </w:rPr>
          <w:t xml:space="preserve"> ст.</w:t>
        </w:r>
        <w:r>
          <w:rPr>
            <w:sz w:val="28"/>
            <w:szCs w:val="28"/>
          </w:rPr>
          <w:t>15.</w:t>
        </w:r>
      </w:hyperlink>
      <w:r w:rsidR="00C52E4F">
        <w:rPr>
          <w:sz w:val="28"/>
          <w:szCs w:val="28"/>
        </w:rPr>
        <w:t>5</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Таким образом, судья полагает, что вина</w:t>
      </w:r>
      <w:r w:rsidRPr="00350C75" w:rsidR="00350C75">
        <w:t xml:space="preserve"> </w:t>
      </w:r>
      <w:r w:rsidR="00D91CE0">
        <w:rPr>
          <w:color w:val="000000"/>
          <w:sz w:val="28"/>
          <w:szCs w:val="28"/>
        </w:rPr>
        <w:t>генерального директор</w:t>
      </w:r>
      <w:r w:rsidR="00D91CE0">
        <w:rPr>
          <w:color w:val="000000"/>
          <w:sz w:val="28"/>
          <w:szCs w:val="28"/>
        </w:rPr>
        <w:t>а ООО</w:t>
      </w:r>
      <w:r w:rsidR="00D91CE0">
        <w:rPr>
          <w:color w:val="000000"/>
          <w:sz w:val="28"/>
          <w:szCs w:val="28"/>
        </w:rPr>
        <w:t xml:space="preserve"> «</w:t>
      </w:r>
      <w:r>
        <w:rPr>
          <w:color w:val="000000"/>
          <w:sz w:val="28"/>
          <w:szCs w:val="28"/>
        </w:rPr>
        <w:t>НАИМЕНОВАНИЕ</w:t>
      </w:r>
      <w:r w:rsidR="00D91CE0">
        <w:rPr>
          <w:color w:val="000000"/>
          <w:sz w:val="28"/>
          <w:szCs w:val="28"/>
        </w:rPr>
        <w:t xml:space="preserve">» </w:t>
      </w:r>
      <w:r w:rsidR="00D91CE0">
        <w:rPr>
          <w:color w:val="000000"/>
          <w:sz w:val="28"/>
          <w:szCs w:val="28"/>
        </w:rPr>
        <w:t>Бутаева</w:t>
      </w:r>
      <w:r w:rsidR="00D91CE0">
        <w:rPr>
          <w:color w:val="000000"/>
          <w:sz w:val="28"/>
          <w:szCs w:val="28"/>
        </w:rPr>
        <w:t xml:space="preserve"> А.Х.</w:t>
      </w:r>
      <w:r w:rsidR="00126E91">
        <w:rPr>
          <w:color w:val="000000"/>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ст.</w:t>
      </w:r>
      <w:r>
        <w:rPr>
          <w:sz w:val="28"/>
          <w:szCs w:val="28"/>
        </w:rPr>
        <w:t>15.</w:t>
      </w:r>
      <w:r w:rsidR="00C52E4F">
        <w:rPr>
          <w:sz w:val="28"/>
          <w:szCs w:val="28"/>
        </w:rPr>
        <w:t>5</w:t>
      </w:r>
      <w:r w:rsidRPr="009D38E1">
        <w:rPr>
          <w:sz w:val="28"/>
          <w:szCs w:val="28"/>
        </w:rPr>
        <w:t xml:space="preserve"> КоАП </w:t>
      </w:r>
      <w:r w:rsidR="007E219D">
        <w:rPr>
          <w:sz w:val="28"/>
          <w:szCs w:val="28"/>
        </w:rPr>
        <w:t xml:space="preserve">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 Действия </w:t>
      </w:r>
      <w:r w:rsidR="00D91CE0">
        <w:rPr>
          <w:color w:val="000000"/>
          <w:sz w:val="28"/>
          <w:szCs w:val="28"/>
        </w:rPr>
        <w:t>генерального директор</w:t>
      </w:r>
      <w:r w:rsidR="00D91CE0">
        <w:rPr>
          <w:color w:val="000000"/>
          <w:sz w:val="28"/>
          <w:szCs w:val="28"/>
        </w:rPr>
        <w:t>а ООО</w:t>
      </w:r>
      <w:r w:rsidR="00D91CE0">
        <w:rPr>
          <w:color w:val="000000"/>
          <w:sz w:val="28"/>
          <w:szCs w:val="28"/>
        </w:rPr>
        <w:t xml:space="preserve"> «</w:t>
      </w:r>
      <w:r>
        <w:rPr>
          <w:color w:val="000000"/>
          <w:sz w:val="28"/>
          <w:szCs w:val="28"/>
        </w:rPr>
        <w:t>НАИМЕНОВАНИЕ</w:t>
      </w:r>
      <w:r w:rsidR="00D91CE0">
        <w:rPr>
          <w:color w:val="000000"/>
          <w:sz w:val="28"/>
          <w:szCs w:val="28"/>
        </w:rPr>
        <w:t xml:space="preserve">» </w:t>
      </w:r>
      <w:r w:rsidR="00D91CE0">
        <w:rPr>
          <w:color w:val="000000"/>
          <w:sz w:val="28"/>
          <w:szCs w:val="28"/>
        </w:rPr>
        <w:t>Бутаева</w:t>
      </w:r>
      <w:r w:rsidR="00D91CE0">
        <w:rPr>
          <w:color w:val="000000"/>
          <w:sz w:val="28"/>
          <w:szCs w:val="28"/>
        </w:rPr>
        <w:t xml:space="preserve"> А.Х.</w:t>
      </w:r>
      <w:r w:rsidR="00EC10B3">
        <w:rPr>
          <w:color w:val="000000"/>
          <w:sz w:val="28"/>
          <w:szCs w:val="28"/>
        </w:rPr>
        <w:t xml:space="preserve"> </w:t>
      </w:r>
      <w:r w:rsidR="00930FE5">
        <w:rPr>
          <w:sz w:val="28"/>
          <w:szCs w:val="28"/>
        </w:rPr>
        <w:t>суд</w:t>
      </w:r>
      <w:r w:rsidRPr="009D38E1">
        <w:rPr>
          <w:sz w:val="28"/>
          <w:szCs w:val="28"/>
        </w:rPr>
        <w:t xml:space="preserve"> квалифицир</w:t>
      </w:r>
      <w:r w:rsidR="00930FE5">
        <w:rPr>
          <w:sz w:val="28"/>
          <w:szCs w:val="28"/>
        </w:rPr>
        <w:t>ует</w:t>
      </w:r>
      <w:r w:rsidRPr="009D38E1">
        <w:rPr>
          <w:sz w:val="28"/>
          <w:szCs w:val="28"/>
        </w:rPr>
        <w:t xml:space="preserve"> по ст.</w:t>
      </w:r>
      <w:r>
        <w:rPr>
          <w:sz w:val="28"/>
          <w:szCs w:val="28"/>
        </w:rPr>
        <w:t>15.</w:t>
      </w:r>
      <w:r w:rsidR="00C52E4F">
        <w:rPr>
          <w:sz w:val="28"/>
          <w:szCs w:val="28"/>
        </w:rPr>
        <w:t xml:space="preserve">5 </w:t>
      </w:r>
      <w:r w:rsidR="00FB550D">
        <w:rPr>
          <w:sz w:val="28"/>
          <w:szCs w:val="28"/>
        </w:rPr>
        <w:t>КоАП РФ</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Pr>
          <w:sz w:val="28"/>
          <w:szCs w:val="28"/>
        </w:rPr>
        <w:t>Обстоятельств</w:t>
      </w:r>
      <w:r w:rsidRPr="006B2F92">
        <w:rPr>
          <w:sz w:val="28"/>
          <w:szCs w:val="28"/>
        </w:rPr>
        <w:t xml:space="preserve"> </w:t>
      </w:r>
      <w:r w:rsidR="003129F3">
        <w:rPr>
          <w:sz w:val="28"/>
          <w:szCs w:val="28"/>
        </w:rPr>
        <w:t xml:space="preserve">смягчающих и </w:t>
      </w:r>
      <w:r w:rsidRPr="006B2F92">
        <w:rPr>
          <w:sz w:val="28"/>
          <w:szCs w:val="28"/>
        </w:rPr>
        <w:t>отягчающих административную о</w:t>
      </w:r>
      <w:r w:rsidRPr="006B2F92">
        <w:rPr>
          <w:sz w:val="28"/>
          <w:szCs w:val="28"/>
        </w:rPr>
        <w:t xml:space="preserve">тветственность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w:t>
      </w:r>
      <w:r w:rsidRPr="006B2F92">
        <w:rPr>
          <w:sz w:val="28"/>
          <w:szCs w:val="28"/>
        </w:rPr>
        <w:t xml:space="preserve">ершения новых правонарушений, как самим правонарушителем, так и другими лицами. </w:t>
      </w:r>
    </w:p>
    <w:p w:rsidR="00933A65"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w:t>
      </w:r>
      <w:r w:rsidRPr="00F36AAD">
        <w:rPr>
          <w:rFonts w:ascii="Times New Roman" w:hAnsi="Times New Roman" w:cs="Times New Roman"/>
          <w:sz w:val="28"/>
          <w:szCs w:val="28"/>
        </w:rPr>
        <w:t>во по делу.</w:t>
      </w:r>
    </w:p>
    <w:p w:rsidR="00F36AAD" w:rsidRPr="00F36AAD" w:rsidP="00F36AAD">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EA2E8F">
        <w:rPr>
          <w:sz w:val="28"/>
          <w:szCs w:val="28"/>
        </w:rPr>
        <w:t>5</w:t>
      </w:r>
      <w:r w:rsidRPr="009D38E1">
        <w:rPr>
          <w:sz w:val="28"/>
          <w:szCs w:val="28"/>
        </w:rPr>
        <w:t>,  29.10 КоАП РФ, мировой судья</w:t>
      </w:r>
    </w:p>
    <w:p w:rsidR="006B2F92" w:rsidRPr="00CA6059" w:rsidP="00A10CE1">
      <w:pPr>
        <w:pStyle w:val="s1"/>
        <w:shd w:val="clear" w:color="auto" w:fill="FFFFFF"/>
        <w:spacing w:before="0" w:beforeAutospacing="0" w:after="0" w:afterAutospacing="0"/>
        <w:jc w:val="center"/>
        <w:rPr>
          <w:sz w:val="16"/>
          <w:szCs w:val="16"/>
        </w:rPr>
      </w:pPr>
      <w:r w:rsidRPr="00933A65">
        <w:rPr>
          <w:sz w:val="28"/>
          <w:szCs w:val="28"/>
        </w:rPr>
        <w:t>постановил:</w:t>
      </w:r>
    </w:p>
    <w:p w:rsidR="006B2F92" w:rsidP="00331CEC">
      <w:pPr>
        <w:pStyle w:val="s1"/>
        <w:shd w:val="clear" w:color="auto" w:fill="FFFFFF"/>
        <w:spacing w:before="0" w:beforeAutospacing="0" w:after="0" w:afterAutospacing="0"/>
        <w:ind w:firstLine="567"/>
        <w:jc w:val="both"/>
        <w:rPr>
          <w:sz w:val="28"/>
          <w:szCs w:val="28"/>
        </w:rPr>
      </w:pPr>
      <w:r w:rsidRPr="00FB721F">
        <w:rPr>
          <w:sz w:val="28"/>
          <w:szCs w:val="28"/>
        </w:rPr>
        <w:t xml:space="preserve">должностное лицо </w:t>
      </w:r>
      <w:r w:rsidR="00F578CC">
        <w:rPr>
          <w:sz w:val="28"/>
          <w:szCs w:val="28"/>
        </w:rPr>
        <w:t>–</w:t>
      </w:r>
      <w:r w:rsidR="00794ED7">
        <w:rPr>
          <w:sz w:val="28"/>
          <w:szCs w:val="28"/>
        </w:rPr>
        <w:t xml:space="preserve"> </w:t>
      </w:r>
      <w:r w:rsidR="00D91CE0">
        <w:rPr>
          <w:color w:val="000000"/>
          <w:sz w:val="28"/>
          <w:szCs w:val="28"/>
        </w:rPr>
        <w:t>генерального директор</w:t>
      </w:r>
      <w:r w:rsidR="00D91CE0">
        <w:rPr>
          <w:color w:val="000000"/>
          <w:sz w:val="28"/>
          <w:szCs w:val="28"/>
        </w:rPr>
        <w:t>а ООО</w:t>
      </w:r>
      <w:r w:rsidR="00D91CE0">
        <w:rPr>
          <w:color w:val="000000"/>
          <w:sz w:val="28"/>
          <w:szCs w:val="28"/>
        </w:rPr>
        <w:t xml:space="preserve"> «</w:t>
      </w:r>
      <w:r>
        <w:rPr>
          <w:color w:val="000000"/>
          <w:sz w:val="28"/>
          <w:szCs w:val="28"/>
        </w:rPr>
        <w:t>НАИМЕНОВАНИЕ</w:t>
      </w:r>
      <w:r w:rsidR="00D91CE0">
        <w:rPr>
          <w:color w:val="000000"/>
          <w:sz w:val="28"/>
          <w:szCs w:val="28"/>
        </w:rPr>
        <w:t xml:space="preserve">» </w:t>
      </w:r>
      <w:r w:rsidR="00D91CE0">
        <w:rPr>
          <w:color w:val="000000"/>
          <w:sz w:val="28"/>
          <w:szCs w:val="28"/>
        </w:rPr>
        <w:t>Бутаева</w:t>
      </w:r>
      <w:r w:rsidR="00D91CE0">
        <w:rPr>
          <w:color w:val="000000"/>
          <w:sz w:val="28"/>
          <w:szCs w:val="28"/>
        </w:rPr>
        <w:t xml:space="preserve"> </w:t>
      </w:r>
      <w:r>
        <w:rPr>
          <w:color w:val="000000"/>
          <w:sz w:val="28"/>
          <w:szCs w:val="28"/>
        </w:rPr>
        <w:t>А.Х.</w:t>
      </w:r>
      <w:r w:rsidR="00EC10B3">
        <w:rPr>
          <w:color w:val="000000"/>
          <w:sz w:val="28"/>
          <w:szCs w:val="28"/>
        </w:rPr>
        <w:t xml:space="preserve">, </w:t>
      </w:r>
      <w:r w:rsidRPr="00FB721F">
        <w:rPr>
          <w:sz w:val="28"/>
          <w:szCs w:val="28"/>
        </w:rPr>
        <w:t>признать виновн</w:t>
      </w:r>
      <w:r w:rsidR="003129F3">
        <w:rPr>
          <w:sz w:val="28"/>
          <w:szCs w:val="28"/>
        </w:rPr>
        <w:t>ым</w:t>
      </w:r>
      <w:r w:rsidRPr="00FB721F">
        <w:rPr>
          <w:sz w:val="28"/>
          <w:szCs w:val="28"/>
        </w:rPr>
        <w:t xml:space="preserve"> в совершении административного правонарушения, предусмотренного ст.15.</w:t>
      </w:r>
      <w:r w:rsidRPr="00FB721F" w:rsidR="00DC1BD6">
        <w:rPr>
          <w:sz w:val="28"/>
          <w:szCs w:val="28"/>
        </w:rPr>
        <w:t>5</w:t>
      </w:r>
      <w:r w:rsidRPr="00FB721F">
        <w:rPr>
          <w:sz w:val="28"/>
          <w:szCs w:val="28"/>
        </w:rPr>
        <w:t xml:space="preserve"> КоАП РФ</w:t>
      </w:r>
      <w:r w:rsidRPr="00FB721F" w:rsidR="005341C0">
        <w:rPr>
          <w:sz w:val="28"/>
          <w:szCs w:val="28"/>
        </w:rPr>
        <w:t>,</w:t>
      </w:r>
      <w:r w:rsidRPr="00FB721F">
        <w:rPr>
          <w:sz w:val="28"/>
          <w:szCs w:val="28"/>
        </w:rPr>
        <w:t xml:space="preserve"> и назначить </w:t>
      </w:r>
      <w:r w:rsidR="001B71DE">
        <w:rPr>
          <w:sz w:val="28"/>
          <w:szCs w:val="28"/>
        </w:rPr>
        <w:t>ему</w:t>
      </w:r>
      <w:r w:rsidR="00D44914">
        <w:rPr>
          <w:sz w:val="28"/>
          <w:szCs w:val="28"/>
        </w:rPr>
        <w:t xml:space="preserve"> </w:t>
      </w:r>
      <w:r w:rsidRPr="00FB721F">
        <w:rPr>
          <w:sz w:val="28"/>
          <w:szCs w:val="28"/>
        </w:rPr>
        <w:t xml:space="preserve">наказание в виде </w:t>
      </w:r>
      <w:r w:rsidR="00D44914">
        <w:rPr>
          <w:sz w:val="28"/>
          <w:szCs w:val="28"/>
        </w:rPr>
        <w:t>предупреждения</w:t>
      </w:r>
      <w:r w:rsidRPr="00FB721F" w:rsidR="00FB721F">
        <w:rPr>
          <w:sz w:val="28"/>
          <w:szCs w:val="28"/>
        </w:rPr>
        <w:t>.</w:t>
      </w:r>
    </w:p>
    <w:p w:rsidR="006B2F92" w:rsidRPr="003604E6"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33A65">
        <w:rPr>
          <w:sz w:val="28"/>
          <w:szCs w:val="28"/>
        </w:rPr>
        <w:t xml:space="preserve">Постановление может быть обжаловано в Красногвардейский районный суд </w:t>
      </w:r>
      <w:r w:rsidRPr="00933A65">
        <w:rPr>
          <w:sz w:val="28"/>
          <w:szCs w:val="28"/>
        </w:rPr>
        <w:t>Республики Крым через мирового судью судебного участка №5</w:t>
      </w:r>
      <w:r w:rsidR="00532F9B">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6B2F92" w:rsidRPr="00933A65"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532F9B">
        <w:rPr>
          <w:sz w:val="28"/>
          <w:szCs w:val="28"/>
        </w:rPr>
        <w:t xml:space="preserve">А.В. </w:t>
      </w:r>
      <w:r w:rsidR="0060249B">
        <w:rPr>
          <w:sz w:val="28"/>
          <w:szCs w:val="28"/>
        </w:rPr>
        <w:t>Георгиева</w:t>
      </w:r>
    </w:p>
    <w:sectPr w:rsidSect="00ED3E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03C6"/>
    <w:rsid w:val="00036749"/>
    <w:rsid w:val="0005510D"/>
    <w:rsid w:val="000609C6"/>
    <w:rsid w:val="00074EE1"/>
    <w:rsid w:val="00076A50"/>
    <w:rsid w:val="00081A58"/>
    <w:rsid w:val="00081AAB"/>
    <w:rsid w:val="00095EFC"/>
    <w:rsid w:val="000B5E85"/>
    <w:rsid w:val="000C6EB1"/>
    <w:rsid w:val="000F5AA8"/>
    <w:rsid w:val="001012D7"/>
    <w:rsid w:val="0011010A"/>
    <w:rsid w:val="001113D3"/>
    <w:rsid w:val="00112D7A"/>
    <w:rsid w:val="00126E91"/>
    <w:rsid w:val="0015266D"/>
    <w:rsid w:val="001636A9"/>
    <w:rsid w:val="00186A00"/>
    <w:rsid w:val="001967A3"/>
    <w:rsid w:val="001B3FF0"/>
    <w:rsid w:val="001B71DE"/>
    <w:rsid w:val="001D5F8E"/>
    <w:rsid w:val="001E212E"/>
    <w:rsid w:val="002068EB"/>
    <w:rsid w:val="00210AAF"/>
    <w:rsid w:val="00211A55"/>
    <w:rsid w:val="00213FB9"/>
    <w:rsid w:val="002168CB"/>
    <w:rsid w:val="00226D8F"/>
    <w:rsid w:val="002336CF"/>
    <w:rsid w:val="00234B38"/>
    <w:rsid w:val="002467DA"/>
    <w:rsid w:val="00250CFA"/>
    <w:rsid w:val="00265EE6"/>
    <w:rsid w:val="0027071A"/>
    <w:rsid w:val="002716B5"/>
    <w:rsid w:val="0028233B"/>
    <w:rsid w:val="002845F0"/>
    <w:rsid w:val="00296750"/>
    <w:rsid w:val="002C6C61"/>
    <w:rsid w:val="00310E67"/>
    <w:rsid w:val="00311911"/>
    <w:rsid w:val="003129F3"/>
    <w:rsid w:val="00314D74"/>
    <w:rsid w:val="00331CEC"/>
    <w:rsid w:val="003412E6"/>
    <w:rsid w:val="003426C4"/>
    <w:rsid w:val="00350C75"/>
    <w:rsid w:val="003604E6"/>
    <w:rsid w:val="00382160"/>
    <w:rsid w:val="0038372C"/>
    <w:rsid w:val="003B0B98"/>
    <w:rsid w:val="003B48C9"/>
    <w:rsid w:val="003C13E5"/>
    <w:rsid w:val="003D753A"/>
    <w:rsid w:val="003E0A06"/>
    <w:rsid w:val="003E2FC8"/>
    <w:rsid w:val="003E37E0"/>
    <w:rsid w:val="003E4C80"/>
    <w:rsid w:val="003F5347"/>
    <w:rsid w:val="0043720E"/>
    <w:rsid w:val="00447D3D"/>
    <w:rsid w:val="00451240"/>
    <w:rsid w:val="00474CEC"/>
    <w:rsid w:val="00484B6B"/>
    <w:rsid w:val="00485086"/>
    <w:rsid w:val="004A0C8B"/>
    <w:rsid w:val="004C3D3D"/>
    <w:rsid w:val="00501AEC"/>
    <w:rsid w:val="00507086"/>
    <w:rsid w:val="00512AA8"/>
    <w:rsid w:val="00522114"/>
    <w:rsid w:val="005320C7"/>
    <w:rsid w:val="00532F9B"/>
    <w:rsid w:val="005341C0"/>
    <w:rsid w:val="00543E6F"/>
    <w:rsid w:val="00554A66"/>
    <w:rsid w:val="00575885"/>
    <w:rsid w:val="005D3893"/>
    <w:rsid w:val="005E3E37"/>
    <w:rsid w:val="0060249B"/>
    <w:rsid w:val="00620C7D"/>
    <w:rsid w:val="00625186"/>
    <w:rsid w:val="0063722D"/>
    <w:rsid w:val="006526C5"/>
    <w:rsid w:val="00676288"/>
    <w:rsid w:val="006779E0"/>
    <w:rsid w:val="006B2F92"/>
    <w:rsid w:val="006B5019"/>
    <w:rsid w:val="006C7247"/>
    <w:rsid w:val="006D32BB"/>
    <w:rsid w:val="006D6EEE"/>
    <w:rsid w:val="006F4B76"/>
    <w:rsid w:val="007131E1"/>
    <w:rsid w:val="00714483"/>
    <w:rsid w:val="0076521C"/>
    <w:rsid w:val="00766BCB"/>
    <w:rsid w:val="00774478"/>
    <w:rsid w:val="00794556"/>
    <w:rsid w:val="00794ED7"/>
    <w:rsid w:val="007A36F2"/>
    <w:rsid w:val="007B1C64"/>
    <w:rsid w:val="007C3F20"/>
    <w:rsid w:val="007E1DF6"/>
    <w:rsid w:val="007E219D"/>
    <w:rsid w:val="007F1D19"/>
    <w:rsid w:val="007F76DD"/>
    <w:rsid w:val="008073D1"/>
    <w:rsid w:val="00823E04"/>
    <w:rsid w:val="00840846"/>
    <w:rsid w:val="0086154D"/>
    <w:rsid w:val="00885419"/>
    <w:rsid w:val="00896642"/>
    <w:rsid w:val="008A430A"/>
    <w:rsid w:val="008D7EC6"/>
    <w:rsid w:val="008F03A9"/>
    <w:rsid w:val="008F6D18"/>
    <w:rsid w:val="008F6EE6"/>
    <w:rsid w:val="00902450"/>
    <w:rsid w:val="00904F0E"/>
    <w:rsid w:val="00917124"/>
    <w:rsid w:val="009231E2"/>
    <w:rsid w:val="00926847"/>
    <w:rsid w:val="00930FE5"/>
    <w:rsid w:val="00933A65"/>
    <w:rsid w:val="0096301A"/>
    <w:rsid w:val="009C131E"/>
    <w:rsid w:val="009C51B3"/>
    <w:rsid w:val="009D38E1"/>
    <w:rsid w:val="009F0FE5"/>
    <w:rsid w:val="009F2687"/>
    <w:rsid w:val="00A0090E"/>
    <w:rsid w:val="00A01494"/>
    <w:rsid w:val="00A04266"/>
    <w:rsid w:val="00A10CE1"/>
    <w:rsid w:val="00A22089"/>
    <w:rsid w:val="00A260A7"/>
    <w:rsid w:val="00A32513"/>
    <w:rsid w:val="00A81060"/>
    <w:rsid w:val="00A84270"/>
    <w:rsid w:val="00A97C65"/>
    <w:rsid w:val="00AE053A"/>
    <w:rsid w:val="00B120C0"/>
    <w:rsid w:val="00B13482"/>
    <w:rsid w:val="00B15094"/>
    <w:rsid w:val="00B432F4"/>
    <w:rsid w:val="00B5098C"/>
    <w:rsid w:val="00B52C1B"/>
    <w:rsid w:val="00B65B8B"/>
    <w:rsid w:val="00B957D7"/>
    <w:rsid w:val="00BA7C28"/>
    <w:rsid w:val="00BB368F"/>
    <w:rsid w:val="00BE6ACA"/>
    <w:rsid w:val="00C06BA6"/>
    <w:rsid w:val="00C10017"/>
    <w:rsid w:val="00C52E4F"/>
    <w:rsid w:val="00C760EE"/>
    <w:rsid w:val="00C76938"/>
    <w:rsid w:val="00CA0415"/>
    <w:rsid w:val="00CA6059"/>
    <w:rsid w:val="00CA7152"/>
    <w:rsid w:val="00CB7C00"/>
    <w:rsid w:val="00CC3448"/>
    <w:rsid w:val="00CE6180"/>
    <w:rsid w:val="00D20FFA"/>
    <w:rsid w:val="00D2375A"/>
    <w:rsid w:val="00D44914"/>
    <w:rsid w:val="00D53FB4"/>
    <w:rsid w:val="00D65A9E"/>
    <w:rsid w:val="00D71A0D"/>
    <w:rsid w:val="00D91CE0"/>
    <w:rsid w:val="00D9225A"/>
    <w:rsid w:val="00D9771C"/>
    <w:rsid w:val="00DB47A7"/>
    <w:rsid w:val="00DC1BD6"/>
    <w:rsid w:val="00E21895"/>
    <w:rsid w:val="00E37078"/>
    <w:rsid w:val="00E62266"/>
    <w:rsid w:val="00E9166A"/>
    <w:rsid w:val="00E93C81"/>
    <w:rsid w:val="00EA2E8F"/>
    <w:rsid w:val="00EA43C7"/>
    <w:rsid w:val="00EB6663"/>
    <w:rsid w:val="00EC10B3"/>
    <w:rsid w:val="00EC110B"/>
    <w:rsid w:val="00ED0126"/>
    <w:rsid w:val="00ED085C"/>
    <w:rsid w:val="00ED3E9A"/>
    <w:rsid w:val="00EF5F00"/>
    <w:rsid w:val="00F118E1"/>
    <w:rsid w:val="00F14603"/>
    <w:rsid w:val="00F36AAD"/>
    <w:rsid w:val="00F37095"/>
    <w:rsid w:val="00F424AE"/>
    <w:rsid w:val="00F471F2"/>
    <w:rsid w:val="00F578CC"/>
    <w:rsid w:val="00F733C6"/>
    <w:rsid w:val="00FB550D"/>
    <w:rsid w:val="00FB721F"/>
    <w:rsid w:val="00FE1A73"/>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A2208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2089"/>
  </w:style>
  <w:style w:type="paragraph" w:styleId="Footer">
    <w:name w:val="footer"/>
    <w:basedOn w:val="Normal"/>
    <w:link w:val="a1"/>
    <w:uiPriority w:val="99"/>
    <w:unhideWhenUsed/>
    <w:rsid w:val="00A2208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