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0057-01-2025-000</w:t>
      </w:r>
      <w:r w:rsidR="00A50C94">
        <w:rPr>
          <w:rFonts w:ascii="Times New Roman" w:hAnsi="Times New Roman" w:cs="Times New Roman"/>
          <w:sz w:val="28"/>
          <w:szCs w:val="28"/>
        </w:rPr>
        <w:t>769</w:t>
      </w:r>
      <w:r>
        <w:rPr>
          <w:rFonts w:ascii="Times New Roman" w:hAnsi="Times New Roman" w:cs="Times New Roman"/>
          <w:sz w:val="28"/>
          <w:szCs w:val="28"/>
        </w:rPr>
        <w:t>-</w:t>
      </w:r>
      <w:r w:rsidR="00A50C94">
        <w:rPr>
          <w:rFonts w:ascii="Times New Roman" w:hAnsi="Times New Roman" w:cs="Times New Roman"/>
          <w:sz w:val="28"/>
          <w:szCs w:val="28"/>
        </w:rPr>
        <w:t>86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A50C94">
        <w:rPr>
          <w:rFonts w:ascii="Times New Roman" w:hAnsi="Times New Roman" w:cs="Times New Roman"/>
          <w:sz w:val="28"/>
          <w:szCs w:val="28"/>
        </w:rPr>
        <w:t>117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50C94">
        <w:rPr>
          <w:rFonts w:ascii="Times New Roman" w:hAnsi="Times New Roman" w:cs="Times New Roman"/>
          <w:sz w:val="28"/>
          <w:szCs w:val="28"/>
        </w:rPr>
        <w:t>10 апреля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EB5A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5A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5A71" w:rsidR="00EB5A71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9A303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С.А.,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EB5A71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50C94">
        <w:rPr>
          <w:rFonts w:ascii="Times New Roman" w:hAnsi="Times New Roman" w:cs="Times New Roman"/>
          <w:sz w:val="28"/>
          <w:szCs w:val="28"/>
        </w:rPr>
        <w:t>07 апреля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обязательную явку в ОВД по месту жительства для регистрации, установленное решением Железнодорожного районного суда г. Симферополя Республики Крым от 22 июня 2023 года, решениями Красногвардейского районного</w:t>
      </w:r>
      <w:r>
        <w:rPr>
          <w:rFonts w:ascii="Times New Roman" w:hAnsi="Times New Roman" w:cs="Times New Roman"/>
          <w:sz w:val="28"/>
          <w:szCs w:val="28"/>
        </w:rPr>
        <w:t xml:space="preserve"> суда Республики Крым от 21 декабря 2023 года, 08 апреля 2024 года и 19 июля 2024 года на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Гордиенко С.А. вину признал и пояснил, что действительно не явился на регистрацию в ОМВД России по Красногвардейскому району</w:t>
      </w:r>
      <w:r w:rsidR="00A50C94">
        <w:rPr>
          <w:rFonts w:ascii="Times New Roman" w:hAnsi="Times New Roman" w:cs="Times New Roman"/>
          <w:sz w:val="28"/>
          <w:szCs w:val="28"/>
        </w:rPr>
        <w:t>, так как у него отсутствовали денежные средства на проезд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исследовав материалы дела об административном правонарушении, приходит к выводу о виновности Гордиенко С.А. в совершении административного правонарушения, предусмотренного ч. 3 ст. 19.24 КоАП Российской Федерации.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2E5AE5">
        <w:rPr>
          <w:rFonts w:ascii="Times New Roman" w:hAnsi="Times New Roman" w:cs="Times New Roman"/>
          <w:sz w:val="28"/>
          <w:szCs w:val="28"/>
        </w:rPr>
        <w:t>356</w:t>
      </w:r>
      <w:r w:rsidR="00A50C94">
        <w:rPr>
          <w:rFonts w:ascii="Times New Roman" w:hAnsi="Times New Roman" w:cs="Times New Roman"/>
          <w:sz w:val="28"/>
          <w:szCs w:val="28"/>
        </w:rPr>
        <w:t>411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50C94">
        <w:rPr>
          <w:rFonts w:ascii="Times New Roman" w:hAnsi="Times New Roman" w:cs="Times New Roman"/>
          <w:sz w:val="28"/>
          <w:szCs w:val="28"/>
        </w:rPr>
        <w:t xml:space="preserve">10 апреля </w:t>
      </w:r>
      <w:r w:rsidR="002E5AE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собственноручная запись Гордиенко С.А. о согласии с нарушением. Протокол отвечает требованиям ст. 28.2 КоАП Российской Федерации. 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22 июня 2023 года по делу № </w:t>
      </w:r>
      <w:r w:rsidR="00EB5A7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Гордиенко С.А. установлен административный надзор сроком на 3 года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в </w:t>
      </w:r>
      <w:r>
        <w:rPr>
          <w:rFonts w:ascii="Times New Roman" w:hAnsi="Times New Roman" w:cs="Times New Roman"/>
          <w:sz w:val="28"/>
          <w:szCs w:val="28"/>
        </w:rPr>
        <w:t>виде обязательной явки в орган внутренних дел по месту жительства, пребывания или фактического нахождения для регистрации.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21 декабря 2023 года по делу № </w:t>
      </w:r>
      <w:r w:rsidR="00EB5A7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Гордиенко С.А. административные ограничения, обязав его являться на регистрацию в орган внутренних дел по месту жительства два раза в месяц.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Красногвардейского районного суда Республики Крым от 08 апреля 2024 года по делу № </w:t>
      </w:r>
      <w:r w:rsidR="00EB5A7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в отношении Гордиенко С.А. административные ограничения, на него возложена обязанность являться в орган внутренних дел по месту жительства три раза в месяц.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Красногвардейского районного суда Республики Крым от 19 июля 2024 года по делу № </w:t>
      </w:r>
      <w:r w:rsidR="00EB5A7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в отношении Гордиенко С.А. административные ограничения, на него возложена обязанность являться в орган внутренних дел по месту жительства четыре раза в месяц.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прибытия поднадзорного лица на регистрацию, утвержденного 30 августа 2024 года, для поднадзорного Гордиенко С.А. установлена обязанность являться на регистрацию в ГОАН ОУУП и ПДН ОМВД России по Красногвардейскому району с 09 часов 00 минут по 18 часов 00 минут четыре раза в месяц (первый, второй, третий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Гордиенко С.А. ознакомлен 30 августа 2024 года, в этот же день он получил и вторую копию данного документа.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Гордиенко С.А. не явился на регистрацию в орган внутренних дел по месту жительства, согласно графику, </w:t>
      </w:r>
      <w:r w:rsidR="00A50C94">
        <w:rPr>
          <w:rFonts w:ascii="Times New Roman" w:hAnsi="Times New Roman" w:cs="Times New Roman"/>
          <w:sz w:val="28"/>
          <w:szCs w:val="28"/>
        </w:rPr>
        <w:t>07 апреля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722B2" w:rsidRPr="00564798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Гордиенко С.А.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B722B2" w:rsidRPr="00BD17AC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 xml:space="preserve">Признание вины суд признает обстоятельством, </w:t>
      </w:r>
      <w:r>
        <w:rPr>
          <w:rFonts w:ascii="Times New Roman" w:hAnsi="Times New Roman" w:cs="Times New Roman"/>
          <w:sz w:val="28"/>
          <w:szCs w:val="28"/>
        </w:rPr>
        <w:t>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722B2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EB5A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5A71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 w:rsidR="00A50C94"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 w:rsidR="00A50C94"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B722B2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 w:rsidR="00A50C94">
        <w:rPr>
          <w:rFonts w:ascii="Times New Roman" w:hAnsi="Times New Roman" w:cs="Times New Roman"/>
          <w:sz w:val="28"/>
          <w:szCs w:val="28"/>
        </w:rPr>
        <w:t>11 часов 30 минут 10 апреля</w:t>
      </w:r>
      <w:r w:rsidR="00FA2369">
        <w:rPr>
          <w:rFonts w:ascii="Times New Roman" w:hAnsi="Times New Roman" w:cs="Times New Roman"/>
          <w:sz w:val="28"/>
          <w:szCs w:val="28"/>
        </w:rPr>
        <w:t xml:space="preserve"> 2025 </w:t>
      </w:r>
      <w:r w:rsidRPr="00780147">
        <w:rPr>
          <w:rFonts w:ascii="Times New Roman" w:hAnsi="Times New Roman" w:cs="Times New Roman"/>
          <w:sz w:val="28"/>
          <w:szCs w:val="28"/>
        </w:rPr>
        <w:t>года.</w:t>
      </w: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FA2369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tbl>
      <w:tblPr>
        <w:tblW w:w="0" w:type="auto"/>
        <w:tblLook w:val="04A0"/>
      </w:tblPr>
      <w:tblGrid>
        <w:gridCol w:w="4927"/>
        <w:gridCol w:w="4928"/>
      </w:tblGrid>
      <w:tr w:rsidTr="006618E7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EB5A71" w:rsidRPr="00522F43" w:rsidP="006618E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EB5A71" w:rsidRPr="00522F43" w:rsidP="00C0489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EB5A71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EB5A71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B722B2">
      <w:headerReference w:type="default" r:id="rId5"/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45CA1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2F43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84CD1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54D9"/>
    <w:rsid w:val="006618E7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80147"/>
    <w:rsid w:val="00791277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93607"/>
    <w:rsid w:val="009A3032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50C94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4E83"/>
    <w:rsid w:val="00AD1DDE"/>
    <w:rsid w:val="00AD3562"/>
    <w:rsid w:val="00AE2F8F"/>
    <w:rsid w:val="00AF654B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4D39"/>
    <w:rsid w:val="00B95574"/>
    <w:rsid w:val="00BD157E"/>
    <w:rsid w:val="00BD17AC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393A"/>
    <w:rsid w:val="00C939C7"/>
    <w:rsid w:val="00C93B0A"/>
    <w:rsid w:val="00CA4E42"/>
    <w:rsid w:val="00CB0A55"/>
    <w:rsid w:val="00CB18F2"/>
    <w:rsid w:val="00CB4A05"/>
    <w:rsid w:val="00CC6F19"/>
    <w:rsid w:val="00CD1881"/>
    <w:rsid w:val="00CE1E9B"/>
    <w:rsid w:val="00CF209F"/>
    <w:rsid w:val="00D01FD3"/>
    <w:rsid w:val="00D036BC"/>
    <w:rsid w:val="00D1111C"/>
    <w:rsid w:val="00D64F02"/>
    <w:rsid w:val="00D65A28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E78D9"/>
    <w:rsid w:val="00DF591A"/>
    <w:rsid w:val="00E04A11"/>
    <w:rsid w:val="00E10FEA"/>
    <w:rsid w:val="00E158B0"/>
    <w:rsid w:val="00E42E6C"/>
    <w:rsid w:val="00E621C7"/>
    <w:rsid w:val="00E63AAC"/>
    <w:rsid w:val="00E661AD"/>
    <w:rsid w:val="00E67F3B"/>
    <w:rsid w:val="00E71ACD"/>
    <w:rsid w:val="00E963EC"/>
    <w:rsid w:val="00EA11D4"/>
    <w:rsid w:val="00EA5743"/>
    <w:rsid w:val="00EB43A3"/>
    <w:rsid w:val="00EB486A"/>
    <w:rsid w:val="00EB5A71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B2689"/>
    <w:rsid w:val="00FC2C80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7BDE-FFDF-4680-B03B-2839D47C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