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w:t>
      </w:r>
      <w:r w:rsidR="00782BA7">
        <w:rPr>
          <w:rFonts w:ascii="Times New Roman" w:hAnsi="Times New Roman" w:cs="Times New Roman"/>
          <w:sz w:val="28"/>
          <w:szCs w:val="28"/>
        </w:rPr>
        <w:t>6</w:t>
      </w:r>
      <w:r w:rsidR="009300BB">
        <w:rPr>
          <w:rFonts w:ascii="Times New Roman" w:hAnsi="Times New Roman" w:cs="Times New Roman"/>
          <w:sz w:val="28"/>
          <w:szCs w:val="28"/>
        </w:rPr>
        <w:t>1</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w:t>
      </w:r>
      <w:r w:rsidR="009300BB">
        <w:rPr>
          <w:rFonts w:ascii="Times New Roman" w:hAnsi="Times New Roman" w:cs="Times New Roman"/>
          <w:sz w:val="28"/>
          <w:szCs w:val="28"/>
        </w:rPr>
        <w:t>1</w:t>
      </w:r>
      <w:r>
        <w:rPr>
          <w:rFonts w:ascii="Times New Roman" w:hAnsi="Times New Roman" w:cs="Times New Roman"/>
          <w:sz w:val="28"/>
          <w:szCs w:val="28"/>
        </w:rPr>
        <w:t xml:space="preserve">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Лебедева А.</w:t>
      </w:r>
      <w:r>
        <w:rPr>
          <w:rFonts w:ascii="Times New Roman" w:hAnsi="Times New Roman" w:cs="Times New Roman"/>
          <w:sz w:val="28"/>
          <w:szCs w:val="28"/>
        </w:rPr>
        <w:t>В.</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Лебедев А.В.</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в размере</w:t>
      </w:r>
      <w:r>
        <w:rPr>
          <w:rFonts w:ascii="Times New Roman" w:hAnsi="Times New Roman" w:cs="Times New Roman"/>
          <w:sz w:val="28"/>
          <w:szCs w:val="28"/>
        </w:rPr>
        <w:t xml:space="preserve"> 1</w:t>
      </w:r>
      <w:r w:rsidRPr="00145B87" w:rsidR="00F95765">
        <w:rPr>
          <w:rFonts w:ascii="Times New Roman" w:hAnsi="Times New Roman" w:cs="Times New Roman"/>
          <w:sz w:val="28"/>
          <w:szCs w:val="28"/>
        </w:rPr>
        <w:t xml:space="preserve"> </w:t>
      </w:r>
      <w:r w:rsidR="00E20C06">
        <w:rPr>
          <w:rFonts w:ascii="Times New Roman" w:hAnsi="Times New Roman" w:cs="Times New Roman"/>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Pr>
          <w:rFonts w:ascii="Times New Roman" w:hAnsi="Times New Roman" w:cs="Times New Roman"/>
          <w:sz w:val="28"/>
          <w:szCs w:val="28"/>
        </w:rPr>
        <w:t>05.03.2025</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9300BB">
        <w:rPr>
          <w:rFonts w:ascii="Times New Roman" w:hAnsi="Times New Roman" w:cs="Times New Roman"/>
          <w:sz w:val="28"/>
          <w:szCs w:val="28"/>
        </w:rPr>
        <w:t>Лебедев А.В.</w:t>
      </w:r>
      <w:r w:rsidRPr="00164C00">
        <w:rPr>
          <w:rFonts w:ascii="Times New Roman" w:hAnsi="Times New Roman" w:cs="Times New Roman"/>
          <w:sz w:val="28"/>
          <w:szCs w:val="28"/>
        </w:rPr>
        <w:t xml:space="preserve"> не явился, извещен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w:t>
      </w:r>
      <w:r w:rsidRPr="00164C00">
        <w:rPr>
          <w:rFonts w:ascii="Times New Roman" w:hAnsi="Times New Roman" w:cs="Times New Roman"/>
          <w:sz w:val="28"/>
          <w:szCs w:val="28"/>
        </w:rPr>
        <w:t>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w:t>
      </w:r>
      <w:r w:rsidRPr="00164C00">
        <w:rPr>
          <w:rFonts w:ascii="Times New Roman" w:hAnsi="Times New Roman" w:cs="Times New Roman"/>
          <w:sz w:val="28"/>
          <w:szCs w:val="28"/>
        </w:rPr>
        <w:t>тсутствие лица, в отношении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9300BB">
        <w:rPr>
          <w:rFonts w:ascii="Times New Roman" w:hAnsi="Times New Roman" w:cs="Times New Roman"/>
          <w:sz w:val="28"/>
          <w:szCs w:val="28"/>
        </w:rPr>
        <w:t>Лебедева А.В.</w:t>
      </w:r>
      <w:r w:rsidRPr="00164C00">
        <w:rPr>
          <w:rFonts w:ascii="Times New Roman" w:hAnsi="Times New Roman" w:cs="Times New Roman"/>
          <w:sz w:val="28"/>
          <w:szCs w:val="28"/>
        </w:rPr>
        <w:t xml:space="preserve"> в соответствии с частью 2 статьи 25.1 Кодекса Российской</w:t>
      </w:r>
      <w:r w:rsidRPr="00164C00">
        <w:rPr>
          <w:rFonts w:ascii="Times New Roman" w:hAnsi="Times New Roman" w:cs="Times New Roman"/>
          <w:sz w:val="28"/>
          <w:szCs w:val="28"/>
        </w:rPr>
        <w:t xml:space="preserve"> Федерации об административных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w:t>
      </w:r>
      <w:r w:rsidRPr="00164C00">
        <w:rPr>
          <w:rFonts w:ascii="Times New Roman" w:hAnsi="Times New Roman" w:cs="Times New Roman"/>
          <w:sz w:val="28"/>
          <w:szCs w:val="28"/>
        </w:rPr>
        <w:t xml:space="preserve"> являются достаточными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9300BB" w:rsidR="009300BB">
        <w:rPr>
          <w:rFonts w:ascii="Times New Roman" w:hAnsi="Times New Roman" w:cs="Times New Roman"/>
          <w:sz w:val="28"/>
          <w:szCs w:val="28"/>
        </w:rPr>
        <w:t>Лебедева А.В.</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w:t>
      </w:r>
      <w:r w:rsidRPr="00685074">
        <w:rPr>
          <w:rFonts w:ascii="Times New Roman" w:hAnsi="Times New Roman" w:cs="Times New Roman"/>
          <w:sz w:val="28"/>
          <w:szCs w:val="28"/>
        </w:rPr>
        <w:t>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9300BB" w:rsidR="009300BB">
        <w:rPr>
          <w:rFonts w:ascii="Times New Roman" w:hAnsi="Times New Roman" w:cs="Times New Roman"/>
          <w:sz w:val="28"/>
          <w:szCs w:val="28"/>
        </w:rPr>
        <w:t>Лебедева А.В.</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9F685C">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009300BB">
        <w:rPr>
          <w:rFonts w:ascii="Times New Roman" w:hAnsi="Times New Roman" w:cs="Times New Roman"/>
          <w:color w:val="FF0000"/>
          <w:sz w:val="28"/>
          <w:szCs w:val="28"/>
        </w:rPr>
        <w:t>06</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9300BB">
        <w:rPr>
          <w:rFonts w:ascii="Times New Roman" w:hAnsi="Times New Roman" w:cs="Times New Roman"/>
          <w:sz w:val="28"/>
          <w:szCs w:val="28"/>
        </w:rPr>
        <w:t>05.03.2025</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9300BB">
        <w:rPr>
          <w:rFonts w:ascii="Times New Roman" w:hAnsi="Times New Roman" w:cs="Times New Roman"/>
          <w:sz w:val="28"/>
          <w:szCs w:val="28"/>
        </w:rPr>
        <w:t>1</w:t>
      </w:r>
      <w:r w:rsidR="00E20C06">
        <w:rPr>
          <w:rFonts w:ascii="Times New Roman" w:hAnsi="Times New Roman" w:cs="Times New Roman"/>
          <w:sz w:val="28"/>
          <w:szCs w:val="28"/>
        </w:rPr>
        <w:t>5</w:t>
      </w:r>
      <w:r w:rsidR="000B350B">
        <w:rPr>
          <w:rFonts w:ascii="Times New Roman" w:hAnsi="Times New Roman" w:cs="Times New Roman"/>
          <w:sz w:val="28"/>
          <w:szCs w:val="28"/>
        </w:rPr>
        <w:t>0</w:t>
      </w:r>
      <w:r w:rsidRPr="004C46EC" w:rsidR="00532239">
        <w:rPr>
          <w:rFonts w:ascii="Times New Roman" w:hAnsi="Times New Roman" w:cs="Times New Roman"/>
          <w:color w:val="FF0000"/>
          <w:sz w:val="28"/>
          <w:szCs w:val="28"/>
        </w:rPr>
        <w:t>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9300BB" w:rsidR="009300BB">
        <w:rPr>
          <w:rFonts w:ascii="Times New Roman" w:hAnsi="Times New Roman" w:cs="Times New Roman"/>
          <w:sz w:val="28"/>
          <w:szCs w:val="28"/>
        </w:rPr>
        <w:t>Лебедев</w:t>
      </w:r>
      <w:r w:rsidR="009300BB">
        <w:rPr>
          <w:rFonts w:ascii="Times New Roman" w:hAnsi="Times New Roman" w:cs="Times New Roman"/>
          <w:sz w:val="28"/>
          <w:szCs w:val="28"/>
        </w:rPr>
        <w:t>у</w:t>
      </w:r>
      <w:r w:rsidRPr="009300BB" w:rsidR="009300BB">
        <w:rPr>
          <w:rFonts w:ascii="Times New Roman" w:hAnsi="Times New Roman" w:cs="Times New Roman"/>
          <w:sz w:val="28"/>
          <w:szCs w:val="28"/>
        </w:rPr>
        <w:t xml:space="preserve"> А.В.</w:t>
      </w:r>
      <w:r w:rsidR="009300BB">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Представленн</w:t>
      </w:r>
      <w:r w:rsidRPr="00145B87">
        <w:rPr>
          <w:rFonts w:ascii="Times New Roman" w:hAnsi="Times New Roman" w:cs="Times New Roman"/>
          <w:sz w:val="28"/>
          <w:szCs w:val="28"/>
        </w:rPr>
        <w:t xml:space="preserve">ые по делу доказательства являются допустимыми и достаточными для установления вины </w:t>
      </w:r>
      <w:r w:rsidRPr="009300BB" w:rsidR="009300BB">
        <w:rPr>
          <w:rFonts w:ascii="Times New Roman" w:hAnsi="Times New Roman" w:cs="Times New Roman"/>
          <w:sz w:val="28"/>
          <w:szCs w:val="28"/>
        </w:rPr>
        <w:t>Лебедева А.В.</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9300BB" w:rsidR="009300BB">
        <w:rPr>
          <w:rFonts w:ascii="Times New Roman" w:hAnsi="Times New Roman" w:cs="Times New Roman"/>
          <w:sz w:val="28"/>
          <w:szCs w:val="28"/>
        </w:rPr>
        <w:t>Лебедева А.В.</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9300BB" w:rsidR="009300BB">
        <w:rPr>
          <w:rFonts w:ascii="Times New Roman" w:hAnsi="Times New Roman" w:cs="Times New Roman"/>
          <w:sz w:val="28"/>
          <w:szCs w:val="28"/>
        </w:rPr>
        <w:t>Лебедева А.В.</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w:t>
      </w:r>
      <w:r w:rsidRPr="00145B87">
        <w:rPr>
          <w:rFonts w:ascii="Times New Roman" w:hAnsi="Times New Roman" w:cs="Times New Roman"/>
          <w:sz w:val="28"/>
          <w:szCs w:val="28"/>
        </w:rPr>
        <w:t xml:space="preserve">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w:t>
      </w:r>
      <w:r w:rsidRPr="00A73906">
        <w:rPr>
          <w:rFonts w:ascii="Times New Roman" w:hAnsi="Times New Roman" w:cs="Times New Roman"/>
          <w:sz w:val="28"/>
          <w:szCs w:val="28"/>
        </w:rPr>
        <w:t xml:space="preserve">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w:t>
      </w:r>
      <w:r w:rsidRPr="00145B87">
        <w:rPr>
          <w:rFonts w:ascii="Times New Roman" w:hAnsi="Times New Roman" w:cs="Times New Roman"/>
          <w:sz w:val="28"/>
          <w:szCs w:val="28"/>
        </w:rPr>
        <w:t xml:space="preserve">равонарушения, отсутствие обстоятельств, которые отягчают административную ответственность </w:t>
      </w:r>
      <w:r w:rsidRPr="009300BB" w:rsidR="009300BB">
        <w:rPr>
          <w:rFonts w:ascii="Times New Roman" w:hAnsi="Times New Roman" w:cs="Times New Roman"/>
          <w:sz w:val="28"/>
          <w:szCs w:val="28"/>
        </w:rPr>
        <w:t>Лебедева А.В.</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9300BB">
        <w:rPr>
          <w:rFonts w:ascii="Times New Roman" w:hAnsi="Times New Roman" w:cs="Times New Roman"/>
          <w:sz w:val="28"/>
          <w:szCs w:val="28"/>
        </w:rPr>
        <w:t>Лебедева А</w:t>
      </w:r>
      <w:r>
        <w:rPr>
          <w:rFonts w:ascii="Times New Roman" w:hAnsi="Times New Roman" w:cs="Times New Roman"/>
          <w:sz w:val="28"/>
          <w:szCs w:val="28"/>
        </w:rPr>
        <w:t>.</w:t>
      </w:r>
      <w:r w:rsidRPr="009300BB">
        <w:rPr>
          <w:rFonts w:ascii="Times New Roman" w:hAnsi="Times New Roman" w:cs="Times New Roman"/>
          <w:sz w:val="28"/>
          <w:szCs w:val="28"/>
        </w:rPr>
        <w:t>В</w:t>
      </w:r>
      <w:r>
        <w:rPr>
          <w:rFonts w:ascii="Times New Roman" w:hAnsi="Times New Roman" w:cs="Times New Roman"/>
          <w:sz w:val="28"/>
          <w:szCs w:val="28"/>
        </w:rPr>
        <w:t>.</w:t>
      </w:r>
      <w:r w:rsidRPr="009300BB">
        <w:rPr>
          <w:rFonts w:ascii="Times New Roman" w:hAnsi="Times New Roman" w:cs="Times New Roman"/>
          <w:sz w:val="28"/>
          <w:szCs w:val="28"/>
        </w:rPr>
        <w:t xml:space="preserve">, </w:t>
      </w:r>
      <w:r>
        <w:rPr>
          <w:rFonts w:ascii="Times New Roman" w:hAnsi="Times New Roman" w:cs="Times New Roman"/>
          <w:sz w:val="28"/>
          <w:szCs w:val="28"/>
        </w:rPr>
        <w:t>ДАТА</w:t>
      </w:r>
      <w:r w:rsidRPr="009300BB">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Pr>
          <w:rFonts w:ascii="Times New Roman" w:hAnsi="Times New Roman" w:cs="Times New Roman"/>
          <w:sz w:val="28"/>
          <w:szCs w:val="28"/>
        </w:rPr>
        <w:t>3</w:t>
      </w:r>
      <w:r w:rsidR="000B350B">
        <w:rPr>
          <w:rFonts w:ascii="Times New Roman" w:hAnsi="Times New Roman" w:cs="Times New Roman"/>
          <w:sz w:val="28"/>
          <w:szCs w:val="28"/>
        </w:rPr>
        <w:t xml:space="preserve"> </w:t>
      </w:r>
      <w:r w:rsidR="00E20C06">
        <w:rPr>
          <w:rFonts w:ascii="Times New Roman" w:hAnsi="Times New Roman" w:cs="Times New Roman"/>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Pr>
          <w:rFonts w:ascii="Times New Roman" w:hAnsi="Times New Roman" w:cs="Times New Roman"/>
          <w:color w:val="FF0000"/>
          <w:sz w:val="28"/>
          <w:szCs w:val="28"/>
        </w:rPr>
        <w:t>три</w:t>
      </w:r>
      <w:r w:rsidR="000F7417">
        <w:rPr>
          <w:rFonts w:ascii="Times New Roman" w:hAnsi="Times New Roman" w:cs="Times New Roman"/>
          <w:color w:val="FF0000"/>
          <w:sz w:val="28"/>
          <w:szCs w:val="28"/>
        </w:rPr>
        <w:t xml:space="preserve"> </w:t>
      </w:r>
      <w:r w:rsidRPr="004C46EC" w:rsidR="00C9360A">
        <w:rPr>
          <w:rFonts w:ascii="Times New Roman" w:hAnsi="Times New Roman" w:cs="Times New Roman"/>
          <w:color w:val="FF0000"/>
          <w:sz w:val="28"/>
          <w:szCs w:val="28"/>
        </w:rPr>
        <w:t>тысяч</w:t>
      </w:r>
      <w:r>
        <w:rPr>
          <w:rFonts w:ascii="Times New Roman" w:hAnsi="Times New Roman" w:cs="Times New Roman"/>
          <w:color w:val="FF0000"/>
          <w:sz w:val="28"/>
          <w:szCs w:val="28"/>
        </w:rPr>
        <w:t>и</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w:t>
      </w:r>
      <w:r w:rsidRPr="002362F2">
        <w:rPr>
          <w:rFonts w:ascii="Times New Roman" w:hAnsi="Times New Roman" w:cs="Times New Roman"/>
          <w:sz w:val="28"/>
          <w:szCs w:val="28"/>
        </w:rPr>
        <w:t>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административног</w:t>
      </w:r>
      <w:r w:rsidRPr="002362F2">
        <w:rPr>
          <w:rFonts w:ascii="Times New Roman" w:hAnsi="Times New Roman" w:cs="Times New Roman"/>
          <w:sz w:val="28"/>
          <w:szCs w:val="28"/>
        </w:rPr>
        <w:t xml:space="preserve">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Красногвардейск</w:t>
      </w:r>
      <w:r w:rsidRPr="002362F2">
        <w:rPr>
          <w:rFonts w:ascii="Times New Roman" w:hAnsi="Times New Roman" w:cs="Times New Roman"/>
          <w:sz w:val="28"/>
          <w:szCs w:val="28"/>
        </w:rPr>
        <w:t>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Постановление может быть обжаловано в Красногвардейский районный суд </w:t>
      </w:r>
      <w:r w:rsidRPr="002362F2">
        <w:rPr>
          <w:rFonts w:ascii="Times New Roman" w:hAnsi="Times New Roman" w:cs="Times New Roman"/>
          <w:sz w:val="28"/>
          <w:szCs w:val="28"/>
        </w:rPr>
        <w:t>Республики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B350B"/>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923EA"/>
    <w:rsid w:val="002C3DDB"/>
    <w:rsid w:val="002F1C0E"/>
    <w:rsid w:val="002F1C7A"/>
    <w:rsid w:val="002F3DFA"/>
    <w:rsid w:val="00307D16"/>
    <w:rsid w:val="003420BA"/>
    <w:rsid w:val="00343BAD"/>
    <w:rsid w:val="00361924"/>
    <w:rsid w:val="0036223F"/>
    <w:rsid w:val="003651B5"/>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3BAD"/>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54A22"/>
    <w:rsid w:val="00765C2D"/>
    <w:rsid w:val="00766D28"/>
    <w:rsid w:val="00775B5E"/>
    <w:rsid w:val="00782BA7"/>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85215"/>
    <w:rsid w:val="008D3934"/>
    <w:rsid w:val="00902F29"/>
    <w:rsid w:val="009109F7"/>
    <w:rsid w:val="00915F3E"/>
    <w:rsid w:val="00921779"/>
    <w:rsid w:val="00926543"/>
    <w:rsid w:val="009300BB"/>
    <w:rsid w:val="0096652A"/>
    <w:rsid w:val="0099273E"/>
    <w:rsid w:val="009C1767"/>
    <w:rsid w:val="009E30DC"/>
    <w:rsid w:val="009E7322"/>
    <w:rsid w:val="009F685C"/>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40DE7"/>
    <w:rsid w:val="00B52568"/>
    <w:rsid w:val="00B64B71"/>
    <w:rsid w:val="00B73ACA"/>
    <w:rsid w:val="00B831B3"/>
    <w:rsid w:val="00BB03A8"/>
    <w:rsid w:val="00BB0FB1"/>
    <w:rsid w:val="00BB52C5"/>
    <w:rsid w:val="00BB5A97"/>
    <w:rsid w:val="00BC76BC"/>
    <w:rsid w:val="00BC78BD"/>
    <w:rsid w:val="00BD7A80"/>
    <w:rsid w:val="00BE29D2"/>
    <w:rsid w:val="00BF1420"/>
    <w:rsid w:val="00BF344E"/>
    <w:rsid w:val="00BF4FDA"/>
    <w:rsid w:val="00C133E6"/>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D55BF"/>
    <w:rsid w:val="00DE63C7"/>
    <w:rsid w:val="00DF1755"/>
    <w:rsid w:val="00DF7D58"/>
    <w:rsid w:val="00DF7EDC"/>
    <w:rsid w:val="00E05D54"/>
    <w:rsid w:val="00E20C06"/>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3BE8"/>
    <w:rsid w:val="00F85082"/>
    <w:rsid w:val="00F85534"/>
    <w:rsid w:val="00F95765"/>
    <w:rsid w:val="00F963B5"/>
    <w:rsid w:val="00FA059B"/>
    <w:rsid w:val="00FC6056"/>
    <w:rsid w:val="00FD0DF1"/>
    <w:rsid w:val="00FD45B3"/>
    <w:rsid w:val="00FD7E77"/>
    <w:rsid w:val="00FE1242"/>
    <w:rsid w:val="00FF70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BDC3D-CF5A-4447-88FD-321E741F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