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B3387">
        <w:rPr>
          <w:rFonts w:ascii="Times New Roman" w:hAnsi="Times New Roman" w:cs="Times New Roman"/>
          <w:sz w:val="28"/>
          <w:szCs w:val="28"/>
        </w:rPr>
        <w:t>316</w:t>
      </w:r>
      <w:r w:rsidR="008E43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3387">
        <w:rPr>
          <w:rFonts w:ascii="Times New Roman" w:hAnsi="Times New Roman" w:cs="Times New Roman"/>
          <w:sz w:val="28"/>
          <w:szCs w:val="28"/>
        </w:rPr>
        <w:t>5</w:t>
      </w:r>
      <w:r w:rsidR="008E43DE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B3387">
        <w:rPr>
          <w:rFonts w:ascii="Times New Roman" w:hAnsi="Times New Roman" w:cs="Times New Roman"/>
          <w:sz w:val="28"/>
          <w:szCs w:val="28"/>
        </w:rPr>
        <w:t>54</w:t>
      </w:r>
      <w:r w:rsidR="008E43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B3387">
        <w:rPr>
          <w:rFonts w:ascii="Times New Roman" w:hAnsi="Times New Roman" w:cs="Times New Roman"/>
          <w:sz w:val="28"/>
          <w:szCs w:val="28"/>
        </w:rPr>
        <w:t>06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D2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2CC2" w:rsidR="00AD2CC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B3387">
        <w:rPr>
          <w:rFonts w:ascii="Times New Roman" w:hAnsi="Times New Roman" w:cs="Times New Roman"/>
          <w:sz w:val="28"/>
          <w:szCs w:val="28"/>
        </w:rPr>
        <w:t>2</w:t>
      </w:r>
      <w:r w:rsidR="008E43DE">
        <w:rPr>
          <w:rFonts w:ascii="Times New Roman" w:hAnsi="Times New Roman" w:cs="Times New Roman"/>
          <w:sz w:val="28"/>
          <w:szCs w:val="28"/>
        </w:rPr>
        <w:t>1</w:t>
      </w:r>
      <w:r w:rsidR="000B338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 w:rsidR="000B33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3D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AD2CC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Яшкульского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0B3387">
        <w:rPr>
          <w:rFonts w:ascii="Times New Roman" w:hAnsi="Times New Roman" w:cs="Times New Roman"/>
          <w:sz w:val="28"/>
          <w:szCs w:val="28"/>
        </w:rPr>
        <w:t>508</w:t>
      </w:r>
      <w:r w:rsidR="008E43D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3387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</w:t>
      </w:r>
      <w:r w:rsidR="000B3387">
        <w:rPr>
          <w:rFonts w:ascii="Times New Roman" w:hAnsi="Times New Roman" w:cs="Times New Roman"/>
          <w:sz w:val="28"/>
          <w:szCs w:val="28"/>
        </w:rPr>
        <w:t>Куртаметовым</w:t>
      </w:r>
      <w:r w:rsidR="000B3387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Яшкульского районного суда Республики Калмыкия от 04 сентября 2023 года по делу № </w:t>
      </w:r>
      <w:r w:rsidR="00AD2CC2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0B3387">
        <w:rPr>
          <w:rFonts w:ascii="Times New Roman" w:hAnsi="Times New Roman" w:cs="Times New Roman"/>
          <w:sz w:val="28"/>
          <w:szCs w:val="28"/>
        </w:rPr>
        <w:t>2</w:t>
      </w:r>
      <w:r w:rsidR="008E43DE">
        <w:rPr>
          <w:rFonts w:ascii="Times New Roman" w:hAnsi="Times New Roman" w:cs="Times New Roman"/>
          <w:sz w:val="28"/>
          <w:szCs w:val="28"/>
        </w:rPr>
        <w:t>1</w:t>
      </w:r>
      <w:r w:rsidR="000B3387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2</w:t>
      </w:r>
      <w:r w:rsidR="000B33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8E43D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0B3387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</w:t>
      </w:r>
      <w:r w:rsidRPr="00E621C7">
        <w:rPr>
          <w:rFonts w:ascii="Times New Roman" w:hAnsi="Times New Roman" w:cs="Times New Roman"/>
          <w:sz w:val="28"/>
          <w:szCs w:val="28"/>
        </w:rPr>
        <w:t>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D2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CC2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0B3387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0B3387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3387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203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18CE"/>
    <w:rsid w:val="00713EE3"/>
    <w:rsid w:val="0071670D"/>
    <w:rsid w:val="00720083"/>
    <w:rsid w:val="00740362"/>
    <w:rsid w:val="00753704"/>
    <w:rsid w:val="00762351"/>
    <w:rsid w:val="007739C9"/>
    <w:rsid w:val="00773BF8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D3C0F"/>
    <w:rsid w:val="008E43DE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2CC2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B36DA"/>
    <w:rsid w:val="00BD157E"/>
    <w:rsid w:val="00BE3940"/>
    <w:rsid w:val="00BF6554"/>
    <w:rsid w:val="00C11B36"/>
    <w:rsid w:val="00C15243"/>
    <w:rsid w:val="00C2435E"/>
    <w:rsid w:val="00C30689"/>
    <w:rsid w:val="00C3275A"/>
    <w:rsid w:val="00C37534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14B28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2DDA1B-5705-4223-A2F2-077E7DE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0E6F-2C5E-41C1-8F5A-D2653EF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