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52D4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5-58-48/2017</w:t>
      </w:r>
    </w:p>
    <w:p w:rsidR="00D52D4A" w:rsidP="00D52D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D52D4A" w:rsidP="00D52D4A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13 апреля 2017 г.</w:t>
      </w:r>
    </w:p>
    <w:p w:rsidR="00D52D4A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исполняющий обязанности мирового судьи судебного участка № 58 Красноперекопского судебного района Республики Крым, адрес: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D52D4A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Билоус </w:t>
      </w:r>
      <w:r w:rsidR="00911B0E">
        <w:rPr>
          <w:rFonts w:ascii="Times New Roman" w:eastAsia="Arial Unicode MS" w:hAnsi="Times New Roman" w:cs="Times New Roman"/>
          <w:sz w:val="24"/>
          <w:szCs w:val="24"/>
          <w:lang w:eastAsia="ru-RU"/>
        </w:rPr>
        <w:t>И.И., личные данные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P="00BD1B4A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Билоус И.И.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3 ст. 19.24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Красноперекопского районного суда Республики Крым от 27.09.2016 в отношении Билоус И.И.</w:t>
      </w:r>
      <w:r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 административный надзор сроком на один год с установлением административных ограничений: запрет выхода из домовладения </w:t>
      </w:r>
      <w:r w:rsidR="00911B0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адрес </w:t>
      </w:r>
      <w:r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22 часов 00 минут до 06 часов 00 минут; запрет выезда за территорию Красноперекопского района Республики Крым без разрешения органов внутренних дел по месту жительства.</w:t>
      </w:r>
    </w:p>
    <w:p w:rsidR="00C440A0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судьи Красноперекопского районного суда Республики Крым от 25.11.2016 Билоус И.И. привлечен к административной ответственности</w:t>
      </w:r>
      <w:r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ч. 1 ст. 19.24 КоАП РФ.</w:t>
      </w:r>
    </w:p>
    <w:p w:rsidR="00FD5D62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07.04.2017 в 23 час. 06 мин. Билоус И.И. без уважительной причины отсутствовал в домовладении </w:t>
      </w:r>
      <w:r w:rsidR="00911B0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адрес.</w:t>
      </w:r>
    </w:p>
    <w:p w:rsidR="00FD5D62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Таким образом, Билоус И.И. повторно нарушил ограничение, установленное ему судом.</w:t>
      </w:r>
    </w:p>
    <w:p w:rsidR="00D52D4A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>Билоус И.И.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Билоус И.И.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в содеянном раскаялся.</w:t>
      </w:r>
    </w:p>
    <w:p w:rsidR="00FD5D62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Билоус И.И.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РК 143181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.2017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Билоус И.И.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3 ст. 19.24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сотрудника полиции (л.д. 3); планом-заданием (л.д. 4); актом посещения поднадзорного (л.д. 4, оборот);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решения Красноперекопского районного суда РК от </w:t>
      </w:r>
      <w:r w:rsidR="004D2641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5); предупреждением (л.д. 6); письменными объяснениями </w:t>
      </w:r>
      <w:r w:rsidR="004D2641">
        <w:rPr>
          <w:rFonts w:ascii="Times New Roman" w:eastAsia="Arial Unicode MS" w:hAnsi="Times New Roman" w:cs="Times New Roman"/>
          <w:sz w:val="24"/>
          <w:szCs w:val="24"/>
          <w:lang w:eastAsia="ru-RU"/>
        </w:rPr>
        <w:t>Ф.И.О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 (л.д. 8); копией письменных объяснений Билоус И.И. (л.д. 10); сведениями об административных правонарушениях (л.д. 12).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C440A0">
        <w:rPr>
          <w:rFonts w:ascii="Times New Roman" w:eastAsia="Calibri" w:hAnsi="Times New Roman" w:cs="Times New Roman"/>
          <w:sz w:val="24"/>
          <w:szCs w:val="24"/>
        </w:rPr>
        <w:t>Билоус И.И.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BD1B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>
        <w:rPr>
          <w:rFonts w:ascii="Times New Roman" w:eastAsia="Calibri" w:hAnsi="Times New Roman" w:cs="Times New Roman"/>
          <w:sz w:val="24"/>
          <w:szCs w:val="24"/>
        </w:rPr>
        <w:t>арушение ограничений правонарушителем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имел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место в связи с уважительными причинами. </w:t>
      </w:r>
    </w:p>
    <w:p w:rsidR="00BD1B4A" w:rsidRPr="00BD1B4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C440A0">
        <w:rPr>
          <w:rFonts w:ascii="Times New Roman" w:eastAsia="Calibri" w:hAnsi="Times New Roman" w:cs="Times New Roman"/>
          <w:sz w:val="24"/>
          <w:szCs w:val="24"/>
        </w:rPr>
        <w:t>Билоус И.И.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3 ст. 19.24 КоАП РФ – </w:t>
      </w:r>
      <w:r w:rsidRPr="00BD1B4A">
        <w:rPr>
          <w:rFonts w:ascii="Times New Roman" w:eastAsia="Calibri" w:hAnsi="Times New Roman" w:cs="Times New Roman"/>
          <w:sz w:val="24"/>
          <w:szCs w:val="24"/>
        </w:rPr>
        <w:t xml:space="preserve">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"consultantplus://offline/ref=A61965B828A2757F41C71FCBAE3E6315CB0AE9C329936D443E87AAC93A14BB872EE99A9D9A7CL6jEL" </w:instrText>
      </w:r>
      <w:r>
        <w:fldChar w:fldCharType="separate"/>
      </w:r>
      <w:r w:rsidRPr="00BD1B4A">
        <w:rPr>
          <w:rFonts w:ascii="Times New Roman" w:eastAsia="Calibri" w:hAnsi="Times New Roman" w:cs="Times New Roman"/>
          <w:sz w:val="24"/>
          <w:szCs w:val="24"/>
        </w:rPr>
        <w:t>частью 1</w:t>
      </w:r>
      <w:r>
        <w:fldChar w:fldCharType="end"/>
      </w:r>
      <w:r w:rsidRPr="00BD1B4A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D1B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C440A0">
        <w:rPr>
          <w:rFonts w:ascii="Times New Roman" w:eastAsia="Calibri" w:hAnsi="Times New Roman" w:cs="Times New Roman"/>
          <w:sz w:val="24"/>
          <w:szCs w:val="24"/>
        </w:rPr>
        <w:t>Билоус И.И.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установлено, что он не женат, иждивен</w:t>
      </w:r>
      <w:r>
        <w:rPr>
          <w:rFonts w:ascii="Times New Roman" w:eastAsia="Calibri" w:hAnsi="Times New Roman" w:cs="Times New Roman"/>
          <w:sz w:val="24"/>
          <w:szCs w:val="24"/>
        </w:rPr>
        <w:t>цев не имеет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не работает. 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B4A">
        <w:rPr>
          <w:rFonts w:ascii="Times New Roman" w:eastAsia="Calibri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D52D4A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FD5D62">
        <w:rPr>
          <w:rFonts w:ascii="Times New Roman" w:eastAsia="Calibri" w:hAnsi="Times New Roman" w:cs="Times New Roman"/>
          <w:sz w:val="24"/>
          <w:szCs w:val="24"/>
        </w:rPr>
        <w:t>Билоус И.И.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</w:t>
      </w:r>
      <w:r w:rsidR="00BD1B4A">
        <w:rPr>
          <w:rFonts w:ascii="Times New Roman" w:eastAsia="Calibri" w:hAnsi="Times New Roman" w:cs="Times New Roman"/>
          <w:sz w:val="24"/>
          <w:szCs w:val="24"/>
        </w:rPr>
        <w:t xml:space="preserve">и отягчающие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52D4A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D52D4A" w:rsidP="00BD1B4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Билоус </w:t>
      </w:r>
      <w:r w:rsidR="00911B0E">
        <w:rPr>
          <w:rFonts w:ascii="Times New Roman" w:eastAsia="Arial Unicode MS" w:hAnsi="Times New Roman" w:cs="Times New Roman"/>
          <w:sz w:val="24"/>
          <w:szCs w:val="24"/>
          <w:lang w:eastAsia="ru-RU"/>
        </w:rPr>
        <w:t>И.И.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виде обязательных работ на срок </w:t>
      </w:r>
      <w:r w:rsidR="00BD1B4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 (</w:t>
      </w:r>
      <w:r w:rsidR="00BD1B4A">
        <w:rPr>
          <w:rFonts w:ascii="Times New Roman" w:eastAsia="Calibri" w:hAnsi="Times New Roman" w:cs="Times New Roman"/>
          <w:sz w:val="24"/>
          <w:szCs w:val="24"/>
        </w:rPr>
        <w:t>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дцать) часов. </w:t>
      </w:r>
    </w:p>
    <w:p w:rsidR="00D52D4A" w:rsidP="00D5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Исполнение постановления и контроль за поведением Билоус </w:t>
      </w:r>
      <w:r w:rsidR="00911B0E">
        <w:rPr>
          <w:rFonts w:ascii="Times New Roman" w:hAnsi="Times New Roman" w:cs="Times New Roman"/>
          <w:sz w:val="24"/>
          <w:szCs w:val="24"/>
        </w:rPr>
        <w:t>И.И.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D52D4A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через судебный участок № 5</w:t>
      </w:r>
      <w:r w:rsidR="00BD1B4A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52D4A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Д.Б. Сангаджи-Горяев</w:t>
      </w:r>
    </w:p>
    <w:p w:rsidR="002F6D47"/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5121972"/>
      <w:docPartObj>
        <w:docPartGallery w:val="Page Numbers (Top of Page)"/>
        <w:docPartUnique/>
      </w:docPartObj>
    </w:sdtPr>
    <w:sdtContent>
      <w:p w:rsidR="00BD1B4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641">
          <w:rPr>
            <w:noProof/>
          </w:rPr>
          <w:t>2</w:t>
        </w:r>
        <w:r>
          <w:fldChar w:fldCharType="end"/>
        </w:r>
      </w:p>
    </w:sdtContent>
  </w:sdt>
  <w:p w:rsidR="00BD1B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defaultTabStop w:val="708"/>
  <w:characterSpacingControl w:val="doNotCompress"/>
  <w:compat/>
  <w:rsids>
    <w:rsidRoot w:val="005B6B34"/>
    <w:rsid w:val="00146F28"/>
    <w:rsid w:val="00224F68"/>
    <w:rsid w:val="002F6D47"/>
    <w:rsid w:val="004D2641"/>
    <w:rsid w:val="005B6B34"/>
    <w:rsid w:val="005E6BB7"/>
    <w:rsid w:val="00911B0E"/>
    <w:rsid w:val="00AE3FFA"/>
    <w:rsid w:val="00BD1B4A"/>
    <w:rsid w:val="00C440A0"/>
    <w:rsid w:val="00D52D4A"/>
    <w:rsid w:val="00DB289B"/>
    <w:rsid w:val="00DF3658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