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6111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761117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761117" w:rsidR="00960F50">
        <w:rPr>
          <w:rFonts w:ascii="Times New Roman" w:eastAsia="Times New Roman" w:hAnsi="Times New Roman" w:cs="Times New Roman"/>
          <w:color w:val="000000" w:themeColor="text1"/>
        </w:rPr>
        <w:t>58</w:t>
      </w:r>
      <w:r w:rsidRPr="00761117" w:rsidR="00F804F0">
        <w:rPr>
          <w:rFonts w:ascii="Times New Roman" w:eastAsia="Times New Roman" w:hAnsi="Times New Roman" w:cs="Times New Roman"/>
          <w:color w:val="000000" w:themeColor="text1"/>
        </w:rPr>
        <w:t>-</w:t>
      </w:r>
      <w:r w:rsidRPr="00761117" w:rsidR="00D67C85">
        <w:rPr>
          <w:rFonts w:ascii="Times New Roman" w:eastAsia="Times New Roman" w:hAnsi="Times New Roman" w:cs="Times New Roman"/>
          <w:color w:val="000000" w:themeColor="text1"/>
        </w:rPr>
        <w:t>53/2025</w:t>
      </w:r>
    </w:p>
    <w:p w:rsidR="00074DEB" w:rsidRPr="0076111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761117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761117" w:rsidR="00D67C85">
        <w:rPr>
          <w:rFonts w:ascii="Times New Roman" w:eastAsia="Times New Roman" w:hAnsi="Times New Roman" w:cs="Times New Roman"/>
          <w:color w:val="000000" w:themeColor="text1"/>
        </w:rPr>
        <w:t>М</w:t>
      </w:r>
      <w:r w:rsidRPr="00761117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761117" w:rsidR="000C0537">
        <w:rPr>
          <w:rFonts w:ascii="Times New Roman" w:eastAsia="Times New Roman" w:hAnsi="Times New Roman" w:cs="Times New Roman"/>
          <w:color w:val="000000" w:themeColor="text1"/>
        </w:rPr>
        <w:t>00</w:t>
      </w:r>
      <w:r w:rsidRPr="00761117" w:rsidR="00D67C85">
        <w:rPr>
          <w:rFonts w:ascii="Times New Roman" w:eastAsia="Times New Roman" w:hAnsi="Times New Roman" w:cs="Times New Roman"/>
          <w:color w:val="000000" w:themeColor="text1"/>
        </w:rPr>
        <w:t>59-01-2025-000252-76</w:t>
      </w:r>
    </w:p>
    <w:p w:rsidR="002E1580" w:rsidRPr="0076111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6111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895388" w:rsidRPr="0076111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6111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AA0E90" w:rsidRPr="00761117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DB3E14" w:rsidRPr="00761117" w:rsidP="00761117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611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10 марта 2025 г</w:t>
      </w:r>
      <w:r w:rsidRPr="0076111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76111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6111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6111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7611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7611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7611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7611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7611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7611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>г</w:t>
      </w:r>
      <w:r w:rsidRPr="007611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 Красноперекопск</w:t>
      </w:r>
    </w:p>
    <w:p w:rsidR="00AE135D" w:rsidRPr="0076111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735AE9" w:rsidRPr="00761117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761117">
        <w:rPr>
          <w:rFonts w:eastAsia="Arial Unicode MS"/>
        </w:rPr>
        <w:t xml:space="preserve">   </w:t>
      </w:r>
      <w:r w:rsidRPr="00761117" w:rsidR="00561E5F">
        <w:rPr>
          <w:rFonts w:eastAsia="Arial Unicode MS"/>
        </w:rPr>
        <w:t xml:space="preserve">    </w:t>
      </w:r>
      <w:r w:rsidRPr="00761117" w:rsidR="00960F50">
        <w:rPr>
          <w:rFonts w:eastAsia="Arial Unicode MS"/>
        </w:rPr>
        <w:t>М</w:t>
      </w:r>
      <w:r w:rsidRPr="00761117">
        <w:rPr>
          <w:rFonts w:eastAsia="Arial Unicode MS"/>
        </w:rPr>
        <w:t xml:space="preserve">ировой судья судебного участка № </w:t>
      </w:r>
      <w:r w:rsidRPr="00761117" w:rsidR="00D67C85">
        <w:rPr>
          <w:rFonts w:eastAsia="Arial Unicode MS"/>
        </w:rPr>
        <w:t>60</w:t>
      </w:r>
      <w:r w:rsidRPr="00761117">
        <w:rPr>
          <w:rFonts w:eastAsia="Arial Unicode MS"/>
        </w:rPr>
        <w:t xml:space="preserve"> Красноперекопского судебного района</w:t>
      </w:r>
      <w:r w:rsidRPr="00761117" w:rsidR="00AE135D">
        <w:rPr>
          <w:rFonts w:eastAsia="Arial Unicode MS"/>
        </w:rPr>
        <w:t xml:space="preserve"> </w:t>
      </w:r>
      <w:r w:rsidRPr="00761117">
        <w:rPr>
          <w:rFonts w:eastAsia="Arial Unicode MS"/>
        </w:rPr>
        <w:t>Республики Крым</w:t>
      </w:r>
      <w:r w:rsidRPr="00761117" w:rsidR="00D67C85">
        <w:rPr>
          <w:rFonts w:eastAsia="Arial Unicode MS"/>
        </w:rPr>
        <w:t>, исполняющий обязанности мирового судьи судебного участка № 58 Красноперекопского судебного района Республики Крым</w:t>
      </w:r>
      <w:r w:rsidR="00761117">
        <w:t xml:space="preserve"> (296002</w:t>
      </w:r>
      <w:r w:rsidRPr="00761117">
        <w:t xml:space="preserve">, РФ, Республика Крым, г. Красноперекопск, микрорайон 10, дом 4) </w:t>
      </w:r>
      <w:r w:rsidRPr="00761117" w:rsidR="00D67C85">
        <w:t>Оконова Дарина Борисовна</w:t>
      </w:r>
      <w:r w:rsidRPr="00761117" w:rsidR="000C0537">
        <w:t xml:space="preserve">, </w:t>
      </w:r>
      <w:r w:rsidRPr="00761117">
        <w:rPr>
          <w:rFonts w:eastAsia="Arial Unicode MS"/>
        </w:rPr>
        <w:t>рассмотрев в открытом судебном заседании д</w:t>
      </w:r>
      <w:r w:rsidRPr="00761117">
        <w:rPr>
          <w:rFonts w:eastAsia="Arial Unicode MS"/>
        </w:rPr>
        <w:t>ело об административном правонар</w:t>
      </w:r>
      <w:r w:rsidRPr="00761117" w:rsidR="002A5973">
        <w:rPr>
          <w:rFonts w:eastAsia="Arial Unicode MS"/>
        </w:rPr>
        <w:t xml:space="preserve">ушении, </w:t>
      </w:r>
      <w:r w:rsidRPr="00761117" w:rsidR="00DA173B">
        <w:rPr>
          <w:rFonts w:eastAsia="Arial Unicode MS"/>
        </w:rPr>
        <w:t xml:space="preserve">предусмотренном </w:t>
      </w:r>
      <w:r w:rsidRPr="00761117" w:rsidR="00D67C85">
        <w:rPr>
          <w:rFonts w:eastAsia="Arial Unicode MS"/>
        </w:rPr>
        <w:t>ст. 5.59</w:t>
      </w:r>
      <w:r w:rsidRPr="00761117">
        <w:rPr>
          <w:rFonts w:eastAsia="Arial Unicode MS"/>
        </w:rPr>
        <w:t xml:space="preserve"> Кодекса Российской Федерации об административных правонарушениях </w:t>
      </w:r>
      <w:r w:rsidRPr="00761117" w:rsidR="005F49E4">
        <w:rPr>
          <w:rFonts w:eastAsia="Arial Unicode MS"/>
        </w:rPr>
        <w:t xml:space="preserve">(далее – КоАП РФ) </w:t>
      </w:r>
      <w:r w:rsidRPr="00761117">
        <w:rPr>
          <w:rFonts w:eastAsia="Arial Unicode MS"/>
        </w:rPr>
        <w:t xml:space="preserve">в отношении </w:t>
      </w:r>
    </w:p>
    <w:p w:rsidR="00D67C85" w:rsidRPr="00761117" w:rsidP="00761117">
      <w:pPr>
        <w:spacing w:after="0" w:line="240" w:lineRule="auto"/>
        <w:ind w:left="99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611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должностного лица – Яцишина </w:t>
      </w:r>
      <w:r w:rsidR="0097361A">
        <w:rPr>
          <w:rFonts w:ascii="Times New Roman" w:eastAsia="Arial Unicode MS" w:hAnsi="Times New Roman" w:cs="Times New Roman"/>
          <w:color w:val="000000"/>
          <w:sz w:val="24"/>
          <w:szCs w:val="24"/>
        </w:rPr>
        <w:t>В.И., персональные данные</w:t>
      </w:r>
    </w:p>
    <w:p w:rsidR="005F652F" w:rsidRPr="00761117" w:rsidP="005F652F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61117">
        <w:rPr>
          <w:rFonts w:ascii="Times New Roman" w:eastAsia="Arial Unicode MS" w:hAnsi="Times New Roman" w:cs="Times New Roman"/>
          <w:color w:val="000000"/>
          <w:sz w:val="24"/>
          <w:szCs w:val="24"/>
        </w:rPr>
        <w:t>УСТАНОВИЛ:</w:t>
      </w:r>
    </w:p>
    <w:p w:rsidR="007C4955" w:rsidRPr="00761117" w:rsidP="007C4955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Яцишин В.И. являясь должностным лицом</w:t>
      </w:r>
      <w:r w:rsidR="00761117">
        <w:rPr>
          <w:szCs w:val="24"/>
        </w:rPr>
        <w:t xml:space="preserve"> </w:t>
      </w:r>
      <w:r w:rsidR="0097361A">
        <w:rPr>
          <w:szCs w:val="24"/>
        </w:rPr>
        <w:t>–</w:t>
      </w:r>
      <w:r w:rsidR="00761117">
        <w:rPr>
          <w:szCs w:val="24"/>
        </w:rPr>
        <w:t xml:space="preserve"> </w:t>
      </w:r>
      <w:r w:rsidR="0097361A">
        <w:rPr>
          <w:rFonts w:eastAsia="Arial Unicode MS"/>
          <w:color w:val="000000"/>
          <w:szCs w:val="24"/>
        </w:rPr>
        <w:t>должность наименование предприятия</w:t>
      </w:r>
      <w:r w:rsidRPr="00761117" w:rsidR="00761117">
        <w:rPr>
          <w:rFonts w:eastAsia="Arial Unicode MS"/>
          <w:color w:val="000000"/>
          <w:szCs w:val="24"/>
        </w:rPr>
        <w:t>,</w:t>
      </w:r>
      <w:r w:rsidRPr="00761117">
        <w:rPr>
          <w:szCs w:val="24"/>
        </w:rPr>
        <w:t xml:space="preserve"> нарушил установленный законодательством Российской Федерации порядок рассмотрения обращений граждан, при следующих обстоятельствах.</w:t>
      </w:r>
    </w:p>
    <w:p w:rsidR="007C4955" w:rsidRPr="00761117" w:rsidP="007C4955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Прокуратурой города Армянска на основании обращения </w:t>
      </w:r>
      <w:r w:rsidR="0097361A">
        <w:rPr>
          <w:szCs w:val="24"/>
        </w:rPr>
        <w:t xml:space="preserve">ФИО, </w:t>
      </w:r>
      <w:r w:rsidRPr="00761117">
        <w:rPr>
          <w:szCs w:val="24"/>
        </w:rPr>
        <w:t xml:space="preserve"> Федерального закона № 59 от </w:t>
      </w:r>
      <w:r w:rsidRPr="00761117">
        <w:rPr>
          <w:szCs w:val="24"/>
        </w:rPr>
        <w:t xml:space="preserve">17.01.1992 № 2202-1 «О прокуратуре РФ», а также не основании решения  о проведении проверки  от 29.01.2025 № 2 проведена проверка по факту не предоставления ответа на обращение Красноперекопским филиалом ГУП РК «Вода Крыма». </w:t>
      </w:r>
    </w:p>
    <w:p w:rsidR="007C4955" w:rsidRPr="00761117" w:rsidP="007C4955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В ходе проверки установлено, ч</w:t>
      </w:r>
      <w:r w:rsidRPr="00761117">
        <w:rPr>
          <w:szCs w:val="24"/>
        </w:rPr>
        <w:t xml:space="preserve">то в нарушение требований  ч. 3 ст. 5, ч. 1 ст. 9, п. 1,4 ст. 10, ч. 1 ст. 12 Федерального закона от 02.05.2006 года N 59-ФЗ "О порядке рассмотрения обращений граждан Российской Федерации" (далее ФЗ №59) </w:t>
      </w:r>
      <w:r w:rsidR="0097361A">
        <w:rPr>
          <w:rFonts w:eastAsia="Arial Unicode MS"/>
          <w:color w:val="000000"/>
          <w:szCs w:val="24"/>
        </w:rPr>
        <w:t>должность наименование предприятия</w:t>
      </w:r>
      <w:r w:rsidRPr="00761117">
        <w:rPr>
          <w:szCs w:val="24"/>
        </w:rPr>
        <w:t xml:space="preserve"> Яцишиным В.И. не предоставлена информация по поступившему обращению. </w:t>
      </w:r>
    </w:p>
    <w:p w:rsidR="009F2570" w:rsidRPr="00761117" w:rsidP="009F2570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Так, </w:t>
      </w:r>
      <w:r w:rsidRPr="00761117" w:rsidR="007C4955">
        <w:rPr>
          <w:szCs w:val="24"/>
        </w:rPr>
        <w:t xml:space="preserve">23.12.2024 в адрес </w:t>
      </w:r>
      <w:r w:rsidR="0097361A">
        <w:rPr>
          <w:rFonts w:eastAsia="Arial Unicode MS"/>
          <w:color w:val="000000"/>
          <w:szCs w:val="24"/>
        </w:rPr>
        <w:t>наименование предприятия</w:t>
      </w:r>
      <w:r w:rsidRPr="00761117" w:rsidR="0097361A">
        <w:rPr>
          <w:szCs w:val="24"/>
        </w:rPr>
        <w:t xml:space="preserve"> </w:t>
      </w:r>
      <w:r w:rsidRPr="00761117" w:rsidR="007C4955">
        <w:rPr>
          <w:szCs w:val="24"/>
        </w:rPr>
        <w:t xml:space="preserve">в порядке ч. 3 ст. 8 ФЗ №59 поступило обращение </w:t>
      </w:r>
      <w:r w:rsidR="0097361A">
        <w:rPr>
          <w:szCs w:val="24"/>
        </w:rPr>
        <w:t xml:space="preserve">ФИО </w:t>
      </w:r>
      <w:r w:rsidRPr="00761117" w:rsidR="007C4955">
        <w:rPr>
          <w:szCs w:val="24"/>
        </w:rPr>
        <w:t xml:space="preserve"> по вопросу подачи питьевой воды по адресу: </w:t>
      </w:r>
      <w:r w:rsidR="0097361A">
        <w:rPr>
          <w:szCs w:val="24"/>
        </w:rPr>
        <w:t>адрес</w:t>
      </w:r>
      <w:r w:rsidRPr="00761117" w:rsidR="007C4955">
        <w:rPr>
          <w:szCs w:val="24"/>
        </w:rPr>
        <w:t>, которое зарегистрировано за  вх. № 0857/01-15/08, ответ на который заявителю</w:t>
      </w:r>
      <w:r w:rsidRPr="00761117">
        <w:rPr>
          <w:szCs w:val="24"/>
        </w:rPr>
        <w:t xml:space="preserve"> в установленный срок  не предоставлен.</w:t>
      </w:r>
    </w:p>
    <w:p w:rsidR="00761117" w:rsidRPr="000E742D" w:rsidP="007611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61117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761117" w:rsidR="009F2570">
        <w:rPr>
          <w:rFonts w:ascii="Times New Roman" w:hAnsi="Times New Roman" w:cs="Times New Roman"/>
          <w:sz w:val="24"/>
          <w:szCs w:val="24"/>
        </w:rPr>
        <w:t>Яцишин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61117" w:rsidR="009F2570">
        <w:rPr>
          <w:rFonts w:ascii="Times New Roman" w:hAnsi="Times New Roman" w:cs="Times New Roman"/>
          <w:sz w:val="24"/>
          <w:szCs w:val="24"/>
        </w:rPr>
        <w:t xml:space="preserve"> В.И. </w:t>
      </w:r>
      <w:r w:rsidRPr="000E742D">
        <w:rPr>
          <w:rFonts w:ascii="Times New Roman" w:eastAsia="Arial Unicode MS" w:hAnsi="Times New Roman" w:cs="Times New Roman"/>
          <w:color w:val="000000"/>
          <w:sz w:val="24"/>
          <w:szCs w:val="24"/>
        </w:rPr>
        <w:t>разъяснены процессуальные права</w:t>
      </w:r>
      <w:r w:rsidRPr="000E74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предусмотренные ч. 2 ст. 24.2, ч. 1 ст. 25.1 КоАП РФ, а также положения ст. 51 Конституции РФ.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Яцишин В.И. </w:t>
      </w:r>
      <w:r w:rsidRPr="000E742D">
        <w:rPr>
          <w:rFonts w:ascii="Times New Roman" w:eastAsia="Arial Unicode MS" w:hAnsi="Times New Roman" w:cs="Times New Roman"/>
          <w:color w:val="000000"/>
          <w:sz w:val="24"/>
          <w:szCs w:val="24"/>
        </w:rPr>
        <w:t>отвода судье и ходатайств, в том числе о ведении протокола судебного заседания, не заявил, в</w:t>
      </w:r>
      <w:r w:rsidRPr="000E742D">
        <w:rPr>
          <w:rFonts w:ascii="Times New Roman" w:eastAsia="Arial Unicode MS" w:hAnsi="Times New Roman" w:cs="Times New Roman"/>
          <w:sz w:val="24"/>
          <w:szCs w:val="24"/>
        </w:rPr>
        <w:t>ину в совершении правонарушения признал, обстоятельства</w:t>
      </w:r>
      <w:r w:rsidRPr="000E742D">
        <w:rPr>
          <w:rFonts w:ascii="Times New Roman" w:eastAsia="Arial Unicode MS" w:hAnsi="Times New Roman" w:cs="Times New Roman"/>
          <w:sz w:val="24"/>
          <w:szCs w:val="24"/>
        </w:rPr>
        <w:t>, изложенные в протоколе об административном правонарушении, не оспаривал</w:t>
      </w:r>
      <w:r>
        <w:rPr>
          <w:rFonts w:ascii="Times New Roman" w:eastAsia="Arial Unicode MS" w:hAnsi="Times New Roman" w:cs="Times New Roman"/>
          <w:sz w:val="24"/>
          <w:szCs w:val="24"/>
        </w:rPr>
        <w:t>, пояснил, что с работниками филиала проведена беседа, подобного не повторится</w:t>
      </w:r>
      <w:r w:rsidRPr="000E742D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9F2570" w:rsidRPr="00761117" w:rsidP="009F2570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Согласно ст. 9 и ч. 1 ст. 12 N 59-ФЗ письменное обращение, поступившее в государственный орган, орган </w:t>
      </w:r>
      <w:r w:rsidRPr="00761117">
        <w:rPr>
          <w:szCs w:val="24"/>
        </w:rPr>
        <w:t>местного самоуправления или должностному лицу в соответствии с их компетенцией, подлежит обязательному рассмотрению и рассматривается в течение 30 дней со дня регистрации письменного обращения, за исключением случая, указанного в части 1.1 статьи 12 Федера</w:t>
      </w:r>
      <w:r w:rsidRPr="00761117">
        <w:rPr>
          <w:szCs w:val="24"/>
        </w:rPr>
        <w:t>льного закона.</w:t>
      </w:r>
    </w:p>
    <w:p w:rsidR="009F2570" w:rsidRPr="00761117" w:rsidP="009F2570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В соответствии с п. 4 ч. 1 ст. 10 и п. 3 ч. 1 ст. 5 Федерального закона при рассмотрении обращения государственным органом местного самоуправления или должностным лицом дается письменный ответ по существу поставленных в обращении вопросов, а</w:t>
      </w:r>
      <w:r w:rsidRPr="00761117">
        <w:rPr>
          <w:szCs w:val="24"/>
        </w:rPr>
        <w:t xml:space="preserve"> гражданин имеет право его получить.</w:t>
      </w:r>
    </w:p>
    <w:p w:rsidR="009F2570" w:rsidRPr="00761117" w:rsidP="009F2570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 (ст. 10 Федерального закона).</w:t>
      </w:r>
    </w:p>
    <w:p w:rsidR="009F2570" w:rsidRPr="00761117" w:rsidP="009F2570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Письменное обращение, поступивше</w:t>
      </w:r>
      <w:r w:rsidRPr="00761117">
        <w:rPr>
          <w:szCs w:val="24"/>
        </w:rPr>
        <w:t>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В исключительных случаях руководитель государственного органа или о</w:t>
      </w:r>
      <w:r w:rsidRPr="00761117">
        <w:rPr>
          <w:szCs w:val="24"/>
        </w:rPr>
        <w:t xml:space="preserve">ргана местного самоуправления, должностное лицо либо уполномоченное на то лицо вправе продлить срок рассмотрения обращения не более чем на </w:t>
      </w:r>
      <w:r w:rsidRPr="00761117">
        <w:rPr>
          <w:szCs w:val="24"/>
        </w:rPr>
        <w:t>30 дней, уведомив о продлении срока его рассмотрения гражданина, направившего обращение (ст. 12 Федерального закона).</w:t>
      </w:r>
    </w:p>
    <w:p w:rsidR="009F2570" w:rsidRPr="00761117" w:rsidP="009F2570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Статьей 4 Федерального закона предусмотрено, что должностным лицом является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 хозяйственн</w:t>
      </w:r>
      <w:r w:rsidRPr="00761117">
        <w:rPr>
          <w:szCs w:val="24"/>
        </w:rPr>
        <w:t>ые функции в государственном органе или органе местного самоуправления.</w:t>
      </w:r>
    </w:p>
    <w:p w:rsidR="009F2570" w:rsidRPr="00761117" w:rsidP="009F2570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Административная ответственность по статье 5.59 КоАП РФ наступает за нарушение установленного законодательством Российской Федерации порядка рассмотрения обращений граждан, объединений</w:t>
      </w:r>
      <w:r w:rsidRPr="00761117">
        <w:rPr>
          <w:szCs w:val="24"/>
        </w:rPr>
        <w:t xml:space="preserve">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</w:t>
      </w:r>
      <w:r w:rsidRPr="00761117">
        <w:rPr>
          <w:szCs w:val="24"/>
        </w:rPr>
        <w:t xml:space="preserve"> случаев, предусмотренных статьями 5.39, 5.63 настоящего Кодекса.</w:t>
      </w:r>
    </w:p>
    <w:p w:rsidR="009F2570" w:rsidRPr="00761117" w:rsidP="009F2570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Объективная сторона данного правонарушения состоит в действиях (бездействии) лиц, нарушающих установленные законом порядок и сроки рассмотрения обращений граждан.</w:t>
      </w:r>
    </w:p>
    <w:p w:rsidR="009F2570" w:rsidRPr="00761117" w:rsidP="009F2570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Субъект административного п</w:t>
      </w:r>
      <w:r w:rsidRPr="00761117">
        <w:rPr>
          <w:szCs w:val="24"/>
        </w:rPr>
        <w:t>равонарушения специальный. В Федеральном законе подразумеваются руководители органов государственной власти, органов местного самоуправления, в которые адресуются обращения граждан, а также указаны должностные лица, которые постоянно, временно или по специ</w:t>
      </w:r>
      <w:r w:rsidRPr="00761117">
        <w:rPr>
          <w:szCs w:val="24"/>
        </w:rPr>
        <w:t>альному полномочию осуществляют функции представителя власти либо выполняют организационно-распорядительные, административно-хозяйственные функции в этих органах (ст. 4 Федерального закона) и на которых возложены обязанности по рассмотрению обращений гражд</w:t>
      </w:r>
      <w:r w:rsidRPr="00761117">
        <w:rPr>
          <w:szCs w:val="24"/>
        </w:rPr>
        <w:t>ан. Именно совершаемые ими противоправные действия (бездействие) при рассмотрении обращений граждан попадают под действие ст. 5.59 КоАП РФ. Субъективная сторона административного правонарушения, предусмотренного ст. 5.59 КоАП РФ, характеризуется умышленной</w:t>
      </w:r>
      <w:r w:rsidRPr="00761117">
        <w:rPr>
          <w:szCs w:val="24"/>
        </w:rPr>
        <w:t xml:space="preserve"> либо неосторожной формой вины.</w:t>
      </w:r>
    </w:p>
    <w:p w:rsidR="00D67C85" w:rsidRPr="00761117" w:rsidP="009F2570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Из материалов дела усматривается, что </w:t>
      </w:r>
      <w:r w:rsidRPr="00761117" w:rsidR="009F2570">
        <w:rPr>
          <w:szCs w:val="24"/>
        </w:rPr>
        <w:t xml:space="preserve">16.12.2024 через социальные сети Главы Республики Крым поступило обращение </w:t>
      </w:r>
      <w:r w:rsidR="0097361A">
        <w:rPr>
          <w:szCs w:val="24"/>
        </w:rPr>
        <w:t>ФИО</w:t>
      </w:r>
      <w:r w:rsidRPr="00761117" w:rsidR="009F2570">
        <w:rPr>
          <w:szCs w:val="24"/>
        </w:rPr>
        <w:t xml:space="preserve"> по вопросу подачи питьевой воды по адресу: </w:t>
      </w:r>
      <w:r w:rsidR="0097361A">
        <w:rPr>
          <w:szCs w:val="24"/>
        </w:rPr>
        <w:t>адрес</w:t>
      </w:r>
      <w:r w:rsidRPr="00761117" w:rsidR="009F2570">
        <w:rPr>
          <w:szCs w:val="24"/>
        </w:rPr>
        <w:t>.</w:t>
      </w:r>
    </w:p>
    <w:p w:rsidR="009F2570" w:rsidRPr="00761117" w:rsidP="009F2570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16.12.2024 вышеуказанное обра</w:t>
      </w:r>
      <w:r w:rsidRPr="00761117">
        <w:rPr>
          <w:szCs w:val="24"/>
        </w:rPr>
        <w:t>щение было перенаправлено</w:t>
      </w:r>
      <w:r w:rsidRPr="00761117" w:rsidR="0068199F">
        <w:rPr>
          <w:szCs w:val="24"/>
        </w:rPr>
        <w:t xml:space="preserve"> в адрес </w:t>
      </w:r>
      <w:r w:rsidRPr="00761117">
        <w:rPr>
          <w:szCs w:val="24"/>
        </w:rPr>
        <w:t xml:space="preserve"> Администрации города Армянска.</w:t>
      </w:r>
    </w:p>
    <w:p w:rsidR="009F2570" w:rsidRPr="00761117" w:rsidP="009F2570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18.12.2024 обращение Шермани Д.Т.  в соответствии со ст. 8 ФЗ №59 направлено для рассмотрения в пределах компетенции и предоставления ответа в </w:t>
      </w:r>
      <w:r w:rsidR="0097361A">
        <w:rPr>
          <w:rFonts w:eastAsia="Arial Unicode MS"/>
          <w:color w:val="000000"/>
          <w:szCs w:val="24"/>
        </w:rPr>
        <w:t>наименование предприятия</w:t>
      </w:r>
      <w:r w:rsidRPr="00761117">
        <w:rPr>
          <w:szCs w:val="24"/>
        </w:rPr>
        <w:t>, и</w:t>
      </w:r>
      <w:r w:rsidRPr="00761117">
        <w:rPr>
          <w:szCs w:val="24"/>
        </w:rPr>
        <w:t xml:space="preserve"> поступило в </w:t>
      </w:r>
      <w:r w:rsidR="0097361A">
        <w:rPr>
          <w:rFonts w:eastAsia="Arial Unicode MS"/>
          <w:color w:val="000000"/>
          <w:szCs w:val="24"/>
        </w:rPr>
        <w:t>наименование предприятия</w:t>
      </w:r>
      <w:r w:rsidRPr="00761117" w:rsidR="0097361A">
        <w:rPr>
          <w:szCs w:val="24"/>
        </w:rPr>
        <w:t xml:space="preserve"> </w:t>
      </w:r>
      <w:r w:rsidRPr="00761117">
        <w:rPr>
          <w:szCs w:val="24"/>
        </w:rPr>
        <w:t>23.12.2024 за вх. № 6857/01-15/08.</w:t>
      </w:r>
    </w:p>
    <w:p w:rsidR="009F2570" w:rsidRPr="00761117" w:rsidP="009F2570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26.12.2024  </w:t>
      </w:r>
      <w:r w:rsidR="0097361A">
        <w:rPr>
          <w:rFonts w:eastAsia="Arial Unicode MS"/>
          <w:color w:val="000000"/>
          <w:szCs w:val="24"/>
        </w:rPr>
        <w:t>наименование предприятия</w:t>
      </w:r>
      <w:r w:rsidRPr="00761117">
        <w:rPr>
          <w:szCs w:val="24"/>
        </w:rPr>
        <w:t xml:space="preserve"> подготовлен ответ на поступившее обращение, который был адресован и направлен в адрес Администрации горо</w:t>
      </w:r>
      <w:r w:rsidRPr="00761117">
        <w:rPr>
          <w:szCs w:val="24"/>
        </w:rPr>
        <w:t xml:space="preserve">да Армянска, заявителю </w:t>
      </w:r>
      <w:r w:rsidR="0097361A">
        <w:rPr>
          <w:szCs w:val="24"/>
        </w:rPr>
        <w:t>ФИО</w:t>
      </w:r>
      <w:r w:rsidRPr="00761117">
        <w:rPr>
          <w:szCs w:val="24"/>
        </w:rPr>
        <w:t xml:space="preserve"> ответ на направленное им обращение предоставлен не был. </w:t>
      </w:r>
    </w:p>
    <w:p w:rsidR="009F2570" w:rsidRPr="00761117" w:rsidP="009F2570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Согласно части 1 статьи 2.4 КоАП РФ административной ответственности подлежит должностное лицо в случае совершения им административного правонарушения в связи с не</w:t>
      </w:r>
      <w:r w:rsidRPr="00761117">
        <w:rPr>
          <w:szCs w:val="24"/>
        </w:rPr>
        <w:t>исполнением либо ненадлежащим исполнением своих служебных обязанностей.</w:t>
      </w:r>
    </w:p>
    <w:p w:rsidR="003D6F76" w:rsidRPr="00761117" w:rsidP="003D6F76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Согласно приказу </w:t>
      </w:r>
      <w:r w:rsidR="0097361A">
        <w:rPr>
          <w:rFonts w:eastAsia="Arial Unicode MS"/>
          <w:color w:val="000000"/>
          <w:szCs w:val="24"/>
        </w:rPr>
        <w:t>наименование предприятия</w:t>
      </w:r>
      <w:r w:rsidRPr="00761117" w:rsidR="0097361A">
        <w:rPr>
          <w:szCs w:val="24"/>
        </w:rPr>
        <w:t xml:space="preserve"> </w:t>
      </w:r>
      <w:r w:rsidRPr="00761117">
        <w:rPr>
          <w:szCs w:val="24"/>
        </w:rPr>
        <w:t>о переводе работника на другую работу Яцишин В</w:t>
      </w:r>
      <w:r w:rsidR="00761117">
        <w:rPr>
          <w:szCs w:val="24"/>
        </w:rPr>
        <w:t xml:space="preserve">.И. </w:t>
      </w:r>
      <w:r w:rsidRPr="00761117">
        <w:rPr>
          <w:szCs w:val="24"/>
        </w:rPr>
        <w:t>1</w:t>
      </w:r>
      <w:r w:rsidR="00761117">
        <w:rPr>
          <w:szCs w:val="24"/>
        </w:rPr>
        <w:t>5</w:t>
      </w:r>
      <w:r w:rsidRPr="00761117">
        <w:rPr>
          <w:szCs w:val="24"/>
        </w:rPr>
        <w:t xml:space="preserve">.11.2021 переведен на </w:t>
      </w:r>
      <w:r w:rsidR="0097361A">
        <w:rPr>
          <w:rFonts w:eastAsia="Arial Unicode MS"/>
          <w:color w:val="000000"/>
          <w:szCs w:val="24"/>
        </w:rPr>
        <w:t>должность наименование предприятия</w:t>
      </w:r>
      <w:r w:rsidR="0097361A">
        <w:rPr>
          <w:rFonts w:eastAsia="Arial Unicode MS"/>
          <w:color w:val="000000"/>
          <w:szCs w:val="24"/>
        </w:rPr>
        <w:t>.</w:t>
      </w:r>
      <w:r w:rsidRPr="00761117">
        <w:rPr>
          <w:szCs w:val="24"/>
        </w:rPr>
        <w:t>.</w:t>
      </w:r>
    </w:p>
    <w:p w:rsidR="003D6F76" w:rsidRPr="00761117" w:rsidP="003D6F76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Исходя из п. 4.5.18 Поло</w:t>
      </w:r>
      <w:r w:rsidRPr="00761117">
        <w:rPr>
          <w:szCs w:val="24"/>
        </w:rPr>
        <w:t xml:space="preserve">жения о </w:t>
      </w:r>
      <w:r w:rsidR="0097361A">
        <w:rPr>
          <w:rFonts w:eastAsia="Arial Unicode MS"/>
          <w:color w:val="000000"/>
          <w:szCs w:val="24"/>
        </w:rPr>
        <w:t>наименование предприятия</w:t>
      </w:r>
      <w:r w:rsidRPr="00761117" w:rsidR="0097361A">
        <w:rPr>
          <w:szCs w:val="24"/>
        </w:rPr>
        <w:t xml:space="preserve"> </w:t>
      </w:r>
      <w:r w:rsidRPr="00761117">
        <w:rPr>
          <w:szCs w:val="24"/>
        </w:rPr>
        <w:t>директор филиал</w:t>
      </w:r>
      <w:r w:rsidRPr="00761117" w:rsidR="0068199F">
        <w:rPr>
          <w:szCs w:val="24"/>
        </w:rPr>
        <w:t>а</w:t>
      </w:r>
      <w:r w:rsidRPr="00761117">
        <w:rPr>
          <w:szCs w:val="24"/>
        </w:rPr>
        <w:t xml:space="preserve"> в пределах вверенного ему имущественного комплекса несет персональную, полную ответственность за  своевременность, качественность и полноту предоставления ответов на обращения граждан, </w:t>
      </w:r>
      <w:r w:rsidRPr="00761117">
        <w:rPr>
          <w:szCs w:val="24"/>
        </w:rPr>
        <w:t>поручения, запросы, представления, предписания, предостережения, уведомления контролирующих и надзорных  органов, аппарата управления.</w:t>
      </w:r>
    </w:p>
    <w:p w:rsidR="003D6F76" w:rsidRPr="00761117" w:rsidP="003D6F76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Выслушав Яцишина В.И., исследовав материалы дела, мировой судья пришел к выводу, что вина Яцишина В.И. в содеянном подтве</w:t>
      </w:r>
      <w:r w:rsidRPr="00761117">
        <w:rPr>
          <w:szCs w:val="24"/>
        </w:rPr>
        <w:t>рждается:</w:t>
      </w:r>
    </w:p>
    <w:p w:rsidR="00D67C85" w:rsidRPr="00761117" w:rsidP="003D6F76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- постановлением прокурора города Армянска </w:t>
      </w:r>
      <w:r w:rsidR="0097361A">
        <w:rPr>
          <w:szCs w:val="24"/>
        </w:rPr>
        <w:t>ФИО</w:t>
      </w:r>
      <w:r w:rsidRPr="00761117">
        <w:rPr>
          <w:szCs w:val="24"/>
        </w:rPr>
        <w:t xml:space="preserve"> от </w:t>
      </w:r>
      <w:r w:rsidRPr="00761117" w:rsidR="003D6F76">
        <w:rPr>
          <w:szCs w:val="24"/>
        </w:rPr>
        <w:t>07.02.2025</w:t>
      </w:r>
      <w:r w:rsidRPr="00761117">
        <w:rPr>
          <w:szCs w:val="24"/>
        </w:rPr>
        <w:t xml:space="preserve"> о возбуждении дела об административном правонарушении (л.д. 1-5);</w:t>
      </w:r>
    </w:p>
    <w:p w:rsidR="003D6F76" w:rsidRPr="00761117" w:rsidP="003D6F76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-копией паспорта документа обращения </w:t>
      </w:r>
      <w:r w:rsidR="0097361A">
        <w:rPr>
          <w:szCs w:val="24"/>
        </w:rPr>
        <w:t>ФИО</w:t>
      </w:r>
      <w:r w:rsidRPr="00761117">
        <w:rPr>
          <w:szCs w:val="24"/>
        </w:rPr>
        <w:t xml:space="preserve"> (л.д.6-7);</w:t>
      </w:r>
    </w:p>
    <w:p w:rsidR="003D6F76" w:rsidRPr="00761117" w:rsidP="003D6F76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-копией ответа Администрации города Армянска от </w:t>
      </w:r>
      <w:r w:rsidRPr="00761117">
        <w:rPr>
          <w:szCs w:val="24"/>
        </w:rPr>
        <w:t xml:space="preserve">18.12.2024, направленного в адрес </w:t>
      </w:r>
      <w:r w:rsidR="0097361A">
        <w:rPr>
          <w:szCs w:val="24"/>
        </w:rPr>
        <w:t xml:space="preserve">ФИО, </w:t>
      </w:r>
      <w:r w:rsidRPr="00761117">
        <w:rPr>
          <w:szCs w:val="24"/>
        </w:rPr>
        <w:t xml:space="preserve"> согласно которому его обращение по вопросу подачи питьевой воды перенаправлено в </w:t>
      </w:r>
      <w:r w:rsidR="0097361A">
        <w:rPr>
          <w:rFonts w:eastAsia="Arial Unicode MS"/>
          <w:color w:val="000000"/>
          <w:szCs w:val="24"/>
        </w:rPr>
        <w:t>наименование предприятия</w:t>
      </w:r>
      <w:r w:rsidRPr="00761117" w:rsidR="0097361A">
        <w:rPr>
          <w:szCs w:val="24"/>
        </w:rPr>
        <w:t xml:space="preserve"> </w:t>
      </w:r>
      <w:r w:rsidRPr="00761117" w:rsidR="0068199F">
        <w:rPr>
          <w:szCs w:val="24"/>
        </w:rPr>
        <w:t>(</w:t>
      </w:r>
      <w:r w:rsidRPr="00761117">
        <w:rPr>
          <w:szCs w:val="24"/>
        </w:rPr>
        <w:t>л.д.8);</w:t>
      </w:r>
    </w:p>
    <w:p w:rsidR="003D6F76" w:rsidRPr="00761117" w:rsidP="003D6F76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-ответом </w:t>
      </w:r>
      <w:r w:rsidR="0097361A">
        <w:rPr>
          <w:rFonts w:eastAsia="Arial Unicode MS"/>
          <w:color w:val="000000"/>
          <w:szCs w:val="24"/>
        </w:rPr>
        <w:t>наименование предприятия</w:t>
      </w:r>
      <w:r w:rsidRPr="00761117" w:rsidR="0097361A">
        <w:rPr>
          <w:szCs w:val="24"/>
        </w:rPr>
        <w:t xml:space="preserve"> </w:t>
      </w:r>
      <w:r w:rsidRPr="00761117">
        <w:rPr>
          <w:szCs w:val="24"/>
        </w:rPr>
        <w:t>в адрес Прокурату</w:t>
      </w:r>
      <w:r w:rsidRPr="00761117">
        <w:rPr>
          <w:szCs w:val="24"/>
        </w:rPr>
        <w:t>ры г. Армянска (л.д.9);</w:t>
      </w:r>
    </w:p>
    <w:p w:rsidR="003D6F76" w:rsidRPr="00761117" w:rsidP="003D6F76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-копией сопроводительного письма о перенаправлении в  адрес </w:t>
      </w:r>
      <w:r w:rsidR="0097361A">
        <w:rPr>
          <w:rFonts w:eastAsia="Arial Unicode MS"/>
          <w:color w:val="000000"/>
          <w:szCs w:val="24"/>
        </w:rPr>
        <w:t>наименование предприятия</w:t>
      </w:r>
      <w:r w:rsidRPr="00761117">
        <w:rPr>
          <w:szCs w:val="24"/>
        </w:rPr>
        <w:t xml:space="preserve"> обращения </w:t>
      </w:r>
      <w:r w:rsidR="0097361A">
        <w:rPr>
          <w:szCs w:val="24"/>
        </w:rPr>
        <w:t>ФИО</w:t>
      </w:r>
      <w:r w:rsidRPr="00761117">
        <w:rPr>
          <w:szCs w:val="24"/>
        </w:rPr>
        <w:t xml:space="preserve"> (л.д.10); </w:t>
      </w:r>
    </w:p>
    <w:p w:rsidR="003D6F76" w:rsidRPr="00761117" w:rsidP="003D6F76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-копией обращения </w:t>
      </w:r>
      <w:r w:rsidR="0097361A">
        <w:rPr>
          <w:szCs w:val="24"/>
        </w:rPr>
        <w:t>ФИО</w:t>
      </w:r>
      <w:r w:rsidRPr="00761117">
        <w:rPr>
          <w:szCs w:val="24"/>
        </w:rPr>
        <w:t xml:space="preserve"> (лд.11); </w:t>
      </w:r>
    </w:p>
    <w:p w:rsidR="003D6F76" w:rsidRPr="00761117" w:rsidP="003D6F76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-копией ответа </w:t>
      </w:r>
      <w:r w:rsidR="0097361A">
        <w:rPr>
          <w:rFonts w:eastAsia="Arial Unicode MS"/>
          <w:color w:val="000000"/>
          <w:szCs w:val="24"/>
        </w:rPr>
        <w:t>наименование предприятия</w:t>
      </w:r>
      <w:r w:rsidRPr="00761117">
        <w:rPr>
          <w:szCs w:val="24"/>
        </w:rPr>
        <w:t xml:space="preserve"> от 26.12.2024 </w:t>
      </w:r>
      <w:r w:rsidRPr="00761117" w:rsidR="0068199F">
        <w:rPr>
          <w:szCs w:val="24"/>
        </w:rPr>
        <w:t>направленного</w:t>
      </w:r>
      <w:r w:rsidRPr="00761117">
        <w:rPr>
          <w:szCs w:val="24"/>
        </w:rPr>
        <w:t xml:space="preserve"> в адрес Администрации г. Армянска</w:t>
      </w:r>
      <w:r w:rsidRPr="00761117" w:rsidR="0068199F">
        <w:rPr>
          <w:szCs w:val="24"/>
        </w:rPr>
        <w:t>, сведения о направлении ответа в адрес Администрации города Армянска посредством электронной почты</w:t>
      </w:r>
      <w:r w:rsidRPr="00761117">
        <w:rPr>
          <w:szCs w:val="24"/>
        </w:rPr>
        <w:t xml:space="preserve"> (л.д.12</w:t>
      </w:r>
      <w:r w:rsidRPr="00761117" w:rsidR="0068199F">
        <w:rPr>
          <w:szCs w:val="24"/>
        </w:rPr>
        <w:t>-13, 25-26</w:t>
      </w:r>
      <w:r w:rsidRPr="00761117">
        <w:rPr>
          <w:szCs w:val="24"/>
        </w:rPr>
        <w:t xml:space="preserve">); </w:t>
      </w:r>
    </w:p>
    <w:p w:rsidR="0068199F" w:rsidRPr="00761117" w:rsidP="003D6F76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- копией устава </w:t>
      </w:r>
      <w:r w:rsidR="0097361A">
        <w:rPr>
          <w:rFonts w:eastAsia="Arial Unicode MS"/>
          <w:color w:val="000000"/>
          <w:szCs w:val="24"/>
        </w:rPr>
        <w:t>наименование предприятия</w:t>
      </w:r>
      <w:r w:rsidRPr="00761117" w:rsidR="0097361A">
        <w:rPr>
          <w:szCs w:val="24"/>
        </w:rPr>
        <w:t xml:space="preserve"> </w:t>
      </w:r>
      <w:r w:rsidRPr="00761117">
        <w:rPr>
          <w:szCs w:val="24"/>
        </w:rPr>
        <w:t>(л.д.17-19);</w:t>
      </w:r>
    </w:p>
    <w:p w:rsidR="0068199F" w:rsidRPr="00761117" w:rsidP="003D6F76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-копией положения о </w:t>
      </w:r>
      <w:r w:rsidR="0097361A">
        <w:rPr>
          <w:rFonts w:eastAsia="Arial Unicode MS"/>
          <w:color w:val="000000"/>
          <w:szCs w:val="24"/>
        </w:rPr>
        <w:t>наименование предприятия</w:t>
      </w:r>
      <w:r w:rsidRPr="00761117">
        <w:rPr>
          <w:szCs w:val="24"/>
        </w:rPr>
        <w:t xml:space="preserve"> (л.д.20-24); </w:t>
      </w:r>
    </w:p>
    <w:p w:rsidR="0068199F" w:rsidRPr="00761117" w:rsidP="003D6F76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-объяснениями Яцишина В.И. от 07.02.2025 (л.д.27-28); </w:t>
      </w:r>
    </w:p>
    <w:p w:rsidR="0068199F" w:rsidRPr="00761117" w:rsidP="003D6F76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-копий приказа о перевода работника на другую работу от 11.11.2021 (л.д.29); </w:t>
      </w:r>
    </w:p>
    <w:p w:rsidR="0068199F" w:rsidRPr="00761117" w:rsidP="0068199F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-копией доверенности от 11.12.</w:t>
      </w:r>
      <w:r w:rsidRPr="00761117">
        <w:rPr>
          <w:szCs w:val="24"/>
        </w:rPr>
        <w:t>2024 (л.д.30-31).</w:t>
      </w:r>
    </w:p>
    <w:p w:rsidR="0068199F" w:rsidRPr="00761117" w:rsidP="0068199F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Суд оценивает представленные доказательства каждое в отдельности и все в совокупности в соответствии со ст. 26.11 КоАП РФ и приходит к выводу, что они являются допустимыми, достоверными и составлены в соответствии с требованиями норм дейс</w:t>
      </w:r>
      <w:r w:rsidRPr="00761117">
        <w:rPr>
          <w:szCs w:val="24"/>
        </w:rPr>
        <w:t>твующего законодательства.</w:t>
      </w:r>
    </w:p>
    <w:p w:rsidR="0068199F" w:rsidRPr="00761117" w:rsidP="0068199F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При таких обстоятельствах суд квалифицирует действия Яцишина  </w:t>
      </w:r>
      <w:r w:rsidR="0097361A">
        <w:rPr>
          <w:szCs w:val="24"/>
        </w:rPr>
        <w:t xml:space="preserve">В.И. </w:t>
      </w:r>
      <w:r w:rsidRPr="00761117">
        <w:rPr>
          <w:szCs w:val="24"/>
        </w:rPr>
        <w:t xml:space="preserve"> по статье 5.59 КоАП РФ, как нарушение установленного законодательством Российской Федерации порядка рассмотрения обращений граждан должностным лицом </w:t>
      </w:r>
      <w:r w:rsidRPr="00761117">
        <w:rPr>
          <w:szCs w:val="24"/>
        </w:rPr>
        <w:t>органа местного самоуправления, на которые возложено осуществление публично значимых функций, за исключением случаев, предусмотренных статьями 5.39, 5.63 настоящего Кодекса.</w:t>
      </w:r>
    </w:p>
    <w:p w:rsidR="0068199F" w:rsidRPr="00761117" w:rsidP="0068199F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Обстоятельств, предусмотренных ст. 24.5 КоАП РФ, исключающих производство по делу,</w:t>
      </w:r>
      <w:r w:rsidRPr="00761117">
        <w:rPr>
          <w:szCs w:val="24"/>
        </w:rPr>
        <w:t xml:space="preserve"> мировым судьей не установлено.</w:t>
      </w:r>
    </w:p>
    <w:p w:rsidR="0068199F" w:rsidRPr="00761117" w:rsidP="0068199F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Установленный ст. 4.5 КоАП РФ срок давности привлечения к административной ответственности не истек.</w:t>
      </w:r>
    </w:p>
    <w:p w:rsidR="00761117" w:rsidRPr="00761117" w:rsidP="0068199F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Обстоятельствами, смягчающими административную ответственность </w:t>
      </w:r>
      <w:r w:rsidRPr="00761117" w:rsidR="0068199F">
        <w:rPr>
          <w:szCs w:val="24"/>
        </w:rPr>
        <w:t>Яцишина В.И.</w:t>
      </w:r>
      <w:r w:rsidRPr="00761117">
        <w:rPr>
          <w:szCs w:val="24"/>
        </w:rPr>
        <w:t xml:space="preserve"> является признание вины, совершение правонаруше</w:t>
      </w:r>
      <w:r w:rsidRPr="00761117">
        <w:rPr>
          <w:szCs w:val="24"/>
        </w:rPr>
        <w:t xml:space="preserve">ния впервые, </w:t>
      </w:r>
    </w:p>
    <w:p w:rsidR="0068199F" w:rsidRPr="00761117" w:rsidP="0068199F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Обстоятельств, отягчающих административную ответственность Яцишина В.И., мировым судьей не установлено.</w:t>
      </w:r>
    </w:p>
    <w:p w:rsidR="00D67C85" w:rsidRPr="00761117" w:rsidP="0068199F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761117" w:rsidR="0068199F">
        <w:rPr>
          <w:szCs w:val="24"/>
        </w:rPr>
        <w:t>Яцишиным В.И.</w:t>
      </w:r>
      <w:r w:rsidRPr="00761117">
        <w:rPr>
          <w:szCs w:val="24"/>
        </w:rPr>
        <w:t xml:space="preserve"> административного правонарушения, л</w:t>
      </w:r>
      <w:r w:rsidRPr="00761117">
        <w:rPr>
          <w:szCs w:val="24"/>
        </w:rPr>
        <w:t>ичность виновного, его семейное и материальное положение.</w:t>
      </w:r>
    </w:p>
    <w:p w:rsidR="00D67C85" w:rsidRPr="00761117" w:rsidP="0068199F">
      <w:pPr>
        <w:pStyle w:val="ConsPlusNormal"/>
        <w:ind w:firstLine="540"/>
        <w:jc w:val="both"/>
        <w:rPr>
          <w:szCs w:val="24"/>
        </w:rPr>
      </w:pPr>
      <w:r w:rsidRPr="00761117">
        <w:rPr>
          <w:szCs w:val="24"/>
        </w:rPr>
        <w:t>Руководствуясь ст. ст. 29.9 - 29.10, 30.3 Кодекса Российской Федерации об административных правонарушениях,</w:t>
      </w:r>
    </w:p>
    <w:p w:rsidR="00DA173B" w:rsidRPr="00761117" w:rsidP="00761117">
      <w:pPr>
        <w:pStyle w:val="NormalWeb"/>
        <w:shd w:val="clear" w:color="auto" w:fill="FFFFFF"/>
        <w:spacing w:before="0" w:beforeAutospacing="0" w:after="92" w:afterAutospacing="0"/>
        <w:contextualSpacing/>
        <w:jc w:val="center"/>
        <w:rPr>
          <w:bCs/>
        </w:rPr>
      </w:pPr>
      <w:r w:rsidRPr="00761117">
        <w:rPr>
          <w:bCs/>
        </w:rPr>
        <w:t>ПОСТАНОВИЛ:</w:t>
      </w:r>
    </w:p>
    <w:p w:rsidR="00DA173B" w:rsidRPr="00761117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61117">
        <w:t xml:space="preserve">        </w:t>
      </w:r>
      <w:r w:rsidRPr="00761117" w:rsidR="0068199F">
        <w:rPr>
          <w:bCs/>
        </w:rPr>
        <w:t xml:space="preserve">Яцишина </w:t>
      </w:r>
      <w:r w:rsidR="0097361A">
        <w:rPr>
          <w:bCs/>
        </w:rPr>
        <w:t>В.И.</w:t>
      </w:r>
      <w:r w:rsidR="00761117">
        <w:rPr>
          <w:bCs/>
        </w:rPr>
        <w:t xml:space="preserve"> – </w:t>
      </w:r>
      <w:r w:rsidR="0097361A">
        <w:rPr>
          <w:rFonts w:eastAsia="Arial Unicode MS"/>
          <w:color w:val="000000"/>
        </w:rPr>
        <w:t>должность наименование предприятия</w:t>
      </w:r>
      <w:r w:rsidRPr="00761117" w:rsidR="0097361A">
        <w:t xml:space="preserve"> </w:t>
      </w:r>
      <w:r w:rsidRPr="00761117">
        <w:t xml:space="preserve">признать </w:t>
      </w:r>
      <w:r w:rsidRPr="00761117" w:rsidR="0068199F">
        <w:t>виновным</w:t>
      </w:r>
      <w:r w:rsidRPr="00761117">
        <w:t xml:space="preserve"> в совершении административного правонарушения, предусмотренного статьёй</w:t>
      </w:r>
      <w:r w:rsidR="00761117">
        <w:t xml:space="preserve"> </w:t>
      </w:r>
      <w:hyperlink r:id="rId5" w:anchor="12/6.1.1" w:history="1">
        <w:r w:rsidRPr="00761117" w:rsidR="0068199F">
          <w:rPr>
            <w:rStyle w:val="Hyperlink"/>
            <w:color w:val="auto"/>
            <w:u w:val="none"/>
          </w:rPr>
          <w:t xml:space="preserve">5.59 </w:t>
        </w:r>
        <w:r w:rsidRPr="00761117">
          <w:rPr>
            <w:rStyle w:val="Hyperlink"/>
            <w:color w:val="auto"/>
            <w:u w:val="none"/>
          </w:rPr>
          <w:t>КоАП РФ</w:t>
        </w:r>
      </w:hyperlink>
      <w:r w:rsidR="00761117">
        <w:t xml:space="preserve"> </w:t>
      </w:r>
      <w:r w:rsidRPr="00761117" w:rsidR="007B028F">
        <w:t xml:space="preserve">и назначить </w:t>
      </w:r>
      <w:r w:rsidRPr="00761117" w:rsidR="0068199F">
        <w:t>ему</w:t>
      </w:r>
      <w:r w:rsidRPr="00761117">
        <w:t xml:space="preserve"> наказание в виде административного штрафа в</w:t>
      </w:r>
      <w:r w:rsidRPr="00761117">
        <w:t xml:space="preserve"> размере </w:t>
      </w:r>
      <w:r w:rsidRPr="00761117" w:rsidR="00625FB8">
        <w:t>5</w:t>
      </w:r>
      <w:r w:rsidRPr="00761117" w:rsidR="00AE135D">
        <w:t>000</w:t>
      </w:r>
      <w:r w:rsidRPr="00761117">
        <w:t xml:space="preserve"> (</w:t>
      </w:r>
      <w:r w:rsidRPr="00761117" w:rsidR="00625FB8">
        <w:t>пяти</w:t>
      </w:r>
      <w:r w:rsidRPr="00761117">
        <w:t xml:space="preserve"> тысяч) рублей.</w:t>
      </w:r>
    </w:p>
    <w:p w:rsidR="0098026B" w:rsidRPr="00761117" w:rsidP="0098026B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sz w:val="24"/>
          <w:szCs w:val="24"/>
        </w:rPr>
      </w:pPr>
      <w:r w:rsidRPr="00761117">
        <w:t xml:space="preserve">        А</w:t>
      </w:r>
      <w:r w:rsidRPr="00761117" w:rsidR="00DA173B">
        <w:t>дминистративный штраф подлежит уплате:</w:t>
      </w:r>
      <w:r w:rsidRPr="00761117">
        <w:t xml:space="preserve"> </w:t>
      </w:r>
      <w:r w:rsidRPr="00761117" w:rsidR="00E63B25">
        <w:rPr>
          <w:rFonts w:eastAsia="Calibri"/>
        </w:rPr>
        <w:t xml:space="preserve">получатель: </w:t>
      </w:r>
      <w:r w:rsidRPr="00761117" w:rsidR="00E63B25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</w:t>
      </w:r>
      <w:r w:rsidRPr="00761117" w:rsidR="0083425F">
        <w:t xml:space="preserve">, УИН </w:t>
      </w:r>
      <w:r w:rsidRPr="00761117" w:rsidR="0068199F">
        <w:t>0410760300585000532505141</w:t>
      </w:r>
      <w:r w:rsidRPr="00761117" w:rsidR="00E63B25">
        <w:t>.</w:t>
      </w:r>
      <w:r w:rsidR="00761117">
        <w:t xml:space="preserve"> </w:t>
      </w:r>
    </w:p>
    <w:p w:rsidR="00DA173B" w:rsidRPr="00761117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61117">
        <w:t xml:space="preserve">     </w:t>
      </w:r>
      <w:r w:rsidRPr="00761117" w:rsidR="00BD2771">
        <w:t xml:space="preserve">   </w:t>
      </w:r>
      <w:r w:rsidRPr="00761117">
        <w:t>Квитанция об уплате штрафа должна быть представлена миро</w:t>
      </w:r>
      <w:r w:rsidRPr="00761117">
        <w:t>в</w:t>
      </w:r>
      <w:r w:rsidRPr="00761117" w:rsidR="00655973">
        <w:t>ому судье судебного участка № 58</w:t>
      </w:r>
      <w:r w:rsidRPr="00761117">
        <w:t xml:space="preserve"> Красноперекопского судебного района Республики Крым до истечения срока уплаты штрафа. </w:t>
      </w:r>
    </w:p>
    <w:p w:rsidR="00DA173B" w:rsidRPr="00761117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61117">
        <w:t xml:space="preserve">       </w:t>
      </w:r>
      <w:r w:rsidRPr="00761117"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</w:t>
      </w:r>
      <w:r w:rsidRPr="00761117">
        <w:t>ибо со дня отсрочки или рассрочки, предусмотренных статьей 31.5 КоАП РФ.</w:t>
      </w:r>
    </w:p>
    <w:p w:rsidR="0098026B" w:rsidRPr="00761117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61117">
        <w:t xml:space="preserve">      </w:t>
      </w:r>
      <w:r w:rsidRPr="00761117" w:rsidR="00DA173B"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8026B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</w:rPr>
      </w:pPr>
      <w:r w:rsidRPr="00761117">
        <w:t xml:space="preserve">       </w:t>
      </w:r>
      <w:r w:rsidRPr="00761117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61117" w:rsidR="00AF5A9B">
        <w:rPr>
          <w:color w:val="000000"/>
        </w:rPr>
        <w:t>дней</w:t>
      </w:r>
      <w:r w:rsidRPr="00761117">
        <w:rPr>
          <w:color w:val="000000"/>
        </w:rPr>
        <w:t xml:space="preserve"> с</w:t>
      </w:r>
      <w:r w:rsidRPr="00761117">
        <w:rPr>
          <w:color w:val="000000"/>
        </w:rPr>
        <w:t>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61117" w:rsidRPr="00761117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</w:rPr>
      </w:pPr>
    </w:p>
    <w:p w:rsidR="00735AE9" w:rsidRPr="00761117" w:rsidP="00735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117">
        <w:rPr>
          <w:rFonts w:ascii="Times New Roman" w:hAnsi="Times New Roman" w:cs="Times New Roman"/>
          <w:sz w:val="24"/>
          <w:szCs w:val="24"/>
        </w:rPr>
        <w:t>Мировой судья</w:t>
      </w:r>
      <w:r w:rsidRPr="00761117">
        <w:rPr>
          <w:rFonts w:ascii="Times New Roman" w:hAnsi="Times New Roman" w:cs="Times New Roman"/>
          <w:sz w:val="24"/>
          <w:szCs w:val="24"/>
        </w:rPr>
        <w:tab/>
      </w:r>
      <w:r w:rsidRPr="00761117">
        <w:rPr>
          <w:rFonts w:ascii="Times New Roman" w:hAnsi="Times New Roman" w:cs="Times New Roman"/>
          <w:sz w:val="24"/>
          <w:szCs w:val="24"/>
        </w:rPr>
        <w:tab/>
      </w:r>
      <w:r w:rsidR="00761117">
        <w:rPr>
          <w:rFonts w:ascii="Times New Roman" w:hAnsi="Times New Roman" w:cs="Times New Roman"/>
          <w:sz w:val="24"/>
          <w:szCs w:val="24"/>
        </w:rPr>
        <w:tab/>
      </w:r>
      <w:r w:rsidR="00761117">
        <w:rPr>
          <w:rFonts w:ascii="Times New Roman" w:hAnsi="Times New Roman" w:cs="Times New Roman"/>
          <w:sz w:val="24"/>
          <w:szCs w:val="24"/>
        </w:rPr>
        <w:tab/>
      </w:r>
      <w:r w:rsidR="00761117">
        <w:rPr>
          <w:rFonts w:ascii="Times New Roman" w:hAnsi="Times New Roman" w:cs="Times New Roman"/>
          <w:sz w:val="24"/>
          <w:szCs w:val="24"/>
        </w:rPr>
        <w:tab/>
      </w:r>
      <w:r w:rsidR="005C4F11">
        <w:rPr>
          <w:rFonts w:ascii="Times New Roman" w:hAnsi="Times New Roman" w:cs="Times New Roman"/>
          <w:sz w:val="24"/>
          <w:szCs w:val="24"/>
        </w:rPr>
        <w:t>(подпись)</w:t>
      </w:r>
      <w:r w:rsidR="00761117">
        <w:rPr>
          <w:rFonts w:ascii="Times New Roman" w:hAnsi="Times New Roman" w:cs="Times New Roman"/>
          <w:sz w:val="24"/>
          <w:szCs w:val="24"/>
        </w:rPr>
        <w:tab/>
      </w:r>
      <w:r w:rsidR="00761117">
        <w:rPr>
          <w:rFonts w:ascii="Times New Roman" w:hAnsi="Times New Roman" w:cs="Times New Roman"/>
          <w:sz w:val="24"/>
          <w:szCs w:val="24"/>
        </w:rPr>
        <w:tab/>
      </w:r>
      <w:r w:rsidR="00761117">
        <w:rPr>
          <w:rFonts w:ascii="Times New Roman" w:hAnsi="Times New Roman" w:cs="Times New Roman"/>
          <w:sz w:val="24"/>
          <w:szCs w:val="24"/>
        </w:rPr>
        <w:tab/>
      </w:r>
      <w:r w:rsidR="00761117">
        <w:rPr>
          <w:rFonts w:ascii="Times New Roman" w:hAnsi="Times New Roman" w:cs="Times New Roman"/>
          <w:sz w:val="24"/>
          <w:szCs w:val="24"/>
        </w:rPr>
        <w:tab/>
      </w:r>
      <w:r w:rsidRPr="00761117" w:rsidR="0068199F">
        <w:rPr>
          <w:rFonts w:ascii="Times New Roman" w:hAnsi="Times New Roman" w:cs="Times New Roman"/>
          <w:sz w:val="24"/>
          <w:szCs w:val="24"/>
        </w:rPr>
        <w:t>Д.Б. Оконова</w:t>
      </w:r>
    </w:p>
    <w:sectPr w:rsidSect="00761117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73D40" w:rsidP="00AD49EA">
        <w:pPr>
          <w:pStyle w:val="Header"/>
          <w:jc w:val="center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 w:rsidR="0097361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236AD"/>
    <w:rsid w:val="00032246"/>
    <w:rsid w:val="00036366"/>
    <w:rsid w:val="00045042"/>
    <w:rsid w:val="00045074"/>
    <w:rsid w:val="00046FD6"/>
    <w:rsid w:val="00054FAE"/>
    <w:rsid w:val="00061874"/>
    <w:rsid w:val="00067BAB"/>
    <w:rsid w:val="00073DCD"/>
    <w:rsid w:val="00074DEB"/>
    <w:rsid w:val="00082C3C"/>
    <w:rsid w:val="00090F76"/>
    <w:rsid w:val="00097EB2"/>
    <w:rsid w:val="000A070C"/>
    <w:rsid w:val="000A2242"/>
    <w:rsid w:val="000A381A"/>
    <w:rsid w:val="000A7ED4"/>
    <w:rsid w:val="000B62DB"/>
    <w:rsid w:val="000B716B"/>
    <w:rsid w:val="000B77D6"/>
    <w:rsid w:val="000C046A"/>
    <w:rsid w:val="000C0537"/>
    <w:rsid w:val="000C2DAC"/>
    <w:rsid w:val="000D7066"/>
    <w:rsid w:val="000D7858"/>
    <w:rsid w:val="000E742D"/>
    <w:rsid w:val="000E7883"/>
    <w:rsid w:val="000F5A35"/>
    <w:rsid w:val="000F6D81"/>
    <w:rsid w:val="001026D7"/>
    <w:rsid w:val="00107BC5"/>
    <w:rsid w:val="001179F8"/>
    <w:rsid w:val="001243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96BE1"/>
    <w:rsid w:val="00197055"/>
    <w:rsid w:val="001978EE"/>
    <w:rsid w:val="001A63A9"/>
    <w:rsid w:val="001A700C"/>
    <w:rsid w:val="001B2842"/>
    <w:rsid w:val="001B2FA4"/>
    <w:rsid w:val="001D1149"/>
    <w:rsid w:val="001D71DD"/>
    <w:rsid w:val="001E0127"/>
    <w:rsid w:val="001E0657"/>
    <w:rsid w:val="001E677C"/>
    <w:rsid w:val="001F5840"/>
    <w:rsid w:val="001F5F88"/>
    <w:rsid w:val="001F799F"/>
    <w:rsid w:val="00205006"/>
    <w:rsid w:val="00205118"/>
    <w:rsid w:val="002110AD"/>
    <w:rsid w:val="00224EBF"/>
    <w:rsid w:val="0023119F"/>
    <w:rsid w:val="00232629"/>
    <w:rsid w:val="00251642"/>
    <w:rsid w:val="00252EA2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E1580"/>
    <w:rsid w:val="002F2C79"/>
    <w:rsid w:val="002F5C67"/>
    <w:rsid w:val="00301B82"/>
    <w:rsid w:val="00313323"/>
    <w:rsid w:val="00316F34"/>
    <w:rsid w:val="00317D79"/>
    <w:rsid w:val="00320D2B"/>
    <w:rsid w:val="00320F63"/>
    <w:rsid w:val="00330E66"/>
    <w:rsid w:val="00334FDF"/>
    <w:rsid w:val="0033642D"/>
    <w:rsid w:val="00347ADA"/>
    <w:rsid w:val="00356BDB"/>
    <w:rsid w:val="00361725"/>
    <w:rsid w:val="00361A02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6F76"/>
    <w:rsid w:val="003D7BD6"/>
    <w:rsid w:val="003E4023"/>
    <w:rsid w:val="003E4377"/>
    <w:rsid w:val="003E639B"/>
    <w:rsid w:val="003F7436"/>
    <w:rsid w:val="00401813"/>
    <w:rsid w:val="004021DE"/>
    <w:rsid w:val="0040266C"/>
    <w:rsid w:val="00416AD9"/>
    <w:rsid w:val="00420D65"/>
    <w:rsid w:val="00424619"/>
    <w:rsid w:val="004264A2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17572"/>
    <w:rsid w:val="005266A7"/>
    <w:rsid w:val="00530610"/>
    <w:rsid w:val="005365B7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B048C"/>
    <w:rsid w:val="005B09F4"/>
    <w:rsid w:val="005C1E1C"/>
    <w:rsid w:val="005C4F11"/>
    <w:rsid w:val="005D0DFE"/>
    <w:rsid w:val="005D1A29"/>
    <w:rsid w:val="005D2EA9"/>
    <w:rsid w:val="005D32DA"/>
    <w:rsid w:val="005E3F9F"/>
    <w:rsid w:val="005E63AB"/>
    <w:rsid w:val="005F3EE6"/>
    <w:rsid w:val="005F49E4"/>
    <w:rsid w:val="005F652F"/>
    <w:rsid w:val="005F660F"/>
    <w:rsid w:val="00602F84"/>
    <w:rsid w:val="006060A1"/>
    <w:rsid w:val="00617C55"/>
    <w:rsid w:val="00625FB8"/>
    <w:rsid w:val="00630CA7"/>
    <w:rsid w:val="00636FD9"/>
    <w:rsid w:val="00655973"/>
    <w:rsid w:val="006560BC"/>
    <w:rsid w:val="00660F0C"/>
    <w:rsid w:val="006730A0"/>
    <w:rsid w:val="00673851"/>
    <w:rsid w:val="0068199F"/>
    <w:rsid w:val="0068205D"/>
    <w:rsid w:val="006921BD"/>
    <w:rsid w:val="00692B62"/>
    <w:rsid w:val="00693F41"/>
    <w:rsid w:val="0069547C"/>
    <w:rsid w:val="006B46AC"/>
    <w:rsid w:val="006C564F"/>
    <w:rsid w:val="006D2F92"/>
    <w:rsid w:val="006D4FE1"/>
    <w:rsid w:val="006E6932"/>
    <w:rsid w:val="006F2DEF"/>
    <w:rsid w:val="00700329"/>
    <w:rsid w:val="00702EB0"/>
    <w:rsid w:val="007277C4"/>
    <w:rsid w:val="00734D25"/>
    <w:rsid w:val="00735AE9"/>
    <w:rsid w:val="007374DC"/>
    <w:rsid w:val="00742F63"/>
    <w:rsid w:val="00756CBC"/>
    <w:rsid w:val="00761117"/>
    <w:rsid w:val="007750B0"/>
    <w:rsid w:val="00777DF1"/>
    <w:rsid w:val="007814F6"/>
    <w:rsid w:val="00782676"/>
    <w:rsid w:val="00785D5D"/>
    <w:rsid w:val="007903A1"/>
    <w:rsid w:val="007911A3"/>
    <w:rsid w:val="00797A37"/>
    <w:rsid w:val="007A5245"/>
    <w:rsid w:val="007B028F"/>
    <w:rsid w:val="007B24B3"/>
    <w:rsid w:val="007B668A"/>
    <w:rsid w:val="007C3882"/>
    <w:rsid w:val="007C4955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46BB7"/>
    <w:rsid w:val="0085189A"/>
    <w:rsid w:val="00861BDC"/>
    <w:rsid w:val="008701FD"/>
    <w:rsid w:val="00883EC3"/>
    <w:rsid w:val="00885FF8"/>
    <w:rsid w:val="00895388"/>
    <w:rsid w:val="0089722B"/>
    <w:rsid w:val="008A1BE5"/>
    <w:rsid w:val="008B29EA"/>
    <w:rsid w:val="008B5DEC"/>
    <w:rsid w:val="008B73FA"/>
    <w:rsid w:val="008B7904"/>
    <w:rsid w:val="008D2035"/>
    <w:rsid w:val="008D6D80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451D2"/>
    <w:rsid w:val="009466E6"/>
    <w:rsid w:val="00947C03"/>
    <w:rsid w:val="00956002"/>
    <w:rsid w:val="00960F50"/>
    <w:rsid w:val="0097361A"/>
    <w:rsid w:val="0098026B"/>
    <w:rsid w:val="00991A4B"/>
    <w:rsid w:val="009A3C3B"/>
    <w:rsid w:val="009A6181"/>
    <w:rsid w:val="009B4400"/>
    <w:rsid w:val="009B52FA"/>
    <w:rsid w:val="009C3A97"/>
    <w:rsid w:val="009C779A"/>
    <w:rsid w:val="009D7427"/>
    <w:rsid w:val="009E4192"/>
    <w:rsid w:val="009E4AE2"/>
    <w:rsid w:val="009E7E52"/>
    <w:rsid w:val="009F0D98"/>
    <w:rsid w:val="009F1DF8"/>
    <w:rsid w:val="009F2570"/>
    <w:rsid w:val="00A03116"/>
    <w:rsid w:val="00A062C1"/>
    <w:rsid w:val="00A073E2"/>
    <w:rsid w:val="00A07F60"/>
    <w:rsid w:val="00A14EF6"/>
    <w:rsid w:val="00A16F13"/>
    <w:rsid w:val="00A321DD"/>
    <w:rsid w:val="00A36B30"/>
    <w:rsid w:val="00A373DC"/>
    <w:rsid w:val="00A376A0"/>
    <w:rsid w:val="00A466E6"/>
    <w:rsid w:val="00A4714B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C1723"/>
    <w:rsid w:val="00AD37D1"/>
    <w:rsid w:val="00AD49EA"/>
    <w:rsid w:val="00AE135D"/>
    <w:rsid w:val="00AE26E7"/>
    <w:rsid w:val="00AF5A9B"/>
    <w:rsid w:val="00AF7FC9"/>
    <w:rsid w:val="00B03A94"/>
    <w:rsid w:val="00B1051B"/>
    <w:rsid w:val="00B16C6A"/>
    <w:rsid w:val="00B228A8"/>
    <w:rsid w:val="00B3201C"/>
    <w:rsid w:val="00B339FB"/>
    <w:rsid w:val="00B367F7"/>
    <w:rsid w:val="00B462F1"/>
    <w:rsid w:val="00B52424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241B"/>
    <w:rsid w:val="00BD2771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266E"/>
    <w:rsid w:val="00C91238"/>
    <w:rsid w:val="00CB08E3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D5B"/>
    <w:rsid w:val="00D36299"/>
    <w:rsid w:val="00D560F0"/>
    <w:rsid w:val="00D6319D"/>
    <w:rsid w:val="00D64DAE"/>
    <w:rsid w:val="00D66E0F"/>
    <w:rsid w:val="00D67C85"/>
    <w:rsid w:val="00D73D40"/>
    <w:rsid w:val="00D80A10"/>
    <w:rsid w:val="00D82389"/>
    <w:rsid w:val="00D83295"/>
    <w:rsid w:val="00D86904"/>
    <w:rsid w:val="00D91AD8"/>
    <w:rsid w:val="00DA173B"/>
    <w:rsid w:val="00DB3E14"/>
    <w:rsid w:val="00DB715C"/>
    <w:rsid w:val="00DE0A78"/>
    <w:rsid w:val="00DE373B"/>
    <w:rsid w:val="00DF1CF5"/>
    <w:rsid w:val="00DF3626"/>
    <w:rsid w:val="00E112CA"/>
    <w:rsid w:val="00E4114B"/>
    <w:rsid w:val="00E45152"/>
    <w:rsid w:val="00E57F7D"/>
    <w:rsid w:val="00E63B25"/>
    <w:rsid w:val="00E74E93"/>
    <w:rsid w:val="00E81B2E"/>
    <w:rsid w:val="00E82236"/>
    <w:rsid w:val="00E82B2D"/>
    <w:rsid w:val="00E83899"/>
    <w:rsid w:val="00E92654"/>
    <w:rsid w:val="00EA09CD"/>
    <w:rsid w:val="00EB2667"/>
    <w:rsid w:val="00EB2B0E"/>
    <w:rsid w:val="00EB3D91"/>
    <w:rsid w:val="00EC098D"/>
    <w:rsid w:val="00ED5602"/>
    <w:rsid w:val="00EF349B"/>
    <w:rsid w:val="00F001E0"/>
    <w:rsid w:val="00F01935"/>
    <w:rsid w:val="00F15C59"/>
    <w:rsid w:val="00F339E4"/>
    <w:rsid w:val="00F36CE3"/>
    <w:rsid w:val="00F4701A"/>
    <w:rsid w:val="00F473E0"/>
    <w:rsid w:val="00F51D36"/>
    <w:rsid w:val="00F52154"/>
    <w:rsid w:val="00F62695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D67C8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96DB-F26F-4D0B-BD46-7970BD39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