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C1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245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CC1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001338-72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D95864">
        <w:rPr>
          <w:rFonts w:ascii="Times New Roman" w:hAnsi="Times New Roman" w:cs="Times New Roman"/>
          <w:sz w:val="24"/>
          <w:szCs w:val="24"/>
        </w:rPr>
        <w:t>заместителя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CC1C59">
        <w:rPr>
          <w:rFonts w:ascii="Times New Roman" w:hAnsi="Times New Roman" w:cs="Times New Roman"/>
          <w:sz w:val="24"/>
          <w:szCs w:val="24"/>
        </w:rPr>
        <w:t>119503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CC1C59">
        <w:rPr>
          <w:rFonts w:ascii="Times New Roman" w:hAnsi="Times New Roman" w:cs="Times New Roman"/>
          <w:sz w:val="24"/>
          <w:szCs w:val="24"/>
        </w:rPr>
        <w:t>12.02.2025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CC1C59">
        <w:rPr>
          <w:rFonts w:ascii="Times New Roman" w:hAnsi="Times New Roman" w:cs="Times New Roman"/>
          <w:sz w:val="24"/>
          <w:szCs w:val="24"/>
        </w:rPr>
        <w:t>19.04.2025</w:t>
      </w:r>
      <w:r w:rsidR="0086116B">
        <w:rPr>
          <w:rFonts w:ascii="Times New Roman" w:hAnsi="Times New Roman" w:cs="Times New Roman"/>
          <w:sz w:val="24"/>
          <w:szCs w:val="24"/>
        </w:rPr>
        <w:t>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ч. 1 ст. </w:t>
      </w:r>
      <w:r w:rsidR="00CC1C59">
        <w:rPr>
          <w:rFonts w:ascii="Times New Roman" w:hAnsi="Times New Roman" w:cs="Times New Roman"/>
          <w:sz w:val="24"/>
          <w:szCs w:val="24"/>
        </w:rPr>
        <w:t>12.29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CC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июня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4167F">
        <w:rPr>
          <w:rFonts w:ascii="Times New Roman" w:hAnsi="Times New Roman" w:cs="Times New Roman"/>
          <w:sz w:val="24"/>
          <w:szCs w:val="24"/>
        </w:rPr>
        <w:t>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CC1C59">
        <w:rPr>
          <w:rFonts w:ascii="Times New Roman" w:hAnsi="Times New Roman" w:cs="Times New Roman"/>
          <w:sz w:val="24"/>
          <w:szCs w:val="24"/>
        </w:rPr>
        <w:t>358026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CC1C59">
        <w:rPr>
          <w:rFonts w:ascii="Times New Roman" w:hAnsi="Times New Roman" w:cs="Times New Roman"/>
          <w:sz w:val="24"/>
          <w:szCs w:val="24"/>
        </w:rPr>
        <w:t>24</w:t>
      </w:r>
      <w:r w:rsidR="00455ABD">
        <w:rPr>
          <w:rFonts w:ascii="Times New Roman" w:hAnsi="Times New Roman" w:cs="Times New Roman"/>
          <w:sz w:val="24"/>
          <w:szCs w:val="24"/>
        </w:rPr>
        <w:t>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 xml:space="preserve">); объяснениями Федорченко С.Н. от </w:t>
      </w:r>
      <w:r w:rsidR="00CC1C59">
        <w:rPr>
          <w:rFonts w:ascii="Times New Roman" w:hAnsi="Times New Roman" w:cs="Times New Roman"/>
          <w:sz w:val="24"/>
          <w:szCs w:val="24"/>
        </w:rPr>
        <w:t>24</w:t>
      </w:r>
      <w:r w:rsidR="00455ABD">
        <w:rPr>
          <w:rFonts w:ascii="Times New Roman" w:hAnsi="Times New Roman" w:cs="Times New Roman"/>
          <w:sz w:val="24"/>
          <w:szCs w:val="24"/>
        </w:rPr>
        <w:t>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CC1C59">
        <w:rPr>
          <w:rFonts w:ascii="Times New Roman" w:hAnsi="Times New Roman" w:cs="Times New Roman"/>
          <w:sz w:val="24"/>
          <w:szCs w:val="24"/>
        </w:rPr>
        <w:t>119503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CC1C59">
        <w:rPr>
          <w:rFonts w:ascii="Times New Roman" w:hAnsi="Times New Roman" w:cs="Times New Roman"/>
          <w:sz w:val="24"/>
          <w:szCs w:val="24"/>
        </w:rPr>
        <w:t>12.02</w:t>
      </w:r>
      <w:r w:rsidR="00D95864">
        <w:rPr>
          <w:rFonts w:ascii="Times New Roman" w:hAnsi="Times New Roman" w:cs="Times New Roman"/>
          <w:sz w:val="24"/>
          <w:szCs w:val="24"/>
        </w:rPr>
        <w:t>.2025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CC1C59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CC1C59">
        <w:rPr>
          <w:rFonts w:ascii="Times New Roman" w:hAnsi="Times New Roman" w:cs="Times New Roman"/>
          <w:sz w:val="24"/>
          <w:szCs w:val="24"/>
        </w:rPr>
        <w:t>;</w:t>
      </w:r>
      <w:r w:rsidR="00CC1C59">
        <w:rPr>
          <w:rFonts w:ascii="Times New Roman" w:hAnsi="Times New Roman" w:cs="Times New Roman"/>
          <w:sz w:val="24"/>
          <w:szCs w:val="24"/>
        </w:rPr>
        <w:t xml:space="preserve"> копией отчета об отслеживании почтового отправления с направленной копией постановления  (л.д.6).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</w:t>
      </w:r>
      <w:r w:rsidRPr="00F02C50">
        <w:rPr>
          <w:rFonts w:ascii="Times New Roman" w:hAnsi="Times New Roman"/>
          <w:sz w:val="24"/>
          <w:szCs w:val="24"/>
        </w:rPr>
        <w:t xml:space="preserve">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 xml:space="preserve"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</w:t>
      </w:r>
      <w:r w:rsidRPr="00F02C50">
        <w:rPr>
          <w:rFonts w:ascii="Times New Roman" w:hAnsi="Times New Roman"/>
          <w:color w:val="000000"/>
          <w:sz w:val="24"/>
          <w:szCs w:val="24"/>
        </w:rPr>
        <w:t>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727DB9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11E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1C59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25F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4863-4456-4E56-A1BD-7CA3C0E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