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335EC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B335EC" w:rsidR="00897692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35EC" w:rsidR="00B63B74">
        <w:rPr>
          <w:rFonts w:ascii="Times New Roman" w:eastAsia="Times New Roman" w:hAnsi="Times New Roman" w:cs="Times New Roman"/>
          <w:sz w:val="28"/>
          <w:szCs w:val="28"/>
        </w:rPr>
        <w:t>278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830BF4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335EC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B335EC" w:rsidR="00B63B7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335EC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335EC" w:rsidR="00B63B74">
        <w:rPr>
          <w:rFonts w:ascii="Times New Roman" w:eastAsia="Times New Roman" w:hAnsi="Times New Roman" w:cs="Times New Roman"/>
          <w:sz w:val="28"/>
          <w:szCs w:val="28"/>
        </w:rPr>
        <w:t>58-01-2025-001447-36</w:t>
      </w:r>
    </w:p>
    <w:p w:rsidR="005F7F82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B335EC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7AD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B335EC" w:rsidR="00B63B74">
        <w:rPr>
          <w:rFonts w:ascii="Times New Roman" w:eastAsia="Arial Unicode MS" w:hAnsi="Times New Roman" w:cs="Times New Roman"/>
          <w:sz w:val="28"/>
          <w:szCs w:val="28"/>
        </w:rPr>
        <w:t>18 июля 2025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 г. Красноперекопск </w:t>
      </w:r>
    </w:p>
    <w:p w:rsidR="00E054C8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335EC" w:rsidR="00E0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Сергеевна,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B335EC" w:rsidR="00E054C8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335EC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B335EC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B335EC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F37A01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B335EC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B335EC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335EC" w:rsidR="00B63B74">
        <w:rPr>
          <w:rFonts w:ascii="Times New Roman" w:eastAsia="Arial Unicode MS" w:hAnsi="Times New Roman" w:cs="Times New Roman"/>
          <w:color w:val="000000"/>
          <w:sz w:val="28"/>
          <w:szCs w:val="28"/>
        </w:rPr>
        <w:t>Зиядинова</w:t>
      </w:r>
      <w:r w:rsidRPr="00B335EC" w:rsidR="00B63B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Рустема </w:t>
      </w:r>
      <w:r w:rsidRPr="00B335EC" w:rsidR="00B63B74">
        <w:rPr>
          <w:rFonts w:ascii="Times New Roman" w:eastAsia="Arial Unicode MS" w:hAnsi="Times New Roman" w:cs="Times New Roman"/>
          <w:color w:val="000000"/>
          <w:sz w:val="28"/>
          <w:szCs w:val="28"/>
        </w:rPr>
        <w:t>Сабриевича</w:t>
      </w:r>
      <w:r w:rsidRPr="00B335EC" w:rsidR="00B63B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DF378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ПЕРСОНАЛЬНЫЕ ДАННЫЕ</w:t>
      </w:r>
    </w:p>
    <w:p w:rsidR="00B335EC" w:rsidRPr="00B335EC" w:rsidP="00B335E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16 июля 2025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около 13-00 час.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Зиядинов Рустем Сабриевич,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являясь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одителем, принадлежащего ему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электротрицикла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B11">
        <w:rPr>
          <w:rFonts w:ascii="Times New Roman" w:eastAsia="Times New Roman" w:hAnsi="Times New Roman" w:cs="Times New Roman"/>
          <w:sz w:val="28"/>
          <w:szCs w:val="28"/>
        </w:rPr>
        <w:t xml:space="preserve">марка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государственного регистрационного знака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, мощностью 600Вт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на ул.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покинул место ДТП, участником которого он являлся, чем нарушил п. 2.5 ПДД РФ и совершил правонарушение, предусмотренное ч. 2 ст. 12.27 КоАП РФ.</w:t>
      </w:r>
    </w:p>
    <w:p w:rsidR="006F5D95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Зиядинов Р.С.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25.1, 26.4, 30.1 КоАП РФ, положений ст. 51 Конституции  РФ, ходатайств,  отводов не заявил, вину признал,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принес представителю потерпевшей свои извинения,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суду </w:t>
      </w:r>
      <w:r>
        <w:rPr>
          <w:rFonts w:ascii="Times New Roman" w:eastAsia="Times New Roman" w:hAnsi="Times New Roman" w:cs="Times New Roman"/>
          <w:sz w:val="28"/>
          <w:szCs w:val="28"/>
        </w:rPr>
        <w:t>показал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16.07.2025 в обеденное время, возвращаясь с работы</w:t>
      </w:r>
      <w:r w:rsidR="009508E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проехав пешеходный переход, двигался прямо видел, как перед ним движется женщина на велосипеде, которую он объехал и увидел мальчика на велосипеде, который  резко повернул в его сторону и упал с велосипеда, как он подумал, что мальчик упал сам с велосипеда, он не чувствовал соприкосновения, повреждений на его транспортном средстве не имеется. 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несовершеннолетнего потерпевшего 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ей прав,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ст. 25.2, 25.6 КАП РФ, ст. 51 Конституции РФ,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об ответственности по ст. 17.9 КоАП РФ, суду показала, что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16.07.2025 около 13-00 час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на двигалась с сыном на велосипедах, после проезда пешеходного перехода, она увидела как мужчина, который как в последующем ей стало известно Зиядинов Р.С., управлявший 3-х колесным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электровелосипедом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двигался прямо на них, она увернулась от него, бросила свой велосипед и повернулась к сыну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., которы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ехал за ней, и увидела, как Зиядинов Р.С. колесом своего электровелосипеда  по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касательной задел велосипед ее реб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нка, вследствие чего 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B1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г.р. вместе с велосипедом упал, велосипед получил повреждения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руля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и педа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>и, ее сын получил повреждения в виде раны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на колене, локте и спине. Она начала кричать Зиядинову  Р.С., чтобы он остановился, люди которые были очевидцами произошедшего поехали его догонять, однако, он не вернулся. Она перенесла сына в тень, в это время кто-то вызвал скорую помощь, по приезду скорой помощи ее сыну оказали медицинскую помощь.</w:t>
      </w:r>
      <w:r w:rsidR="009508EA">
        <w:rPr>
          <w:rFonts w:ascii="Times New Roman" w:eastAsia="Times New Roman" w:hAnsi="Times New Roman" w:cs="Times New Roman"/>
          <w:sz w:val="28"/>
          <w:szCs w:val="28"/>
        </w:rPr>
        <w:t xml:space="preserve"> Сын в лечении не нуждается.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После произошедшего Зиядинов Р.С. извинения не ей, ни ее сыну не приносил. Просила суд его наказать по закону, поскольку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подобные действия в последующем могут привести к более тяжелым последствиям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Зиядинова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 Р.С.,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 xml:space="preserve">ФИО,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дела, суд приходит к следующим выводам.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силу требований п. 1.3 ПДД РФ водитель обязан знать и соблюдать ПДД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Согласно разъяснений, содержащихся в пункте 20 Постановления Пленума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административной ответственности по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пунктами 2.5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12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 средством,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 Это обусловлено в том числе характером отношений, складывающихся между водителем, управляющим транспортным средством как источником повышенной опасности, и другими участниками дорожного движения, и не противоречит конституционно-правовому требованию о том, что осуществление прав и свобод человека и гражданина не должно нарушать права и свободы других лиц (статья 17, часть 3, Конституции Российской Федерации). Устанавливая ответственность за оставление места дорожно-транспортного происшествия лицом, управляющим транспортным средством, государство реализует 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преступления и компенсацию причиненного им ущерба (статья 2; статья 20, часть 1; статья 21; статья 41, часть 1; статья 45, часть 1; статья 52 Конституции Российской Федерации).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Произошедшее событие отвечает признакам доро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жно-транспортного происшествия.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Для квалификации события в качестве дорожно-транспортного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имеет.</w:t>
      </w:r>
    </w:p>
    <w:p w:rsidR="00B335EC" w:rsidRPr="00FE1BC7" w:rsidP="00B33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Зиядинова  Р.С.,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помимо признания вины правонарушителем, показаниям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несовершеннолетнего потерпевшего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установлена в судебном заседании следующими доказательствами: протоколом об административном правонарушении 82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АП № 290551 от 16.07.2025, составленным в соответствии с положениями ст. 28.2 КоАП РФ, в котором подробно изложена суть совершенного правонарушения (л.д.4);  сведениями с сети Интернет о технических характеристиках транспортного средства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электротрицикла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B11">
        <w:rPr>
          <w:rFonts w:ascii="Times New Roman" w:eastAsia="Times New Roman" w:hAnsi="Times New Roman" w:cs="Times New Roman"/>
          <w:sz w:val="28"/>
          <w:szCs w:val="28"/>
        </w:rPr>
        <w:t>марка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его мощность составляет 600 Вт (л.д.8);  копией объяснений </w:t>
      </w:r>
      <w:r w:rsidR="00DF378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.д.9); видеозаписями, просмотренными в судебном заседании на которых запечатлён факт управления Зиядинов</w:t>
      </w:r>
      <w:r w:rsidR="009508E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Р.С. транспортным средством (л.д.5). </w:t>
      </w:r>
    </w:p>
    <w:p w:rsidR="00B335EC" w:rsidRPr="00B335EC" w:rsidP="00B33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фактические данные, поэтому суд принимает их как допустимые доказательства, признает совокупность данных доказательств достаточной. 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Суд критически оценивает доводы 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Зиядинова Р.С.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он увидел мальчика на велосипеде, который  резко повернул в его сторону и упал с велосипеда, как он подумал, что мальчик упал сам с велосипеда, он не чувствовал соприкосновения, повреждений на его транспортном средстве не имеется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свидетельствующих  об отсутствии у него умысла на оставление места ДТП, мировой судья считает, что при четком соблюдении Правил дорожного движения РФ и должном внимании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Зиядинов Р.С.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как участник дорожного движения, мог и должен был заметить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соприкосновение с другим объектом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а поэтому, при должном уровне осмотрительности и внимательности при управлении транспортным средством водитель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Зиядинов Р.С.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не мог не заметить и не почувствовать соприкосновени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То обстоятельство, что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Зиядинов Р.С.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стал участником дорожно-транспортного происшествия, обязывало его выполнить требования пунктов 2.5</w:t>
      </w:r>
      <w:r w:rsidR="00950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обстоятельств, действия 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>Зиядинова Рустема Сабриевича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2 статьи 12.27 Кодекса Российской Федерации об административных правонарушениях, а именно: оставление водителем в нарушение </w:t>
      </w:r>
      <w:hyperlink r:id="rId1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3BF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мировой судья учитывает полное признание вины и раскаяние в содеянном.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Зиядинова Р.С. мировой судья признает повторное совершение однородного правонарушения.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1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1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</w:t>
      </w:r>
      <w:hyperlink r:id="rId2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2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:rsid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="00B733BF">
        <w:rPr>
          <w:rFonts w:ascii="Times New Roman" w:eastAsia="Arial Unicode MS" w:hAnsi="Times New Roman" w:cs="Times New Roman"/>
          <w:sz w:val="28"/>
          <w:szCs w:val="28"/>
        </w:rPr>
        <w:t>Зиядиновым Р.С.</w:t>
      </w:r>
      <w:r w:rsidRPr="00B335EC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его вины  и личность,  который не состоит в зарегистрированном браке, трудоустроен, иждивенцев не имеет, инвалидности не имеет,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при таких обстоятельствах имеется необходимость применения к нему административного наказания в виде </w:t>
      </w:r>
      <w:r w:rsidR="00B733B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ареста. </w:t>
      </w:r>
    </w:p>
    <w:p w:rsidR="00B733BF" w:rsidRP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момент рассмотрения дела в суде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основании вышеизложенного,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 29.9-29.11 КоАП РФ, мировой судья</w:t>
      </w:r>
    </w:p>
    <w:p w:rsidR="00AC3E5F" w:rsidRPr="00B335EC" w:rsidP="00357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EC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hAnsi="Times New Roman" w:cs="Times New Roman"/>
          <w:sz w:val="28"/>
          <w:szCs w:val="28"/>
        </w:rPr>
        <w:t>Зиядинова Рустема Сабриевича</w:t>
      </w:r>
      <w:r w:rsidRPr="00B335EC" w:rsidR="00E054C8">
        <w:rPr>
          <w:rFonts w:ascii="Times New Roman" w:hAnsi="Times New Roman" w:cs="Times New Roman"/>
          <w:sz w:val="28"/>
          <w:szCs w:val="28"/>
        </w:rPr>
        <w:t xml:space="preserve"> 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B335EC">
        <w:rPr>
          <w:rFonts w:ascii="Times New Roman" w:hAnsi="Times New Roman" w:cs="Times New Roman"/>
          <w:sz w:val="28"/>
          <w:szCs w:val="28"/>
        </w:rPr>
        <w:t>виновным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7 (семь) суток. 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ОГАИ  МО МВД России «Красноперекопский».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Зиядинова Рустема Сабриевича исчислять с момента административного задержания. 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дней со дня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А.С. Захарова</w:t>
      </w:r>
    </w:p>
    <w:p w:rsidR="00DD6996" w:rsidRPr="00B335EC" w:rsidP="00E05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1E73"/>
    <w:rsid w:val="000236AD"/>
    <w:rsid w:val="00023F40"/>
    <w:rsid w:val="00032246"/>
    <w:rsid w:val="00036366"/>
    <w:rsid w:val="00044A90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C2C23"/>
    <w:rsid w:val="006C660F"/>
    <w:rsid w:val="006D2F92"/>
    <w:rsid w:val="006D4FE1"/>
    <w:rsid w:val="006E5E56"/>
    <w:rsid w:val="006E6932"/>
    <w:rsid w:val="006F5D95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07F"/>
    <w:rsid w:val="0084714E"/>
    <w:rsid w:val="008533CF"/>
    <w:rsid w:val="008624D2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08EA"/>
    <w:rsid w:val="00956002"/>
    <w:rsid w:val="0095751F"/>
    <w:rsid w:val="00974625"/>
    <w:rsid w:val="009779C9"/>
    <w:rsid w:val="00982126"/>
    <w:rsid w:val="00987583"/>
    <w:rsid w:val="009A3C3B"/>
    <w:rsid w:val="009A6181"/>
    <w:rsid w:val="009B4400"/>
    <w:rsid w:val="009B52FA"/>
    <w:rsid w:val="009C779A"/>
    <w:rsid w:val="009D62C1"/>
    <w:rsid w:val="009D7427"/>
    <w:rsid w:val="009E4AE2"/>
    <w:rsid w:val="00A03116"/>
    <w:rsid w:val="00A062C1"/>
    <w:rsid w:val="00A1346F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317AD"/>
    <w:rsid w:val="00B335EC"/>
    <w:rsid w:val="00B339FB"/>
    <w:rsid w:val="00B34147"/>
    <w:rsid w:val="00B367F7"/>
    <w:rsid w:val="00B42E45"/>
    <w:rsid w:val="00B50D3A"/>
    <w:rsid w:val="00B52424"/>
    <w:rsid w:val="00B57B9A"/>
    <w:rsid w:val="00B61C86"/>
    <w:rsid w:val="00B63B74"/>
    <w:rsid w:val="00B646C2"/>
    <w:rsid w:val="00B702F3"/>
    <w:rsid w:val="00B71817"/>
    <w:rsid w:val="00B733BF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94A1C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D0726C"/>
    <w:rsid w:val="00D15688"/>
    <w:rsid w:val="00D16323"/>
    <w:rsid w:val="00D16969"/>
    <w:rsid w:val="00D22740"/>
    <w:rsid w:val="00D2280B"/>
    <w:rsid w:val="00D22DD1"/>
    <w:rsid w:val="00D230E3"/>
    <w:rsid w:val="00D23D5B"/>
    <w:rsid w:val="00D2657C"/>
    <w:rsid w:val="00D54087"/>
    <w:rsid w:val="00D560F0"/>
    <w:rsid w:val="00D60EAA"/>
    <w:rsid w:val="00D611CA"/>
    <w:rsid w:val="00D64DAE"/>
    <w:rsid w:val="00D6671A"/>
    <w:rsid w:val="00D66E0F"/>
    <w:rsid w:val="00D71D7B"/>
    <w:rsid w:val="00D77AAC"/>
    <w:rsid w:val="00D80A10"/>
    <w:rsid w:val="00D83295"/>
    <w:rsid w:val="00D86904"/>
    <w:rsid w:val="00D91AD8"/>
    <w:rsid w:val="00DB3E14"/>
    <w:rsid w:val="00DD1490"/>
    <w:rsid w:val="00DD530E"/>
    <w:rsid w:val="00DD6996"/>
    <w:rsid w:val="00DE0A78"/>
    <w:rsid w:val="00DE2232"/>
    <w:rsid w:val="00DE373B"/>
    <w:rsid w:val="00DF3626"/>
    <w:rsid w:val="00DF378A"/>
    <w:rsid w:val="00E054C8"/>
    <w:rsid w:val="00E112CA"/>
    <w:rsid w:val="00E16316"/>
    <w:rsid w:val="00E327D2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D5602"/>
    <w:rsid w:val="00EE668B"/>
    <w:rsid w:val="00F008BB"/>
    <w:rsid w:val="00F01935"/>
    <w:rsid w:val="00F02B11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D4A"/>
    <w:rsid w:val="00F9464A"/>
    <w:rsid w:val="00F94854"/>
    <w:rsid w:val="00F95210"/>
    <w:rsid w:val="00F96D3D"/>
    <w:rsid w:val="00F96EFB"/>
    <w:rsid w:val="00F97594"/>
    <w:rsid w:val="00FB4057"/>
    <w:rsid w:val="00FB6A1F"/>
    <w:rsid w:val="00FC5344"/>
    <w:rsid w:val="00FD401F"/>
    <w:rsid w:val="00FD40BA"/>
    <w:rsid w:val="00FE1BC7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3AD3-4037-4F16-833E-AFA8442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