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3571" w:rsidRPr="007709D6" w:rsidP="0040357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709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Дело №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номер </w:t>
      </w:r>
    </w:p>
    <w:p w:rsidR="00403571" w:rsidRPr="007709D6" w:rsidP="0040357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709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УИД 91</w:t>
      </w:r>
      <w:r w:rsidRPr="007709D6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MS</w:t>
      </w:r>
      <w:r w:rsidRPr="007709D6">
        <w:rPr>
          <w:rFonts w:ascii="Times New Roman" w:eastAsia="Times New Roman" w:hAnsi="Times New Roman" w:cs="Times New Roman"/>
          <w:sz w:val="23"/>
          <w:szCs w:val="23"/>
          <w:lang w:eastAsia="ru-RU"/>
        </w:rPr>
        <w:t>005</w:t>
      </w:r>
      <w:r w:rsidRPr="007709D6" w:rsidR="00BF38E7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7709D6">
        <w:rPr>
          <w:rFonts w:ascii="Times New Roman" w:eastAsia="Times New Roman" w:hAnsi="Times New Roman" w:cs="Times New Roman"/>
          <w:sz w:val="23"/>
          <w:szCs w:val="23"/>
          <w:lang w:eastAsia="ru-RU"/>
        </w:rPr>
        <w:t>-01-202</w:t>
      </w:r>
      <w:r w:rsidRPr="007709D6" w:rsidR="00256B74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7709D6">
        <w:rPr>
          <w:rFonts w:ascii="Times New Roman" w:eastAsia="Times New Roman" w:hAnsi="Times New Roman" w:cs="Times New Roman"/>
          <w:sz w:val="23"/>
          <w:szCs w:val="23"/>
          <w:lang w:eastAsia="ru-RU"/>
        </w:rPr>
        <w:t>-00</w:t>
      </w:r>
      <w:r w:rsidRPr="007709D6" w:rsidR="00BF38E7">
        <w:rPr>
          <w:rFonts w:ascii="Times New Roman" w:eastAsia="Times New Roman" w:hAnsi="Times New Roman" w:cs="Times New Roman"/>
          <w:sz w:val="23"/>
          <w:szCs w:val="23"/>
          <w:lang w:eastAsia="ru-RU"/>
        </w:rPr>
        <w:t>1697</w:t>
      </w:r>
      <w:r w:rsidRPr="007709D6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7709D6" w:rsidR="00BF38E7">
        <w:rPr>
          <w:rFonts w:ascii="Times New Roman" w:eastAsia="Times New Roman" w:hAnsi="Times New Roman" w:cs="Times New Roman"/>
          <w:sz w:val="23"/>
          <w:szCs w:val="23"/>
          <w:lang w:eastAsia="ru-RU"/>
        </w:rPr>
        <w:t>62</w:t>
      </w:r>
    </w:p>
    <w:p w:rsidR="00403571" w:rsidRPr="007709D6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03571" w:rsidRPr="007709D6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709D6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</w:t>
      </w:r>
    </w:p>
    <w:p w:rsidR="00403571" w:rsidRPr="007709D6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709D6">
        <w:rPr>
          <w:rFonts w:ascii="Times New Roman" w:eastAsia="Times New Roman" w:hAnsi="Times New Roman" w:cs="Times New Roman"/>
          <w:sz w:val="23"/>
          <w:szCs w:val="23"/>
          <w:lang w:eastAsia="ru-RU"/>
        </w:rPr>
        <w:t>о назначении административного наказания</w:t>
      </w:r>
    </w:p>
    <w:p w:rsidR="00403571" w:rsidRPr="007709D6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03571" w:rsidRPr="007709D6" w:rsidP="00403571">
      <w:pPr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7709D6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7709D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</w:t>
      </w:r>
      <w:r w:rsidRPr="007709D6" w:rsidR="00BF38E7">
        <w:rPr>
          <w:rFonts w:ascii="Times New Roman" w:eastAsia="Arial Unicode MS" w:hAnsi="Times New Roman" w:cs="Times New Roman"/>
          <w:sz w:val="23"/>
          <w:szCs w:val="23"/>
          <w:lang w:eastAsia="ru-RU"/>
        </w:rPr>
        <w:t>26 августа</w:t>
      </w:r>
      <w:r w:rsidRPr="007709D6" w:rsidR="00FA55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202</w:t>
      </w:r>
      <w:r w:rsidRPr="007709D6" w:rsidR="00256B74">
        <w:rPr>
          <w:rFonts w:ascii="Times New Roman" w:eastAsia="Arial Unicode MS" w:hAnsi="Times New Roman" w:cs="Times New Roman"/>
          <w:sz w:val="23"/>
          <w:szCs w:val="23"/>
          <w:lang w:eastAsia="ru-RU"/>
        </w:rPr>
        <w:t>5</w:t>
      </w:r>
      <w:r w:rsidRPr="007709D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года</w:t>
      </w:r>
      <w:r w:rsidRPr="007709D6">
        <w:rPr>
          <w:rFonts w:ascii="Times New Roman" w:eastAsia="Arial Unicode MS" w:hAnsi="Times New Roman" w:cs="Times New Roman"/>
          <w:sz w:val="23"/>
          <w:szCs w:val="23"/>
          <w:lang w:eastAsia="ru-RU"/>
        </w:rPr>
        <w:tab/>
        <w:t xml:space="preserve">                        </w:t>
      </w:r>
      <w:r w:rsidRPr="007709D6" w:rsidR="00E3273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</w:t>
      </w:r>
      <w:r w:rsidRPr="007709D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г. Красноперекопск </w:t>
      </w:r>
    </w:p>
    <w:p w:rsidR="00403571" w:rsidRPr="007709D6" w:rsidP="0040357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03571" w:rsidRPr="007709D6" w:rsidP="00403571">
      <w:pPr>
        <w:pStyle w:val="Heading1"/>
        <w:ind w:firstLine="709"/>
        <w:jc w:val="both"/>
        <w:rPr>
          <w:rFonts w:ascii="Times New Roman" w:hAnsi="Times New Roman"/>
          <w:b w:val="0"/>
          <w:sz w:val="23"/>
          <w:szCs w:val="23"/>
          <w:u w:val="none"/>
        </w:rPr>
      </w:pPr>
      <w:r w:rsidRPr="007709D6">
        <w:rPr>
          <w:rFonts w:ascii="Times New Roman" w:hAnsi="Times New Roman"/>
          <w:b w:val="0"/>
          <w:sz w:val="23"/>
          <w:szCs w:val="23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</w:t>
      </w:r>
      <w:r w:rsidRPr="007709D6">
        <w:rPr>
          <w:rFonts w:ascii="Times New Roman" w:hAnsi="Times New Roman"/>
          <w:b w:val="0"/>
          <w:sz w:val="23"/>
          <w:szCs w:val="23"/>
          <w:u w:val="none"/>
        </w:rPr>
        <w:t xml:space="preserve"> судья судебного участка № 59 Красноперекопского судебного района Республики Крым 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</w:t>
      </w:r>
      <w:r w:rsidRPr="007709D6">
        <w:rPr>
          <w:rFonts w:ascii="Times New Roman" w:hAnsi="Times New Roman"/>
          <w:b w:val="0"/>
          <w:sz w:val="23"/>
          <w:szCs w:val="23"/>
          <w:u w:val="none"/>
        </w:rPr>
        <w:t>ошении</w:t>
      </w:r>
      <w:r w:rsidRPr="007709D6">
        <w:rPr>
          <w:rFonts w:ascii="Times New Roman" w:hAnsi="Times New Roman"/>
          <w:sz w:val="23"/>
          <w:szCs w:val="23"/>
        </w:rPr>
        <w:t xml:space="preserve"> </w:t>
      </w:r>
    </w:p>
    <w:p w:rsidR="00403571" w:rsidRPr="007709D6" w:rsidP="0040357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7709D6">
        <w:rPr>
          <w:rFonts w:ascii="Times New Roman" w:hAnsi="Times New Roman" w:cs="Times New Roman"/>
          <w:color w:val="FF0000"/>
          <w:sz w:val="23"/>
          <w:szCs w:val="23"/>
        </w:rPr>
        <w:t>Продан</w:t>
      </w:r>
      <w:r w:rsidRPr="007709D6">
        <w:rPr>
          <w:rFonts w:ascii="Times New Roman" w:hAnsi="Times New Roman" w:cs="Times New Roman"/>
          <w:color w:val="FF0000"/>
          <w:sz w:val="23"/>
          <w:szCs w:val="23"/>
        </w:rPr>
        <w:t xml:space="preserve"> Михаила Иван</w:t>
      </w:r>
      <w:r w:rsidRPr="007709D6" w:rsidR="004A7139">
        <w:rPr>
          <w:rFonts w:ascii="Times New Roman" w:hAnsi="Times New Roman" w:cs="Times New Roman"/>
          <w:color w:val="FF0000"/>
          <w:sz w:val="23"/>
          <w:szCs w:val="23"/>
        </w:rPr>
        <w:t>овича</w:t>
      </w:r>
      <w:r w:rsidRPr="007709D6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персональные данные </w:t>
      </w:r>
    </w:p>
    <w:p w:rsidR="00403571" w:rsidRPr="007709D6" w:rsidP="0040357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7709D6">
        <w:rPr>
          <w:rFonts w:ascii="Times New Roman" w:hAnsi="Times New Roman" w:cs="Times New Roman"/>
          <w:sz w:val="23"/>
          <w:szCs w:val="23"/>
        </w:rPr>
        <w:t>в совершении административного правонарушения, предусмотренного ч. 2 ст. 12.26 КРФ об АП,</w:t>
      </w:r>
    </w:p>
    <w:p w:rsidR="00403571" w:rsidRPr="007709D6" w:rsidP="00403571">
      <w:pPr>
        <w:spacing w:after="0" w:line="240" w:lineRule="auto"/>
        <w:jc w:val="center"/>
        <w:rPr>
          <w:rFonts w:ascii="Times New Roman" w:eastAsia="Arial Unicode MS" w:hAnsi="Times New Roman" w:cs="Times New Roman"/>
          <w:sz w:val="23"/>
          <w:szCs w:val="23"/>
        </w:rPr>
      </w:pPr>
      <w:r w:rsidRPr="007709D6">
        <w:rPr>
          <w:rFonts w:ascii="Times New Roman" w:eastAsia="Arial Unicode MS" w:hAnsi="Times New Roman" w:cs="Times New Roman"/>
          <w:sz w:val="23"/>
          <w:szCs w:val="23"/>
        </w:rPr>
        <w:t>установил:</w:t>
      </w:r>
    </w:p>
    <w:p w:rsidR="00403571" w:rsidRPr="007709D6" w:rsidP="00403571">
      <w:pPr>
        <w:pStyle w:val="BodyTextIndent"/>
        <w:rPr>
          <w:sz w:val="23"/>
          <w:szCs w:val="23"/>
          <w:lang w:val="ru-RU"/>
        </w:rPr>
      </w:pPr>
      <w:r w:rsidRPr="007709D6">
        <w:rPr>
          <w:color w:val="FF0000"/>
          <w:sz w:val="23"/>
          <w:szCs w:val="23"/>
        </w:rPr>
        <w:t>Продан М</w:t>
      </w:r>
      <w:r w:rsidRPr="007709D6">
        <w:rPr>
          <w:color w:val="FF0000"/>
          <w:sz w:val="23"/>
          <w:szCs w:val="23"/>
          <w:lang w:val="ru-RU"/>
        </w:rPr>
        <w:t>.</w:t>
      </w:r>
      <w:r w:rsidRPr="007709D6">
        <w:rPr>
          <w:color w:val="FF0000"/>
          <w:sz w:val="23"/>
          <w:szCs w:val="23"/>
        </w:rPr>
        <w:t>И</w:t>
      </w:r>
      <w:r w:rsidRPr="007709D6">
        <w:rPr>
          <w:sz w:val="23"/>
          <w:szCs w:val="23"/>
          <w:lang w:val="ru-RU"/>
        </w:rPr>
        <w:t xml:space="preserve">. </w:t>
      </w:r>
      <w:r>
        <w:rPr>
          <w:sz w:val="23"/>
          <w:szCs w:val="23"/>
          <w:lang w:val="ru-RU"/>
        </w:rPr>
        <w:t>дата</w:t>
      </w:r>
      <w:r w:rsidRPr="007709D6">
        <w:rPr>
          <w:sz w:val="23"/>
          <w:szCs w:val="23"/>
        </w:rPr>
        <w:t xml:space="preserve"> в </w:t>
      </w:r>
      <w:r w:rsidRPr="007709D6">
        <w:rPr>
          <w:sz w:val="23"/>
          <w:szCs w:val="23"/>
          <w:lang w:val="ru-RU"/>
        </w:rPr>
        <w:t>18</w:t>
      </w:r>
      <w:r w:rsidRPr="007709D6" w:rsidR="003810BF">
        <w:rPr>
          <w:sz w:val="23"/>
          <w:szCs w:val="23"/>
          <w:lang w:val="ru-RU"/>
        </w:rPr>
        <w:t xml:space="preserve"> </w:t>
      </w:r>
      <w:r w:rsidRPr="007709D6">
        <w:rPr>
          <w:sz w:val="23"/>
          <w:szCs w:val="23"/>
        </w:rPr>
        <w:t>час</w:t>
      </w:r>
      <w:r w:rsidRPr="007709D6">
        <w:rPr>
          <w:sz w:val="23"/>
          <w:szCs w:val="23"/>
          <w:lang w:val="ru-RU"/>
        </w:rPr>
        <w:t>.</w:t>
      </w:r>
      <w:r w:rsidRPr="007709D6">
        <w:rPr>
          <w:sz w:val="23"/>
          <w:szCs w:val="23"/>
        </w:rPr>
        <w:t xml:space="preserve"> </w:t>
      </w:r>
      <w:r w:rsidRPr="007709D6">
        <w:rPr>
          <w:sz w:val="23"/>
          <w:szCs w:val="23"/>
          <w:lang w:val="ru-RU"/>
        </w:rPr>
        <w:t>15</w:t>
      </w:r>
      <w:r w:rsidRPr="007709D6">
        <w:rPr>
          <w:sz w:val="23"/>
          <w:szCs w:val="23"/>
        </w:rPr>
        <w:t xml:space="preserve"> мин</w:t>
      </w:r>
      <w:r w:rsidRPr="007709D6">
        <w:rPr>
          <w:sz w:val="23"/>
          <w:szCs w:val="23"/>
          <w:lang w:val="ru-RU"/>
        </w:rPr>
        <w:t>.</w:t>
      </w:r>
      <w:r w:rsidRPr="007709D6">
        <w:rPr>
          <w:sz w:val="23"/>
          <w:szCs w:val="23"/>
        </w:rPr>
        <w:t xml:space="preserve"> </w:t>
      </w:r>
      <w:r w:rsidRPr="007709D6">
        <w:rPr>
          <w:sz w:val="23"/>
          <w:szCs w:val="23"/>
          <w:lang w:val="ru-RU"/>
        </w:rPr>
        <w:t xml:space="preserve">напротив дома № 55 </w:t>
      </w:r>
      <w:r w:rsidRPr="007709D6" w:rsidR="003810BF">
        <w:rPr>
          <w:sz w:val="23"/>
          <w:szCs w:val="23"/>
          <w:lang w:val="ru-RU"/>
        </w:rPr>
        <w:t xml:space="preserve">по ул. </w:t>
      </w:r>
      <w:r w:rsidRPr="007709D6">
        <w:rPr>
          <w:sz w:val="23"/>
          <w:szCs w:val="23"/>
          <w:lang w:val="ru-RU"/>
        </w:rPr>
        <w:t>Комарова</w:t>
      </w:r>
      <w:r w:rsidRPr="007709D6" w:rsidR="00256B74">
        <w:rPr>
          <w:sz w:val="23"/>
          <w:szCs w:val="23"/>
          <w:lang w:val="ru-RU"/>
        </w:rPr>
        <w:t xml:space="preserve"> </w:t>
      </w:r>
      <w:r w:rsidRPr="007709D6" w:rsidR="003810BF">
        <w:rPr>
          <w:sz w:val="23"/>
          <w:szCs w:val="23"/>
          <w:lang w:val="ru-RU"/>
        </w:rPr>
        <w:t xml:space="preserve">в с. </w:t>
      </w:r>
      <w:r w:rsidRPr="007709D6">
        <w:rPr>
          <w:sz w:val="23"/>
          <w:szCs w:val="23"/>
          <w:lang w:val="ru-RU"/>
        </w:rPr>
        <w:t>Красноармейское</w:t>
      </w:r>
      <w:r w:rsidRPr="007709D6" w:rsidR="003810BF">
        <w:rPr>
          <w:sz w:val="23"/>
          <w:szCs w:val="23"/>
          <w:lang w:val="ru-RU"/>
        </w:rPr>
        <w:t xml:space="preserve"> </w:t>
      </w:r>
      <w:r w:rsidRPr="007709D6">
        <w:rPr>
          <w:sz w:val="23"/>
          <w:szCs w:val="23"/>
          <w:lang w:val="ru-RU"/>
        </w:rPr>
        <w:t>Красноперекопск</w:t>
      </w:r>
      <w:r w:rsidRPr="007709D6" w:rsidR="003810BF">
        <w:rPr>
          <w:sz w:val="23"/>
          <w:szCs w:val="23"/>
          <w:lang w:val="ru-RU"/>
        </w:rPr>
        <w:t>ого р-на</w:t>
      </w:r>
      <w:r w:rsidRPr="007709D6">
        <w:rPr>
          <w:sz w:val="23"/>
          <w:szCs w:val="23"/>
          <w:lang w:val="ru-RU"/>
        </w:rPr>
        <w:t xml:space="preserve"> </w:t>
      </w:r>
      <w:r w:rsidRPr="007709D6" w:rsidR="00F60C36">
        <w:rPr>
          <w:sz w:val="23"/>
          <w:szCs w:val="23"/>
          <w:lang w:val="ru-RU"/>
        </w:rPr>
        <w:t xml:space="preserve">управлял </w:t>
      </w:r>
      <w:r w:rsidRPr="007709D6" w:rsidR="008462B7">
        <w:rPr>
          <w:sz w:val="23"/>
          <w:szCs w:val="23"/>
          <w:lang w:val="ru-RU"/>
        </w:rPr>
        <w:t xml:space="preserve">автомобилем </w:t>
      </w:r>
      <w:r>
        <w:rPr>
          <w:sz w:val="23"/>
          <w:szCs w:val="23"/>
          <w:lang w:val="ru-RU"/>
        </w:rPr>
        <w:t xml:space="preserve">номер марка </w:t>
      </w:r>
      <w:r w:rsidRPr="007709D6" w:rsidR="008462B7">
        <w:rPr>
          <w:sz w:val="23"/>
          <w:szCs w:val="23"/>
          <w:lang w:val="ru-RU"/>
        </w:rPr>
        <w:t>с признаками опьянения</w:t>
      </w:r>
      <w:r w:rsidRPr="007709D6" w:rsidR="00582A78">
        <w:rPr>
          <w:sz w:val="23"/>
          <w:szCs w:val="23"/>
          <w:lang w:val="ru-RU"/>
        </w:rPr>
        <w:t xml:space="preserve">, не </w:t>
      </w:r>
      <w:r w:rsidRPr="007709D6" w:rsidR="003810BF">
        <w:rPr>
          <w:sz w:val="23"/>
          <w:szCs w:val="23"/>
          <w:lang w:val="ru-RU"/>
        </w:rPr>
        <w:t>имеющий</w:t>
      </w:r>
      <w:r w:rsidRPr="007709D6" w:rsidR="00F60C36">
        <w:rPr>
          <w:sz w:val="23"/>
          <w:szCs w:val="23"/>
          <w:lang w:val="ru-RU"/>
        </w:rPr>
        <w:t xml:space="preserve"> права управления транспортными средствами, </w:t>
      </w:r>
      <w:r w:rsidRPr="007709D6">
        <w:rPr>
          <w:sz w:val="23"/>
          <w:szCs w:val="23"/>
          <w:lang w:val="ru-RU"/>
        </w:rPr>
        <w:t>не выполнил законного требования уполномоченного должностного лица о прохождении ме</w:t>
      </w:r>
      <w:r w:rsidRPr="007709D6">
        <w:rPr>
          <w:sz w:val="23"/>
          <w:szCs w:val="23"/>
          <w:lang w:val="ru-RU"/>
        </w:rPr>
        <w:t>дицинского освидетельствования на состояние опьянения,</w:t>
      </w:r>
      <w:r w:rsidRPr="007709D6">
        <w:rPr>
          <w:sz w:val="23"/>
          <w:szCs w:val="23"/>
        </w:rPr>
        <w:t xml:space="preserve"> при отсутствии в его действиях признаков уголовно наказуемого деяния, чем нарушил требования п.</w:t>
      </w:r>
      <w:r w:rsidRPr="007709D6" w:rsidR="008462B7">
        <w:rPr>
          <w:sz w:val="23"/>
          <w:szCs w:val="23"/>
          <w:lang w:val="ru-RU"/>
        </w:rPr>
        <w:t>п. 2.1.1,</w:t>
      </w:r>
      <w:r w:rsidRPr="007709D6">
        <w:rPr>
          <w:sz w:val="23"/>
          <w:szCs w:val="23"/>
        </w:rPr>
        <w:t xml:space="preserve"> 2.</w:t>
      </w:r>
      <w:r w:rsidRPr="007709D6">
        <w:rPr>
          <w:sz w:val="23"/>
          <w:szCs w:val="23"/>
          <w:lang w:val="ru-RU"/>
        </w:rPr>
        <w:t>3.2</w:t>
      </w:r>
      <w:r w:rsidRPr="007709D6">
        <w:rPr>
          <w:sz w:val="23"/>
          <w:szCs w:val="23"/>
        </w:rPr>
        <w:t xml:space="preserve"> ПДД РФ</w:t>
      </w:r>
      <w:r w:rsidRPr="007709D6" w:rsidR="00256B74">
        <w:rPr>
          <w:sz w:val="23"/>
          <w:szCs w:val="23"/>
          <w:lang w:val="ru-RU"/>
        </w:rPr>
        <w:t>, за что</w:t>
      </w:r>
      <w:r w:rsidRPr="007709D6" w:rsidR="00256B74">
        <w:rPr>
          <w:sz w:val="23"/>
          <w:szCs w:val="23"/>
          <w:lang w:val="ru-RU"/>
        </w:rPr>
        <w:t xml:space="preserve"> предусмотрена</w:t>
      </w:r>
      <w:r w:rsidRPr="007709D6">
        <w:rPr>
          <w:sz w:val="23"/>
          <w:szCs w:val="23"/>
        </w:rPr>
        <w:t xml:space="preserve"> административн</w:t>
      </w:r>
      <w:r w:rsidRPr="007709D6" w:rsidR="00256B74">
        <w:rPr>
          <w:sz w:val="23"/>
          <w:szCs w:val="23"/>
          <w:lang w:val="ru-RU"/>
        </w:rPr>
        <w:t>ая</w:t>
      </w:r>
      <w:r w:rsidRPr="007709D6">
        <w:rPr>
          <w:sz w:val="23"/>
          <w:szCs w:val="23"/>
        </w:rPr>
        <w:t xml:space="preserve"> </w:t>
      </w:r>
      <w:r w:rsidRPr="007709D6" w:rsidR="00256B74">
        <w:rPr>
          <w:sz w:val="23"/>
          <w:szCs w:val="23"/>
          <w:lang w:val="ru-RU"/>
        </w:rPr>
        <w:t>ответственность по</w:t>
      </w:r>
      <w:r w:rsidRPr="007709D6">
        <w:rPr>
          <w:sz w:val="23"/>
          <w:szCs w:val="23"/>
        </w:rPr>
        <w:t xml:space="preserve"> ч. </w:t>
      </w:r>
      <w:r w:rsidRPr="007709D6">
        <w:rPr>
          <w:sz w:val="23"/>
          <w:szCs w:val="23"/>
          <w:lang w:val="ru-RU"/>
        </w:rPr>
        <w:t>2</w:t>
      </w:r>
      <w:r w:rsidRPr="007709D6">
        <w:rPr>
          <w:sz w:val="23"/>
          <w:szCs w:val="23"/>
        </w:rPr>
        <w:t xml:space="preserve"> ст. 12.</w:t>
      </w:r>
      <w:r w:rsidRPr="007709D6">
        <w:rPr>
          <w:sz w:val="23"/>
          <w:szCs w:val="23"/>
          <w:lang w:val="ru-RU"/>
        </w:rPr>
        <w:t>26</w:t>
      </w:r>
      <w:r w:rsidRPr="007709D6">
        <w:rPr>
          <w:sz w:val="23"/>
          <w:szCs w:val="23"/>
        </w:rPr>
        <w:t xml:space="preserve"> КоАП РФ.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color w:val="FF0000"/>
          <w:sz w:val="23"/>
          <w:szCs w:val="23"/>
        </w:rPr>
        <w:t>П</w:t>
      </w:r>
      <w:r w:rsidRPr="007709D6">
        <w:rPr>
          <w:rFonts w:ascii="Times New Roman" w:hAnsi="Times New Roman" w:cs="Times New Roman"/>
          <w:color w:val="FF0000"/>
          <w:sz w:val="23"/>
          <w:szCs w:val="23"/>
        </w:rPr>
        <w:t>родан М</w:t>
      </w:r>
      <w:r w:rsidRPr="007709D6">
        <w:rPr>
          <w:color w:val="FF0000"/>
          <w:sz w:val="23"/>
          <w:szCs w:val="23"/>
        </w:rPr>
        <w:t>.</w:t>
      </w:r>
      <w:r w:rsidRPr="007709D6">
        <w:rPr>
          <w:rFonts w:ascii="Times New Roman" w:hAnsi="Times New Roman" w:cs="Times New Roman"/>
          <w:color w:val="FF0000"/>
          <w:sz w:val="23"/>
          <w:szCs w:val="23"/>
        </w:rPr>
        <w:t>И</w:t>
      </w:r>
      <w:r w:rsidRPr="007709D6">
        <w:rPr>
          <w:rFonts w:ascii="Times New Roman" w:hAnsi="Times New Roman" w:cs="Times New Roman"/>
          <w:sz w:val="23"/>
          <w:szCs w:val="23"/>
        </w:rPr>
        <w:t>. в судебном заседании вину в совершении правонарушения признал и пояснил, что действительно отказался от требования сотрудника полиции о прохождении освидетельствования, водительского удостоверения российского образца не получал.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>Заслушав лицо, в</w:t>
      </w:r>
      <w:r w:rsidRPr="007709D6">
        <w:rPr>
          <w:rFonts w:ascii="Times New Roman" w:hAnsi="Times New Roman" w:cs="Times New Roman"/>
          <w:sz w:val="23"/>
          <w:szCs w:val="23"/>
        </w:rPr>
        <w:t xml:space="preserve"> отношении которого ведётся производство по делу об административном правонарушении, исследовав представленные материалы дела, суд приходит к следующему.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 xml:space="preserve">Положениями ч. 2 ст. 12.26 КоАП РФ установлено, что невыполнение водителем транспортного средства, не </w:t>
      </w:r>
      <w:r w:rsidRPr="007709D6">
        <w:rPr>
          <w:rFonts w:ascii="Times New Roman" w:hAnsi="Times New Roman" w:cs="Times New Roman"/>
          <w:sz w:val="23"/>
          <w:szCs w:val="23"/>
        </w:rPr>
        <w:t>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</w:t>
      </w:r>
      <w:r w:rsidRPr="007709D6">
        <w:rPr>
          <w:rFonts w:ascii="Times New Roman" w:hAnsi="Times New Roman" w:cs="Times New Roman"/>
          <w:sz w:val="23"/>
          <w:szCs w:val="23"/>
        </w:rPr>
        <w:t>здействие)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</w:t>
      </w:r>
      <w:r w:rsidRPr="007709D6">
        <w:rPr>
          <w:rFonts w:ascii="Times New Roman" w:hAnsi="Times New Roman" w:cs="Times New Roman"/>
          <w:sz w:val="23"/>
          <w:szCs w:val="23"/>
        </w:rPr>
        <w:t>ный арест, в размере тридцати тысяч рублей.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>Основанием привлечения к административной ответственности по ч. 2 ст. 12.26 КоАП РФ является зафиксированный отказ лица от прохождения медицинского освидетельствования на состояние опьянения.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r w:rsidRPr="007709D6">
        <w:rPr>
          <w:rFonts w:ascii="Times New Roman" w:hAnsi="Times New Roman" w:cs="Times New Roman"/>
          <w:sz w:val="23"/>
          <w:szCs w:val="23"/>
        </w:rPr>
        <w:t xml:space="preserve">пунктом 2.3.2 Правил дорожного движения, утвержденных Постановлением Совета Министров - Правительства Российской Федерации от 23 октября 1993 г. № 1090,  водитель транспортного средства обязан по требованию должностных лиц, уполномоченных на осуществление </w:t>
      </w:r>
      <w:r w:rsidRPr="007709D6">
        <w:rPr>
          <w:rFonts w:ascii="Times New Roman" w:hAnsi="Times New Roman" w:cs="Times New Roman"/>
          <w:sz w:val="23"/>
          <w:szCs w:val="23"/>
        </w:rPr>
        <w:t>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>В силу ч. 1.1 ст. 27.12  КоАП РФ лицо, которое упра</w:t>
      </w:r>
      <w:r w:rsidRPr="007709D6">
        <w:rPr>
          <w:rFonts w:ascii="Times New Roman" w:hAnsi="Times New Roman" w:cs="Times New Roman"/>
          <w:sz w:val="23"/>
          <w:szCs w:val="23"/>
        </w:rPr>
        <w:t>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</w:t>
      </w:r>
      <w:r w:rsidRPr="007709D6">
        <w:rPr>
          <w:rFonts w:ascii="Times New Roman" w:hAnsi="Times New Roman" w:cs="Times New Roman"/>
          <w:sz w:val="23"/>
          <w:szCs w:val="23"/>
        </w:rPr>
        <w:t xml:space="preserve"> КоАП РФ.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 xml:space="preserve">Судом установлено, что </w:t>
      </w:r>
      <w:r w:rsidRPr="007709D6">
        <w:rPr>
          <w:rFonts w:ascii="Times New Roman" w:hAnsi="Times New Roman" w:cs="Times New Roman"/>
          <w:color w:val="FF0000"/>
          <w:sz w:val="23"/>
          <w:szCs w:val="23"/>
        </w:rPr>
        <w:t>Продан М</w:t>
      </w:r>
      <w:r w:rsidRPr="007709D6">
        <w:rPr>
          <w:color w:val="FF0000"/>
          <w:sz w:val="23"/>
          <w:szCs w:val="23"/>
        </w:rPr>
        <w:t>.</w:t>
      </w:r>
      <w:r w:rsidRPr="007709D6">
        <w:rPr>
          <w:rFonts w:ascii="Times New Roman" w:hAnsi="Times New Roman" w:cs="Times New Roman"/>
          <w:color w:val="FF0000"/>
          <w:sz w:val="23"/>
          <w:szCs w:val="23"/>
        </w:rPr>
        <w:t>И</w:t>
      </w:r>
      <w:r w:rsidRPr="007709D6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7709D6">
        <w:rPr>
          <w:rFonts w:ascii="Times New Roman" w:hAnsi="Times New Roman" w:cs="Times New Roman"/>
          <w:sz w:val="23"/>
          <w:szCs w:val="23"/>
        </w:rPr>
        <w:t xml:space="preserve"> в 18 час. 15 мин. напротив дома № 55 по ул. Комарова </w:t>
      </w:r>
      <w:r w:rsidRPr="007709D6">
        <w:rPr>
          <w:rFonts w:ascii="Times New Roman" w:hAnsi="Times New Roman" w:cs="Times New Roman"/>
          <w:sz w:val="23"/>
          <w:szCs w:val="23"/>
        </w:rPr>
        <w:t>в</w:t>
      </w:r>
      <w:r w:rsidRPr="007709D6">
        <w:rPr>
          <w:rFonts w:ascii="Times New Roman" w:hAnsi="Times New Roman" w:cs="Times New Roman"/>
          <w:sz w:val="23"/>
          <w:szCs w:val="23"/>
        </w:rPr>
        <w:t xml:space="preserve"> </w:t>
      </w:r>
      <w:r w:rsidRPr="007709D6">
        <w:rPr>
          <w:rFonts w:ascii="Times New Roman" w:hAnsi="Times New Roman" w:cs="Times New Roman"/>
          <w:sz w:val="23"/>
          <w:szCs w:val="23"/>
        </w:rPr>
        <w:t>с</w:t>
      </w:r>
      <w:r w:rsidRPr="007709D6">
        <w:rPr>
          <w:rFonts w:ascii="Times New Roman" w:hAnsi="Times New Roman" w:cs="Times New Roman"/>
          <w:sz w:val="23"/>
          <w:szCs w:val="23"/>
        </w:rPr>
        <w:t xml:space="preserve">. Красноармейское Красноперекопского р-на управлял автомобилем </w:t>
      </w:r>
      <w:r>
        <w:rPr>
          <w:rFonts w:ascii="Times New Roman" w:hAnsi="Times New Roman" w:cs="Times New Roman"/>
          <w:sz w:val="23"/>
          <w:szCs w:val="23"/>
        </w:rPr>
        <w:t>марка номер</w:t>
      </w:r>
      <w:r w:rsidRPr="007709D6">
        <w:rPr>
          <w:rFonts w:ascii="Times New Roman" w:hAnsi="Times New Roman" w:cs="Times New Roman"/>
          <w:sz w:val="23"/>
          <w:szCs w:val="23"/>
        </w:rPr>
        <w:t xml:space="preserve"> с признаками опьянения, в связи с чем, ему было</w:t>
      </w:r>
      <w:r w:rsidRPr="007709D6">
        <w:rPr>
          <w:rFonts w:ascii="Times New Roman" w:hAnsi="Times New Roman" w:cs="Times New Roman"/>
          <w:sz w:val="23"/>
          <w:szCs w:val="23"/>
        </w:rPr>
        <w:t xml:space="preserve"> предложено пройти освидетельствование на состояние опьянения.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 xml:space="preserve">Основанием полагать, что </w:t>
      </w:r>
      <w:r w:rsidRPr="007709D6">
        <w:rPr>
          <w:rFonts w:ascii="Times New Roman" w:hAnsi="Times New Roman" w:cs="Times New Roman"/>
          <w:color w:val="FF0000"/>
          <w:sz w:val="23"/>
          <w:szCs w:val="23"/>
        </w:rPr>
        <w:t>Продан М</w:t>
      </w:r>
      <w:r w:rsidRPr="007709D6">
        <w:rPr>
          <w:color w:val="FF0000"/>
          <w:sz w:val="23"/>
          <w:szCs w:val="23"/>
        </w:rPr>
        <w:t>.</w:t>
      </w:r>
      <w:r w:rsidRPr="007709D6">
        <w:rPr>
          <w:rFonts w:ascii="Times New Roman" w:hAnsi="Times New Roman" w:cs="Times New Roman"/>
          <w:color w:val="FF0000"/>
          <w:sz w:val="23"/>
          <w:szCs w:val="23"/>
        </w:rPr>
        <w:t>И</w:t>
      </w:r>
      <w:r w:rsidRPr="007709D6">
        <w:rPr>
          <w:rFonts w:ascii="Times New Roman" w:hAnsi="Times New Roman" w:cs="Times New Roman"/>
          <w:sz w:val="23"/>
          <w:szCs w:val="23"/>
        </w:rPr>
        <w:t>. находился в состоянии опьянения, явилось наличие у него внешних признаков опьянения: резкое изменение окраски кожных покровов лица, в связи с чем, требовани</w:t>
      </w:r>
      <w:r w:rsidRPr="007709D6">
        <w:rPr>
          <w:rFonts w:ascii="Times New Roman" w:hAnsi="Times New Roman" w:cs="Times New Roman"/>
          <w:sz w:val="23"/>
          <w:szCs w:val="23"/>
        </w:rPr>
        <w:t>е сотрудника ГИБДД о прохождении освидетельствования на состояние опьянения, было предъявлено ему на законных основаниях.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 xml:space="preserve">Указанные обстоятельства подтверждаются исследованными в судебном заседании доказательствами: протоколом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7709D6">
        <w:rPr>
          <w:rFonts w:ascii="Times New Roman" w:hAnsi="Times New Roman" w:cs="Times New Roman"/>
          <w:sz w:val="23"/>
          <w:szCs w:val="23"/>
        </w:rPr>
        <w:t xml:space="preserve"> об администрат</w:t>
      </w:r>
      <w:r w:rsidRPr="007709D6">
        <w:rPr>
          <w:rFonts w:ascii="Times New Roman" w:hAnsi="Times New Roman" w:cs="Times New Roman"/>
          <w:sz w:val="23"/>
          <w:szCs w:val="23"/>
        </w:rPr>
        <w:t xml:space="preserve">ивном правонарушении от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7709D6">
        <w:rPr>
          <w:rFonts w:ascii="Times New Roman" w:hAnsi="Times New Roman" w:cs="Times New Roman"/>
          <w:sz w:val="23"/>
          <w:szCs w:val="23"/>
        </w:rPr>
        <w:t xml:space="preserve">, с которым </w:t>
      </w:r>
      <w:r w:rsidRPr="007709D6">
        <w:rPr>
          <w:rFonts w:ascii="Times New Roman" w:hAnsi="Times New Roman" w:cs="Times New Roman"/>
          <w:color w:val="FF0000"/>
          <w:sz w:val="23"/>
          <w:szCs w:val="23"/>
        </w:rPr>
        <w:t>Продан М</w:t>
      </w:r>
      <w:r w:rsidRPr="007709D6">
        <w:rPr>
          <w:color w:val="FF0000"/>
          <w:sz w:val="23"/>
          <w:szCs w:val="23"/>
        </w:rPr>
        <w:t>.</w:t>
      </w:r>
      <w:r w:rsidRPr="007709D6">
        <w:rPr>
          <w:rFonts w:ascii="Times New Roman" w:hAnsi="Times New Roman" w:cs="Times New Roman"/>
          <w:color w:val="FF0000"/>
          <w:sz w:val="23"/>
          <w:szCs w:val="23"/>
        </w:rPr>
        <w:t>И</w:t>
      </w:r>
      <w:r w:rsidRPr="007709D6">
        <w:rPr>
          <w:rFonts w:ascii="Times New Roman" w:hAnsi="Times New Roman" w:cs="Times New Roman"/>
          <w:sz w:val="23"/>
          <w:szCs w:val="23"/>
        </w:rPr>
        <w:t xml:space="preserve">. был ознакомлен, с нарушением согласился, собственноручно указав об этом в протоколе /л.д. 4/; протоколом </w:t>
      </w:r>
      <w:r>
        <w:rPr>
          <w:rFonts w:ascii="Times New Roman" w:hAnsi="Times New Roman" w:cs="Times New Roman"/>
          <w:sz w:val="23"/>
          <w:szCs w:val="23"/>
        </w:rPr>
        <w:t xml:space="preserve">номер </w:t>
      </w:r>
      <w:r w:rsidRPr="007709D6">
        <w:rPr>
          <w:rFonts w:ascii="Times New Roman" w:hAnsi="Times New Roman" w:cs="Times New Roman"/>
          <w:sz w:val="23"/>
          <w:szCs w:val="23"/>
        </w:rPr>
        <w:t xml:space="preserve"> от </w:t>
      </w:r>
      <w:r>
        <w:rPr>
          <w:rFonts w:ascii="Times New Roman" w:hAnsi="Times New Roman" w:cs="Times New Roman"/>
          <w:sz w:val="23"/>
          <w:szCs w:val="23"/>
        </w:rPr>
        <w:t>дата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709D6">
        <w:rPr>
          <w:rFonts w:ascii="Times New Roman" w:hAnsi="Times New Roman" w:cs="Times New Roman"/>
          <w:sz w:val="23"/>
          <w:szCs w:val="23"/>
        </w:rPr>
        <w:t>,</w:t>
      </w:r>
      <w:r w:rsidRPr="007709D6">
        <w:rPr>
          <w:rFonts w:ascii="Times New Roman" w:hAnsi="Times New Roman" w:cs="Times New Roman"/>
          <w:sz w:val="23"/>
          <w:szCs w:val="23"/>
        </w:rPr>
        <w:t xml:space="preserve"> составленным с применением видеозаписи, об отстранении </w:t>
      </w:r>
      <w:r w:rsidRPr="007709D6">
        <w:rPr>
          <w:rFonts w:ascii="Times New Roman" w:hAnsi="Times New Roman" w:cs="Times New Roman"/>
          <w:color w:val="FF0000"/>
          <w:sz w:val="23"/>
          <w:szCs w:val="23"/>
        </w:rPr>
        <w:t>Продан М</w:t>
      </w:r>
      <w:r w:rsidRPr="007709D6">
        <w:rPr>
          <w:color w:val="FF0000"/>
          <w:sz w:val="23"/>
          <w:szCs w:val="23"/>
        </w:rPr>
        <w:t>.</w:t>
      </w:r>
      <w:r w:rsidRPr="007709D6">
        <w:rPr>
          <w:rFonts w:ascii="Times New Roman" w:hAnsi="Times New Roman" w:cs="Times New Roman"/>
          <w:color w:val="FF0000"/>
          <w:sz w:val="23"/>
          <w:szCs w:val="23"/>
        </w:rPr>
        <w:t>И</w:t>
      </w:r>
      <w:r w:rsidRPr="007709D6">
        <w:rPr>
          <w:rFonts w:ascii="Times New Roman" w:hAnsi="Times New Roman" w:cs="Times New Roman"/>
          <w:sz w:val="23"/>
          <w:szCs w:val="23"/>
        </w:rPr>
        <w:t xml:space="preserve">. от управления транспортным средством автомобилем </w:t>
      </w:r>
      <w:r>
        <w:rPr>
          <w:rFonts w:ascii="Times New Roman" w:hAnsi="Times New Roman" w:cs="Times New Roman"/>
          <w:sz w:val="23"/>
          <w:szCs w:val="23"/>
        </w:rPr>
        <w:t xml:space="preserve">марка номер </w:t>
      </w:r>
      <w:r w:rsidRPr="007709D6">
        <w:rPr>
          <w:rFonts w:ascii="Times New Roman" w:hAnsi="Times New Roman" w:cs="Times New Roman"/>
          <w:sz w:val="23"/>
          <w:szCs w:val="23"/>
        </w:rPr>
        <w:t xml:space="preserve"> /</w:t>
      </w:r>
      <w:r w:rsidRPr="007709D6">
        <w:rPr>
          <w:rFonts w:ascii="Times New Roman" w:hAnsi="Times New Roman" w:cs="Times New Roman"/>
          <w:sz w:val="23"/>
          <w:szCs w:val="23"/>
        </w:rPr>
        <w:t>л.д</w:t>
      </w:r>
      <w:r w:rsidRPr="007709D6">
        <w:rPr>
          <w:rFonts w:ascii="Times New Roman" w:hAnsi="Times New Roman" w:cs="Times New Roman"/>
          <w:sz w:val="23"/>
          <w:szCs w:val="23"/>
        </w:rPr>
        <w:t xml:space="preserve">. 5/; </w:t>
      </w:r>
      <w:r w:rsidRPr="007709D6">
        <w:rPr>
          <w:rFonts w:ascii="Times New Roman" w:hAnsi="Times New Roman" w:cs="Times New Roman"/>
          <w:sz w:val="23"/>
          <w:szCs w:val="23"/>
        </w:rPr>
        <w:t xml:space="preserve">протоколом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7709D6">
        <w:rPr>
          <w:rFonts w:ascii="Times New Roman" w:hAnsi="Times New Roman" w:cs="Times New Roman"/>
          <w:sz w:val="23"/>
          <w:szCs w:val="23"/>
        </w:rPr>
        <w:t xml:space="preserve"> о задержании транспортного средства от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7709D6">
        <w:rPr>
          <w:rFonts w:ascii="Times New Roman" w:hAnsi="Times New Roman" w:cs="Times New Roman"/>
          <w:sz w:val="23"/>
          <w:szCs w:val="23"/>
        </w:rPr>
        <w:t xml:space="preserve"> (</w:t>
      </w:r>
      <w:r w:rsidRPr="007709D6">
        <w:rPr>
          <w:rFonts w:ascii="Times New Roman" w:hAnsi="Times New Roman" w:cs="Times New Roman"/>
          <w:sz w:val="23"/>
          <w:szCs w:val="23"/>
        </w:rPr>
        <w:t>л.д</w:t>
      </w:r>
      <w:r w:rsidRPr="007709D6">
        <w:rPr>
          <w:rFonts w:ascii="Times New Roman" w:hAnsi="Times New Roman" w:cs="Times New Roman"/>
          <w:sz w:val="23"/>
          <w:szCs w:val="23"/>
        </w:rPr>
        <w:t xml:space="preserve">. </w:t>
      </w:r>
      <w:r w:rsidRPr="007709D6" w:rsidR="008720A2">
        <w:rPr>
          <w:rFonts w:ascii="Times New Roman" w:hAnsi="Times New Roman" w:cs="Times New Roman"/>
          <w:sz w:val="23"/>
          <w:szCs w:val="23"/>
        </w:rPr>
        <w:t>6</w:t>
      </w:r>
      <w:r w:rsidRPr="007709D6">
        <w:rPr>
          <w:rFonts w:ascii="Times New Roman" w:hAnsi="Times New Roman" w:cs="Times New Roman"/>
          <w:sz w:val="23"/>
          <w:szCs w:val="23"/>
        </w:rPr>
        <w:t>);</w:t>
      </w:r>
      <w:r w:rsidRPr="007709D6" w:rsidR="008720A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7709D6" w:rsidR="008720A2">
        <w:rPr>
          <w:rFonts w:ascii="Times New Roman" w:hAnsi="Times New Roman" w:cs="Times New Roman"/>
          <w:sz w:val="23"/>
          <w:szCs w:val="23"/>
        </w:rPr>
        <w:t xml:space="preserve"> о направлении на медицинское освидетельствование от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7709D6" w:rsidR="008720A2">
        <w:rPr>
          <w:rFonts w:ascii="Times New Roman" w:hAnsi="Times New Roman" w:cs="Times New Roman"/>
          <w:sz w:val="23"/>
          <w:szCs w:val="23"/>
        </w:rPr>
        <w:t xml:space="preserve">, составленным с применением видеозаписи, согласно которому </w:t>
      </w:r>
      <w:r w:rsidRPr="007709D6" w:rsidR="008720A2">
        <w:rPr>
          <w:rFonts w:ascii="Times New Roman" w:hAnsi="Times New Roman" w:cs="Times New Roman"/>
          <w:color w:val="FF0000"/>
          <w:sz w:val="23"/>
          <w:szCs w:val="23"/>
        </w:rPr>
        <w:t>Продан М</w:t>
      </w:r>
      <w:r w:rsidRPr="007709D6" w:rsidR="008720A2">
        <w:rPr>
          <w:color w:val="FF0000"/>
          <w:sz w:val="23"/>
          <w:szCs w:val="23"/>
        </w:rPr>
        <w:t>.</w:t>
      </w:r>
      <w:r w:rsidRPr="007709D6" w:rsidR="008720A2">
        <w:rPr>
          <w:rFonts w:ascii="Times New Roman" w:hAnsi="Times New Roman" w:cs="Times New Roman"/>
          <w:color w:val="FF0000"/>
          <w:sz w:val="23"/>
          <w:szCs w:val="23"/>
        </w:rPr>
        <w:t>И</w:t>
      </w:r>
      <w:r w:rsidRPr="007709D6" w:rsidR="008720A2">
        <w:rPr>
          <w:rFonts w:ascii="Times New Roman" w:hAnsi="Times New Roman" w:cs="Times New Roman"/>
          <w:sz w:val="23"/>
          <w:szCs w:val="23"/>
        </w:rPr>
        <w:t>. отказался от прохождения освидетельствования на состояние опьянения в медицинском учреждении /л.д. 7/; требованием ИЦ МВД Республики Крым /л.д. 8/; дополнением к протоколу об административном правонарушении (л.д. 9);</w:t>
      </w:r>
      <w:r w:rsidRPr="007709D6" w:rsidR="008720A2">
        <w:rPr>
          <w:rFonts w:ascii="Times New Roman" w:hAnsi="Times New Roman" w:cs="Times New Roman"/>
          <w:sz w:val="23"/>
          <w:szCs w:val="23"/>
        </w:rPr>
        <w:t xml:space="preserve"> ДВД-диском с имеющейся на нем видеозаписью (л.д. 11).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 xml:space="preserve">Меры обеспечения производства по делу применены к </w:t>
      </w:r>
      <w:r w:rsidRPr="007709D6" w:rsidR="008720A2">
        <w:rPr>
          <w:rFonts w:ascii="Times New Roman" w:hAnsi="Times New Roman" w:cs="Times New Roman"/>
          <w:color w:val="FF0000"/>
          <w:sz w:val="23"/>
          <w:szCs w:val="23"/>
        </w:rPr>
        <w:t>Продан М</w:t>
      </w:r>
      <w:r w:rsidRPr="007709D6" w:rsidR="008720A2">
        <w:rPr>
          <w:color w:val="FF0000"/>
          <w:sz w:val="23"/>
          <w:szCs w:val="23"/>
        </w:rPr>
        <w:t>.</w:t>
      </w:r>
      <w:r w:rsidRPr="007709D6" w:rsidR="008720A2">
        <w:rPr>
          <w:rFonts w:ascii="Times New Roman" w:hAnsi="Times New Roman" w:cs="Times New Roman"/>
          <w:color w:val="FF0000"/>
          <w:sz w:val="23"/>
          <w:szCs w:val="23"/>
        </w:rPr>
        <w:t>И</w:t>
      </w:r>
      <w:r w:rsidRPr="007709D6">
        <w:rPr>
          <w:rFonts w:ascii="Times New Roman" w:hAnsi="Times New Roman" w:cs="Times New Roman"/>
          <w:sz w:val="23"/>
          <w:szCs w:val="23"/>
        </w:rPr>
        <w:t>. в соответствии с требованиями статьи 27.12 КоАП РФ.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>Процессуальные документы составлены пос</w:t>
      </w:r>
      <w:r w:rsidRPr="007709D6">
        <w:rPr>
          <w:rFonts w:ascii="Times New Roman" w:hAnsi="Times New Roman" w:cs="Times New Roman"/>
          <w:sz w:val="23"/>
          <w:szCs w:val="23"/>
        </w:rPr>
        <w:t>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</w:t>
      </w:r>
      <w:r w:rsidRPr="007709D6">
        <w:rPr>
          <w:rFonts w:ascii="Times New Roman" w:hAnsi="Times New Roman" w:cs="Times New Roman"/>
          <w:sz w:val="23"/>
          <w:szCs w:val="23"/>
        </w:rPr>
        <w:t>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 xml:space="preserve">В этой связи, мировой судья приходит к выводу, что требование инспектора ДПС о прохождении освидетельствования на состояние опьянения носило законный характер. 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>Таким образом, с учетом совокупности собранных по делу доказательств, суд считает правильной к</w:t>
      </w:r>
      <w:r w:rsidRPr="007709D6">
        <w:rPr>
          <w:rFonts w:ascii="Times New Roman" w:hAnsi="Times New Roman" w:cs="Times New Roman"/>
          <w:sz w:val="23"/>
          <w:szCs w:val="23"/>
        </w:rPr>
        <w:t xml:space="preserve">валификацию действий </w:t>
      </w:r>
      <w:r w:rsidRPr="007709D6" w:rsidR="008720A2">
        <w:rPr>
          <w:rFonts w:ascii="Times New Roman" w:hAnsi="Times New Roman" w:cs="Times New Roman"/>
          <w:color w:val="FF0000"/>
          <w:sz w:val="23"/>
          <w:szCs w:val="23"/>
        </w:rPr>
        <w:t>Продан М</w:t>
      </w:r>
      <w:r w:rsidRPr="007709D6" w:rsidR="008720A2">
        <w:rPr>
          <w:color w:val="FF0000"/>
          <w:sz w:val="23"/>
          <w:szCs w:val="23"/>
        </w:rPr>
        <w:t>.</w:t>
      </w:r>
      <w:r w:rsidRPr="007709D6" w:rsidR="008720A2">
        <w:rPr>
          <w:rFonts w:ascii="Times New Roman" w:hAnsi="Times New Roman" w:cs="Times New Roman"/>
          <w:color w:val="FF0000"/>
          <w:sz w:val="23"/>
          <w:szCs w:val="23"/>
        </w:rPr>
        <w:t>И</w:t>
      </w:r>
      <w:r w:rsidRPr="007709D6">
        <w:rPr>
          <w:rFonts w:ascii="Times New Roman" w:hAnsi="Times New Roman" w:cs="Times New Roman"/>
          <w:sz w:val="23"/>
          <w:szCs w:val="23"/>
        </w:rPr>
        <w:t xml:space="preserve">. по ч. 2 ст. 12.26 КоАП РФ, как невыполнение водителем транспортного средства, </w:t>
      </w:r>
      <w:r w:rsidRPr="007709D6" w:rsidR="008720A2">
        <w:rPr>
          <w:rFonts w:ascii="Times New Roman" w:hAnsi="Times New Roman" w:cs="Times New Roman"/>
          <w:sz w:val="23"/>
          <w:szCs w:val="23"/>
        </w:rPr>
        <w:t>не имеющим права управления транспортными средствами</w:t>
      </w:r>
      <w:r w:rsidRPr="007709D6">
        <w:rPr>
          <w:rFonts w:ascii="Times New Roman" w:hAnsi="Times New Roman" w:cs="Times New Roman"/>
          <w:sz w:val="23"/>
          <w:szCs w:val="23"/>
        </w:rPr>
        <w:t xml:space="preserve">, законного требования уполномоченного должностного лица о прохождении медицинского </w:t>
      </w:r>
      <w:r w:rsidRPr="007709D6">
        <w:rPr>
          <w:rFonts w:ascii="Times New Roman" w:hAnsi="Times New Roman" w:cs="Times New Roman"/>
          <w:sz w:val="23"/>
          <w:szCs w:val="23"/>
        </w:rPr>
        <w:t>освидетельствования на состояние опьянения, если такие действия (бездействие) не содержат уголовно наказуемого деяния.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 xml:space="preserve">Обстоятельством, смягчающим ответственность </w:t>
      </w:r>
      <w:r w:rsidRPr="007709D6" w:rsidR="008720A2">
        <w:rPr>
          <w:rFonts w:ascii="Times New Roman" w:hAnsi="Times New Roman" w:cs="Times New Roman"/>
          <w:color w:val="FF0000"/>
          <w:sz w:val="23"/>
          <w:szCs w:val="23"/>
        </w:rPr>
        <w:t>Продан М</w:t>
      </w:r>
      <w:r w:rsidRPr="007709D6" w:rsidR="008720A2">
        <w:rPr>
          <w:color w:val="FF0000"/>
          <w:sz w:val="23"/>
          <w:szCs w:val="23"/>
        </w:rPr>
        <w:t>.</w:t>
      </w:r>
      <w:r w:rsidRPr="007709D6" w:rsidR="008720A2">
        <w:rPr>
          <w:rFonts w:ascii="Times New Roman" w:hAnsi="Times New Roman" w:cs="Times New Roman"/>
          <w:color w:val="FF0000"/>
          <w:sz w:val="23"/>
          <w:szCs w:val="23"/>
        </w:rPr>
        <w:t>И</w:t>
      </w:r>
      <w:r w:rsidRPr="007709D6">
        <w:rPr>
          <w:rFonts w:ascii="Times New Roman" w:hAnsi="Times New Roman" w:cs="Times New Roman"/>
          <w:sz w:val="23"/>
          <w:szCs w:val="23"/>
        </w:rPr>
        <w:t xml:space="preserve">., </w:t>
      </w:r>
      <w:r w:rsidRPr="007709D6" w:rsidR="008720A2">
        <w:rPr>
          <w:rFonts w:ascii="Times New Roman" w:hAnsi="Times New Roman" w:cs="Times New Roman"/>
          <w:sz w:val="23"/>
          <w:szCs w:val="23"/>
        </w:rPr>
        <w:t>является признание вины в совершении правонарушения, раскаяние</w:t>
      </w:r>
      <w:r w:rsidRPr="007709D6">
        <w:rPr>
          <w:rFonts w:ascii="Times New Roman" w:hAnsi="Times New Roman" w:cs="Times New Roman"/>
          <w:sz w:val="23"/>
          <w:szCs w:val="23"/>
        </w:rPr>
        <w:t>. Обстоятельств, о</w:t>
      </w:r>
      <w:r w:rsidRPr="007709D6">
        <w:rPr>
          <w:rFonts w:ascii="Times New Roman" w:hAnsi="Times New Roman" w:cs="Times New Roman"/>
          <w:sz w:val="23"/>
          <w:szCs w:val="23"/>
        </w:rPr>
        <w:t xml:space="preserve">тягчающих ответственность за совершенное правонарушение, не установлено. </w:t>
      </w:r>
    </w:p>
    <w:p w:rsidR="008720A2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 xml:space="preserve">Согласно санкции ч. 2 ст. 12.26 КоАП РФ, совершенное </w:t>
      </w:r>
      <w:r w:rsidRPr="007709D6">
        <w:rPr>
          <w:rFonts w:ascii="Times New Roman" w:hAnsi="Times New Roman" w:cs="Times New Roman"/>
          <w:color w:val="FF0000"/>
          <w:sz w:val="23"/>
          <w:szCs w:val="23"/>
        </w:rPr>
        <w:t>Продан М</w:t>
      </w:r>
      <w:r w:rsidRPr="007709D6">
        <w:rPr>
          <w:color w:val="FF0000"/>
          <w:sz w:val="23"/>
          <w:szCs w:val="23"/>
        </w:rPr>
        <w:t>.</w:t>
      </w:r>
      <w:r w:rsidRPr="007709D6">
        <w:rPr>
          <w:rFonts w:ascii="Times New Roman" w:hAnsi="Times New Roman" w:cs="Times New Roman"/>
          <w:color w:val="FF0000"/>
          <w:sz w:val="23"/>
          <w:szCs w:val="23"/>
        </w:rPr>
        <w:t>И</w:t>
      </w:r>
      <w:r w:rsidRPr="007709D6">
        <w:rPr>
          <w:rFonts w:ascii="Times New Roman" w:hAnsi="Times New Roman" w:cs="Times New Roman"/>
          <w:sz w:val="23"/>
          <w:szCs w:val="23"/>
        </w:rPr>
        <w:t xml:space="preserve">. деяние влечет административный арест на срок от десяти до пятнадцати суток или наложение административного штрафа на </w:t>
      </w:r>
      <w:r w:rsidRPr="007709D6">
        <w:rPr>
          <w:rFonts w:ascii="Times New Roman" w:hAnsi="Times New Roman" w:cs="Times New Roman"/>
          <w:sz w:val="23"/>
          <w:szCs w:val="23"/>
        </w:rPr>
        <w:t>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8462B7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7709D6" w:rsidR="008720A2">
        <w:rPr>
          <w:rFonts w:ascii="Times New Roman" w:hAnsi="Times New Roman" w:cs="Times New Roman"/>
          <w:color w:val="FF0000"/>
          <w:sz w:val="23"/>
          <w:szCs w:val="23"/>
        </w:rPr>
        <w:t>Продан М</w:t>
      </w:r>
      <w:r w:rsidRPr="007709D6" w:rsidR="008720A2">
        <w:rPr>
          <w:color w:val="FF0000"/>
          <w:sz w:val="23"/>
          <w:szCs w:val="23"/>
        </w:rPr>
        <w:t>.</w:t>
      </w:r>
      <w:r w:rsidRPr="007709D6" w:rsidR="008720A2">
        <w:rPr>
          <w:rFonts w:ascii="Times New Roman" w:hAnsi="Times New Roman" w:cs="Times New Roman"/>
          <w:color w:val="FF0000"/>
          <w:sz w:val="23"/>
          <w:szCs w:val="23"/>
        </w:rPr>
        <w:t>И</w:t>
      </w:r>
      <w:r w:rsidRPr="007709D6">
        <w:rPr>
          <w:rFonts w:ascii="Times New Roman" w:hAnsi="Times New Roman" w:cs="Times New Roman"/>
          <w:sz w:val="23"/>
          <w:szCs w:val="23"/>
        </w:rPr>
        <w:t>. не относится.</w:t>
      </w:r>
    </w:p>
    <w:p w:rsidR="00E175D3" w:rsidRPr="007709D6" w:rsidP="0084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 xml:space="preserve">Административное задержание в отношении </w:t>
      </w:r>
      <w:r w:rsidRPr="007709D6" w:rsidR="008720A2">
        <w:rPr>
          <w:rFonts w:ascii="Times New Roman" w:hAnsi="Times New Roman" w:cs="Times New Roman"/>
          <w:color w:val="FF0000"/>
          <w:sz w:val="23"/>
          <w:szCs w:val="23"/>
        </w:rPr>
        <w:t>Продан М</w:t>
      </w:r>
      <w:r w:rsidRPr="007709D6" w:rsidR="008720A2">
        <w:rPr>
          <w:color w:val="FF0000"/>
          <w:sz w:val="23"/>
          <w:szCs w:val="23"/>
        </w:rPr>
        <w:t>.</w:t>
      </w:r>
      <w:r w:rsidRPr="007709D6" w:rsidR="008720A2">
        <w:rPr>
          <w:rFonts w:ascii="Times New Roman" w:hAnsi="Times New Roman" w:cs="Times New Roman"/>
          <w:color w:val="FF0000"/>
          <w:sz w:val="23"/>
          <w:szCs w:val="23"/>
        </w:rPr>
        <w:t>И</w:t>
      </w:r>
      <w:r w:rsidRPr="007709D6">
        <w:rPr>
          <w:rFonts w:ascii="Times New Roman" w:hAnsi="Times New Roman" w:cs="Times New Roman"/>
          <w:sz w:val="23"/>
          <w:szCs w:val="23"/>
        </w:rPr>
        <w:t>. не применялось.</w:t>
      </w:r>
    </w:p>
    <w:p w:rsidR="00403571" w:rsidRPr="007709D6" w:rsidP="00A55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>На основании изложенного и руководствуясь ст.ст. 29.9-29.11  КоАП РФ, мировой судья</w:t>
      </w:r>
    </w:p>
    <w:p w:rsidR="00403571" w:rsidRPr="007709D6" w:rsidP="00403571">
      <w:pPr>
        <w:spacing w:before="12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>постановил:</w:t>
      </w:r>
    </w:p>
    <w:p w:rsidR="00A239F2" w:rsidRPr="007709D6" w:rsidP="00A23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color w:val="FF0000"/>
          <w:sz w:val="23"/>
          <w:szCs w:val="23"/>
        </w:rPr>
        <w:t>Продан Михаила Ивановича</w:t>
      </w:r>
      <w:r w:rsidRPr="007709D6">
        <w:rPr>
          <w:rFonts w:ascii="Times New Roman" w:hAnsi="Times New Roman" w:cs="Times New Roman"/>
          <w:sz w:val="23"/>
          <w:szCs w:val="23"/>
        </w:rPr>
        <w:t xml:space="preserve"> </w:t>
      </w:r>
      <w:r w:rsidRPr="007709D6" w:rsidR="00403571">
        <w:rPr>
          <w:rFonts w:ascii="Times New Roman" w:hAnsi="Times New Roman" w:cs="Times New Roman"/>
          <w:sz w:val="23"/>
          <w:szCs w:val="23"/>
        </w:rPr>
        <w:t xml:space="preserve">признать виновным в совершении административного правонарушения, предусмотренного ч. </w:t>
      </w:r>
      <w:r w:rsidRPr="007709D6">
        <w:rPr>
          <w:rFonts w:ascii="Times New Roman" w:hAnsi="Times New Roman" w:cs="Times New Roman"/>
          <w:sz w:val="23"/>
          <w:szCs w:val="23"/>
        </w:rPr>
        <w:t>2</w:t>
      </w:r>
      <w:r w:rsidRPr="007709D6" w:rsidR="00403571">
        <w:rPr>
          <w:rFonts w:ascii="Times New Roman" w:hAnsi="Times New Roman" w:cs="Times New Roman"/>
          <w:sz w:val="23"/>
          <w:szCs w:val="23"/>
        </w:rPr>
        <w:t xml:space="preserve"> ст. 12.26 Кодекса Российской Федерации об административных правонарушениях, и назначить ему административное наказание в виде </w:t>
      </w:r>
      <w:r w:rsidRPr="007709D6">
        <w:rPr>
          <w:rFonts w:ascii="Times New Roman" w:hAnsi="Times New Roman" w:cs="Times New Roman"/>
          <w:sz w:val="23"/>
          <w:szCs w:val="23"/>
        </w:rPr>
        <w:t>административного ареста сроком на 1</w:t>
      </w:r>
      <w:r w:rsidRPr="007709D6" w:rsidR="00DB3D1B">
        <w:rPr>
          <w:rFonts w:ascii="Times New Roman" w:hAnsi="Times New Roman" w:cs="Times New Roman"/>
          <w:sz w:val="23"/>
          <w:szCs w:val="23"/>
        </w:rPr>
        <w:t>0</w:t>
      </w:r>
      <w:r w:rsidRPr="007709D6">
        <w:rPr>
          <w:rFonts w:ascii="Times New Roman" w:hAnsi="Times New Roman" w:cs="Times New Roman"/>
          <w:sz w:val="23"/>
          <w:szCs w:val="23"/>
        </w:rPr>
        <w:t xml:space="preserve"> (</w:t>
      </w:r>
      <w:r w:rsidRPr="007709D6" w:rsidR="00DB3D1B">
        <w:rPr>
          <w:rFonts w:ascii="Times New Roman" w:hAnsi="Times New Roman" w:cs="Times New Roman"/>
          <w:sz w:val="23"/>
          <w:szCs w:val="23"/>
        </w:rPr>
        <w:t>десять</w:t>
      </w:r>
      <w:r w:rsidRPr="007709D6">
        <w:rPr>
          <w:rFonts w:ascii="Times New Roman" w:hAnsi="Times New Roman" w:cs="Times New Roman"/>
          <w:sz w:val="23"/>
          <w:szCs w:val="23"/>
        </w:rPr>
        <w:t>) сут</w:t>
      </w:r>
      <w:r w:rsidRPr="007709D6" w:rsidR="00DB3D1B">
        <w:rPr>
          <w:rFonts w:ascii="Times New Roman" w:hAnsi="Times New Roman" w:cs="Times New Roman"/>
          <w:sz w:val="23"/>
          <w:szCs w:val="23"/>
        </w:rPr>
        <w:t>о</w:t>
      </w:r>
      <w:r w:rsidRPr="007709D6">
        <w:rPr>
          <w:rFonts w:ascii="Times New Roman" w:hAnsi="Times New Roman" w:cs="Times New Roman"/>
          <w:sz w:val="23"/>
          <w:szCs w:val="23"/>
        </w:rPr>
        <w:t>к.</w:t>
      </w:r>
    </w:p>
    <w:p w:rsidR="00BF38E7" w:rsidRPr="007709D6" w:rsidP="0025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 xml:space="preserve">Срок административного ареста </w:t>
      </w:r>
      <w:r w:rsidRPr="007709D6">
        <w:rPr>
          <w:rFonts w:ascii="Times New Roman" w:hAnsi="Times New Roman" w:cs="Times New Roman"/>
          <w:sz w:val="23"/>
          <w:szCs w:val="23"/>
        </w:rPr>
        <w:t xml:space="preserve">исчислять с </w:t>
      </w:r>
      <w:r>
        <w:rPr>
          <w:rFonts w:ascii="Times New Roman" w:hAnsi="Times New Roman" w:cs="Times New Roman"/>
          <w:sz w:val="23"/>
          <w:szCs w:val="23"/>
        </w:rPr>
        <w:t>время дата</w:t>
      </w:r>
    </w:p>
    <w:p w:rsidR="00A239F2" w:rsidRPr="007709D6" w:rsidP="0025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709D6">
        <w:rPr>
          <w:rFonts w:ascii="Times New Roman" w:hAnsi="Times New Roman" w:cs="Times New Roman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709D6" w:rsidR="004A7139">
        <w:rPr>
          <w:rFonts w:ascii="Times New Roman" w:hAnsi="Times New Roman" w:cs="Times New Roman"/>
          <w:sz w:val="23"/>
          <w:szCs w:val="23"/>
        </w:rPr>
        <w:t>дней</w:t>
      </w:r>
      <w:r w:rsidRPr="007709D6">
        <w:rPr>
          <w:rFonts w:ascii="Times New Roman" w:hAnsi="Times New Roman" w:cs="Times New Roman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</w:t>
      </w:r>
      <w:r w:rsidRPr="007709D6">
        <w:rPr>
          <w:rFonts w:ascii="Times New Roman" w:hAnsi="Times New Roman" w:cs="Times New Roman"/>
          <w:sz w:val="23"/>
          <w:szCs w:val="23"/>
        </w:rPr>
        <w:t>лномоченный на рассмотрение жалобы</w:t>
      </w:r>
      <w:r w:rsidRPr="007709D6" w:rsidR="00256B74">
        <w:rPr>
          <w:rFonts w:ascii="Times New Roman" w:hAnsi="Times New Roman" w:cs="Times New Roman"/>
          <w:sz w:val="23"/>
          <w:szCs w:val="23"/>
        </w:rPr>
        <w:t>.</w:t>
      </w:r>
    </w:p>
    <w:p w:rsidR="00403571" w:rsidRPr="007709D6" w:rsidP="00403571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403571" w:rsidRPr="007709D6" w:rsidP="004035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09D6">
        <w:rPr>
          <w:rFonts w:ascii="Times New Roman" w:eastAsia="Calibri" w:hAnsi="Times New Roman" w:cs="Times New Roman"/>
          <w:sz w:val="23"/>
          <w:szCs w:val="23"/>
        </w:rPr>
        <w:t xml:space="preserve">  Мировой судья:                </w:t>
      </w:r>
      <w:r w:rsidRPr="007709D6" w:rsidR="00BF38E7">
        <w:rPr>
          <w:rFonts w:ascii="Times New Roman" w:hAnsi="Times New Roman" w:cs="Times New Roman"/>
          <w:sz w:val="23"/>
          <w:szCs w:val="23"/>
        </w:rPr>
        <w:t>/</w:t>
      </w:r>
      <w:r w:rsidRPr="007709D6">
        <w:rPr>
          <w:rFonts w:ascii="Times New Roman" w:hAnsi="Times New Roman" w:cs="Times New Roman"/>
          <w:sz w:val="23"/>
          <w:szCs w:val="23"/>
        </w:rPr>
        <w:t>подпись</w:t>
      </w:r>
      <w:r w:rsidRPr="007709D6" w:rsidR="00BF38E7">
        <w:rPr>
          <w:rFonts w:ascii="Times New Roman" w:hAnsi="Times New Roman" w:cs="Times New Roman"/>
          <w:sz w:val="23"/>
          <w:szCs w:val="23"/>
        </w:rPr>
        <w:t>/</w:t>
      </w:r>
      <w:r w:rsidRPr="007709D6">
        <w:rPr>
          <w:rFonts w:ascii="Times New Roman" w:eastAsia="Calibri" w:hAnsi="Times New Roman" w:cs="Times New Roman"/>
          <w:sz w:val="23"/>
          <w:szCs w:val="23"/>
        </w:rPr>
        <w:t xml:space="preserve">                  Д.Р. Мердымшаева</w:t>
      </w:r>
    </w:p>
    <w:sectPr w:rsidSect="00FC00D3">
      <w:pgSz w:w="11906" w:h="16838"/>
      <w:pgMar w:top="567" w:right="70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24B3"/>
    <w:rsid w:val="00012D95"/>
    <w:rsid w:val="00022DA0"/>
    <w:rsid w:val="0003494C"/>
    <w:rsid w:val="00041B2F"/>
    <w:rsid w:val="00050BB4"/>
    <w:rsid w:val="00057222"/>
    <w:rsid w:val="00057ED9"/>
    <w:rsid w:val="00060346"/>
    <w:rsid w:val="00090BC6"/>
    <w:rsid w:val="000A0867"/>
    <w:rsid w:val="000A6208"/>
    <w:rsid w:val="000B1FB7"/>
    <w:rsid w:val="000B6D1C"/>
    <w:rsid w:val="000D25A9"/>
    <w:rsid w:val="000E15C1"/>
    <w:rsid w:val="000F6127"/>
    <w:rsid w:val="00120BFF"/>
    <w:rsid w:val="00122AC4"/>
    <w:rsid w:val="00122D32"/>
    <w:rsid w:val="001232AB"/>
    <w:rsid w:val="0012332B"/>
    <w:rsid w:val="0013126A"/>
    <w:rsid w:val="00145D63"/>
    <w:rsid w:val="001525E5"/>
    <w:rsid w:val="00155001"/>
    <w:rsid w:val="001571F1"/>
    <w:rsid w:val="00184404"/>
    <w:rsid w:val="00184EF4"/>
    <w:rsid w:val="00185AFE"/>
    <w:rsid w:val="001861A8"/>
    <w:rsid w:val="001935E1"/>
    <w:rsid w:val="001A631B"/>
    <w:rsid w:val="001B6569"/>
    <w:rsid w:val="001B78C6"/>
    <w:rsid w:val="001C34F3"/>
    <w:rsid w:val="001C3E9B"/>
    <w:rsid w:val="001C5108"/>
    <w:rsid w:val="001C708F"/>
    <w:rsid w:val="001D0F63"/>
    <w:rsid w:val="001E6C87"/>
    <w:rsid w:val="001F600F"/>
    <w:rsid w:val="00203698"/>
    <w:rsid w:val="002126E2"/>
    <w:rsid w:val="00213F03"/>
    <w:rsid w:val="002263F1"/>
    <w:rsid w:val="0023308C"/>
    <w:rsid w:val="0024788A"/>
    <w:rsid w:val="00256B74"/>
    <w:rsid w:val="00265400"/>
    <w:rsid w:val="00270393"/>
    <w:rsid w:val="00275975"/>
    <w:rsid w:val="00283267"/>
    <w:rsid w:val="002860D2"/>
    <w:rsid w:val="002A4019"/>
    <w:rsid w:val="002B570D"/>
    <w:rsid w:val="002C6080"/>
    <w:rsid w:val="002C7C53"/>
    <w:rsid w:val="002D48B8"/>
    <w:rsid w:val="002E4EFB"/>
    <w:rsid w:val="002F0D87"/>
    <w:rsid w:val="00304A20"/>
    <w:rsid w:val="0032101C"/>
    <w:rsid w:val="00322392"/>
    <w:rsid w:val="00325300"/>
    <w:rsid w:val="00326674"/>
    <w:rsid w:val="00337E6F"/>
    <w:rsid w:val="0034323F"/>
    <w:rsid w:val="003519D3"/>
    <w:rsid w:val="00351C84"/>
    <w:rsid w:val="003522EA"/>
    <w:rsid w:val="00361172"/>
    <w:rsid w:val="00365E96"/>
    <w:rsid w:val="0036723B"/>
    <w:rsid w:val="0037358B"/>
    <w:rsid w:val="003810BF"/>
    <w:rsid w:val="00387C88"/>
    <w:rsid w:val="003A0ADC"/>
    <w:rsid w:val="003B3636"/>
    <w:rsid w:val="003C0B0C"/>
    <w:rsid w:val="003C1D3A"/>
    <w:rsid w:val="003C7C9B"/>
    <w:rsid w:val="003D32DA"/>
    <w:rsid w:val="003E5115"/>
    <w:rsid w:val="003F73AD"/>
    <w:rsid w:val="00403571"/>
    <w:rsid w:val="00407989"/>
    <w:rsid w:val="004079BC"/>
    <w:rsid w:val="00414491"/>
    <w:rsid w:val="00417428"/>
    <w:rsid w:val="0043109B"/>
    <w:rsid w:val="0043735A"/>
    <w:rsid w:val="0044429E"/>
    <w:rsid w:val="00444804"/>
    <w:rsid w:val="0046082E"/>
    <w:rsid w:val="00464549"/>
    <w:rsid w:val="00470DC8"/>
    <w:rsid w:val="004736A1"/>
    <w:rsid w:val="004857B8"/>
    <w:rsid w:val="0049039A"/>
    <w:rsid w:val="00491643"/>
    <w:rsid w:val="004A019D"/>
    <w:rsid w:val="004A35F5"/>
    <w:rsid w:val="004A434A"/>
    <w:rsid w:val="004A63A5"/>
    <w:rsid w:val="004A7139"/>
    <w:rsid w:val="004C0E88"/>
    <w:rsid w:val="004C47F0"/>
    <w:rsid w:val="004C4E6C"/>
    <w:rsid w:val="004D5473"/>
    <w:rsid w:val="004E3447"/>
    <w:rsid w:val="004F0995"/>
    <w:rsid w:val="004F0DD2"/>
    <w:rsid w:val="004F6CC9"/>
    <w:rsid w:val="00501C2E"/>
    <w:rsid w:val="00507E5B"/>
    <w:rsid w:val="0051302A"/>
    <w:rsid w:val="00513F41"/>
    <w:rsid w:val="00523491"/>
    <w:rsid w:val="0052703D"/>
    <w:rsid w:val="005309DF"/>
    <w:rsid w:val="00542EDC"/>
    <w:rsid w:val="005460C4"/>
    <w:rsid w:val="00550611"/>
    <w:rsid w:val="0055266E"/>
    <w:rsid w:val="005537E2"/>
    <w:rsid w:val="00556458"/>
    <w:rsid w:val="00565E14"/>
    <w:rsid w:val="005677AD"/>
    <w:rsid w:val="00575F8C"/>
    <w:rsid w:val="00577617"/>
    <w:rsid w:val="00577991"/>
    <w:rsid w:val="00582A78"/>
    <w:rsid w:val="0059294D"/>
    <w:rsid w:val="0059713E"/>
    <w:rsid w:val="005A1AC2"/>
    <w:rsid w:val="005B1FFE"/>
    <w:rsid w:val="005B4290"/>
    <w:rsid w:val="005B5615"/>
    <w:rsid w:val="005B5CAB"/>
    <w:rsid w:val="005C20AE"/>
    <w:rsid w:val="005C45E9"/>
    <w:rsid w:val="005D1C58"/>
    <w:rsid w:val="005D4A67"/>
    <w:rsid w:val="005E1BE0"/>
    <w:rsid w:val="005E2D8F"/>
    <w:rsid w:val="005E4A8C"/>
    <w:rsid w:val="005F0C6D"/>
    <w:rsid w:val="00600C34"/>
    <w:rsid w:val="0060331C"/>
    <w:rsid w:val="006035C4"/>
    <w:rsid w:val="00604024"/>
    <w:rsid w:val="00614868"/>
    <w:rsid w:val="00630669"/>
    <w:rsid w:val="0063641F"/>
    <w:rsid w:val="00654B32"/>
    <w:rsid w:val="006638B9"/>
    <w:rsid w:val="00685B24"/>
    <w:rsid w:val="00686BE7"/>
    <w:rsid w:val="00687127"/>
    <w:rsid w:val="00691B7C"/>
    <w:rsid w:val="006A15ED"/>
    <w:rsid w:val="006B6BC0"/>
    <w:rsid w:val="006C4266"/>
    <w:rsid w:val="006C47CA"/>
    <w:rsid w:val="006D52E4"/>
    <w:rsid w:val="006D76A0"/>
    <w:rsid w:val="006E371E"/>
    <w:rsid w:val="006F10FA"/>
    <w:rsid w:val="006F3AB4"/>
    <w:rsid w:val="0070587F"/>
    <w:rsid w:val="007058C2"/>
    <w:rsid w:val="00712B3E"/>
    <w:rsid w:val="00713934"/>
    <w:rsid w:val="00724171"/>
    <w:rsid w:val="00725FBA"/>
    <w:rsid w:val="007265E2"/>
    <w:rsid w:val="00726F13"/>
    <w:rsid w:val="007372AF"/>
    <w:rsid w:val="0074532D"/>
    <w:rsid w:val="007702CE"/>
    <w:rsid w:val="007709D6"/>
    <w:rsid w:val="0077769B"/>
    <w:rsid w:val="007953C0"/>
    <w:rsid w:val="007961B5"/>
    <w:rsid w:val="0079771F"/>
    <w:rsid w:val="007A2852"/>
    <w:rsid w:val="007B6663"/>
    <w:rsid w:val="007C38BA"/>
    <w:rsid w:val="007C3DE8"/>
    <w:rsid w:val="007C42C1"/>
    <w:rsid w:val="007C4F12"/>
    <w:rsid w:val="007D2FDB"/>
    <w:rsid w:val="007E06CE"/>
    <w:rsid w:val="007E60C1"/>
    <w:rsid w:val="007E61C3"/>
    <w:rsid w:val="007E6B68"/>
    <w:rsid w:val="007F1EAB"/>
    <w:rsid w:val="007F2CE9"/>
    <w:rsid w:val="00802D05"/>
    <w:rsid w:val="0080638C"/>
    <w:rsid w:val="008136F1"/>
    <w:rsid w:val="008152E7"/>
    <w:rsid w:val="00821588"/>
    <w:rsid w:val="0082270F"/>
    <w:rsid w:val="008259FA"/>
    <w:rsid w:val="008462B7"/>
    <w:rsid w:val="0084791F"/>
    <w:rsid w:val="008506E4"/>
    <w:rsid w:val="008720A2"/>
    <w:rsid w:val="00882674"/>
    <w:rsid w:val="008A18B3"/>
    <w:rsid w:val="008B102E"/>
    <w:rsid w:val="008B24C0"/>
    <w:rsid w:val="008B5F7F"/>
    <w:rsid w:val="008B7E4E"/>
    <w:rsid w:val="008C0C00"/>
    <w:rsid w:val="008C6D74"/>
    <w:rsid w:val="008D0E2C"/>
    <w:rsid w:val="008D144B"/>
    <w:rsid w:val="008D5DE2"/>
    <w:rsid w:val="00900447"/>
    <w:rsid w:val="009042D9"/>
    <w:rsid w:val="00910BD3"/>
    <w:rsid w:val="0091732D"/>
    <w:rsid w:val="009229D3"/>
    <w:rsid w:val="0092452C"/>
    <w:rsid w:val="00926E35"/>
    <w:rsid w:val="00941594"/>
    <w:rsid w:val="009454CE"/>
    <w:rsid w:val="00955794"/>
    <w:rsid w:val="009642E8"/>
    <w:rsid w:val="00971742"/>
    <w:rsid w:val="00991922"/>
    <w:rsid w:val="009A06BA"/>
    <w:rsid w:val="009A4C0B"/>
    <w:rsid w:val="009C48D1"/>
    <w:rsid w:val="009C5918"/>
    <w:rsid w:val="009D7071"/>
    <w:rsid w:val="009F52F6"/>
    <w:rsid w:val="00A0555D"/>
    <w:rsid w:val="00A05863"/>
    <w:rsid w:val="00A061AB"/>
    <w:rsid w:val="00A11A0E"/>
    <w:rsid w:val="00A1649B"/>
    <w:rsid w:val="00A20658"/>
    <w:rsid w:val="00A22656"/>
    <w:rsid w:val="00A239F2"/>
    <w:rsid w:val="00A24740"/>
    <w:rsid w:val="00A27D4E"/>
    <w:rsid w:val="00A55310"/>
    <w:rsid w:val="00A7664C"/>
    <w:rsid w:val="00A81F90"/>
    <w:rsid w:val="00A852A4"/>
    <w:rsid w:val="00A92756"/>
    <w:rsid w:val="00AA5BA9"/>
    <w:rsid w:val="00AB2903"/>
    <w:rsid w:val="00AB37E6"/>
    <w:rsid w:val="00AC6AF5"/>
    <w:rsid w:val="00AD16AE"/>
    <w:rsid w:val="00AE1BAC"/>
    <w:rsid w:val="00AF7219"/>
    <w:rsid w:val="00B02420"/>
    <w:rsid w:val="00B04D57"/>
    <w:rsid w:val="00B05B1B"/>
    <w:rsid w:val="00B05C73"/>
    <w:rsid w:val="00B17834"/>
    <w:rsid w:val="00B21C1C"/>
    <w:rsid w:val="00B23011"/>
    <w:rsid w:val="00B34ACE"/>
    <w:rsid w:val="00B71625"/>
    <w:rsid w:val="00B74B61"/>
    <w:rsid w:val="00B8707C"/>
    <w:rsid w:val="00B90B4D"/>
    <w:rsid w:val="00BA35D0"/>
    <w:rsid w:val="00BB1B3B"/>
    <w:rsid w:val="00BB3F92"/>
    <w:rsid w:val="00BC2B74"/>
    <w:rsid w:val="00BC2C4D"/>
    <w:rsid w:val="00BD0827"/>
    <w:rsid w:val="00BD48FD"/>
    <w:rsid w:val="00BD7499"/>
    <w:rsid w:val="00BE443E"/>
    <w:rsid w:val="00BF2BFF"/>
    <w:rsid w:val="00BF38E7"/>
    <w:rsid w:val="00BF425B"/>
    <w:rsid w:val="00BF66AA"/>
    <w:rsid w:val="00C069F8"/>
    <w:rsid w:val="00C21A04"/>
    <w:rsid w:val="00C24CCF"/>
    <w:rsid w:val="00C328C7"/>
    <w:rsid w:val="00C3543F"/>
    <w:rsid w:val="00C40ED1"/>
    <w:rsid w:val="00C428D2"/>
    <w:rsid w:val="00C46A9C"/>
    <w:rsid w:val="00C51534"/>
    <w:rsid w:val="00C52C30"/>
    <w:rsid w:val="00C5729A"/>
    <w:rsid w:val="00C57669"/>
    <w:rsid w:val="00C6253C"/>
    <w:rsid w:val="00C679C4"/>
    <w:rsid w:val="00C85090"/>
    <w:rsid w:val="00CA046B"/>
    <w:rsid w:val="00CA0E0B"/>
    <w:rsid w:val="00CA4D8A"/>
    <w:rsid w:val="00CB194D"/>
    <w:rsid w:val="00CC4894"/>
    <w:rsid w:val="00CD0A5D"/>
    <w:rsid w:val="00CD1529"/>
    <w:rsid w:val="00CD2BCF"/>
    <w:rsid w:val="00CE1AE3"/>
    <w:rsid w:val="00CE7AE7"/>
    <w:rsid w:val="00CF1897"/>
    <w:rsid w:val="00CF50C5"/>
    <w:rsid w:val="00CF61CE"/>
    <w:rsid w:val="00D06226"/>
    <w:rsid w:val="00D17141"/>
    <w:rsid w:val="00D253C4"/>
    <w:rsid w:val="00D25A23"/>
    <w:rsid w:val="00D31F71"/>
    <w:rsid w:val="00D33717"/>
    <w:rsid w:val="00D36D77"/>
    <w:rsid w:val="00D467FB"/>
    <w:rsid w:val="00D5175E"/>
    <w:rsid w:val="00D550F4"/>
    <w:rsid w:val="00D55232"/>
    <w:rsid w:val="00D61654"/>
    <w:rsid w:val="00D70D3C"/>
    <w:rsid w:val="00D77279"/>
    <w:rsid w:val="00DA5ABF"/>
    <w:rsid w:val="00DB3D1B"/>
    <w:rsid w:val="00DB68F3"/>
    <w:rsid w:val="00DC1066"/>
    <w:rsid w:val="00DD414D"/>
    <w:rsid w:val="00DE1600"/>
    <w:rsid w:val="00DF05D7"/>
    <w:rsid w:val="00E024F8"/>
    <w:rsid w:val="00E042FB"/>
    <w:rsid w:val="00E073D1"/>
    <w:rsid w:val="00E175D3"/>
    <w:rsid w:val="00E32733"/>
    <w:rsid w:val="00E40350"/>
    <w:rsid w:val="00E7141E"/>
    <w:rsid w:val="00E7439B"/>
    <w:rsid w:val="00E8453D"/>
    <w:rsid w:val="00EA1C5E"/>
    <w:rsid w:val="00EB0ADC"/>
    <w:rsid w:val="00EC1E4D"/>
    <w:rsid w:val="00EC53FB"/>
    <w:rsid w:val="00ED37BA"/>
    <w:rsid w:val="00EE4C52"/>
    <w:rsid w:val="00EF4613"/>
    <w:rsid w:val="00EF64D5"/>
    <w:rsid w:val="00EF71EC"/>
    <w:rsid w:val="00F06DFF"/>
    <w:rsid w:val="00F12354"/>
    <w:rsid w:val="00F144FF"/>
    <w:rsid w:val="00F20977"/>
    <w:rsid w:val="00F23953"/>
    <w:rsid w:val="00F24772"/>
    <w:rsid w:val="00F43138"/>
    <w:rsid w:val="00F60C36"/>
    <w:rsid w:val="00F81D51"/>
    <w:rsid w:val="00F838E8"/>
    <w:rsid w:val="00F86370"/>
    <w:rsid w:val="00FA013A"/>
    <w:rsid w:val="00FA5585"/>
    <w:rsid w:val="00FB00AF"/>
    <w:rsid w:val="00FB1E9A"/>
    <w:rsid w:val="00FB6097"/>
    <w:rsid w:val="00FC00D3"/>
    <w:rsid w:val="00FC181C"/>
    <w:rsid w:val="00FC3984"/>
    <w:rsid w:val="00FC6BB2"/>
    <w:rsid w:val="00FF6100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