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135A" w:rsidRPr="00CB2F14" w:rsidP="008A13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7"/>
          <w:szCs w:val="17"/>
        </w:rPr>
      </w:pPr>
      <w:r w:rsidRPr="00CB2F14">
        <w:rPr>
          <w:rFonts w:ascii="Times New Roman" w:eastAsia="Times New Roman" w:hAnsi="Times New Roman" w:cs="Times New Roman"/>
          <w:bCs/>
          <w:sz w:val="17"/>
          <w:szCs w:val="17"/>
        </w:rPr>
        <w:t>Дело № 5-58-</w:t>
      </w:r>
      <w:r w:rsidRPr="00CB2F14" w:rsidR="00F85448">
        <w:rPr>
          <w:rFonts w:ascii="Times New Roman" w:eastAsia="Times New Roman" w:hAnsi="Times New Roman" w:cs="Times New Roman"/>
          <w:bCs/>
          <w:sz w:val="17"/>
          <w:szCs w:val="17"/>
        </w:rPr>
        <w:t>451</w:t>
      </w:r>
      <w:r w:rsidRPr="00CB2F14" w:rsidR="007B4F27">
        <w:rPr>
          <w:rFonts w:ascii="Times New Roman" w:eastAsia="Times New Roman" w:hAnsi="Times New Roman" w:cs="Times New Roman"/>
          <w:bCs/>
          <w:sz w:val="17"/>
          <w:szCs w:val="17"/>
        </w:rPr>
        <w:t>/2024</w:t>
      </w:r>
    </w:p>
    <w:p w:rsidR="008A135A" w:rsidRPr="00CB2F14" w:rsidP="008A13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7"/>
          <w:szCs w:val="17"/>
        </w:rPr>
      </w:pPr>
      <w:r w:rsidRPr="00CB2F14">
        <w:rPr>
          <w:rFonts w:ascii="Times New Roman" w:eastAsia="Times New Roman" w:hAnsi="Times New Roman" w:cs="Times New Roman"/>
          <w:bCs/>
          <w:sz w:val="17"/>
          <w:szCs w:val="17"/>
        </w:rPr>
        <w:t>УИД 91</w:t>
      </w:r>
      <w:r w:rsidRPr="00CB2F14">
        <w:rPr>
          <w:rFonts w:ascii="Times New Roman" w:eastAsia="Times New Roman" w:hAnsi="Times New Roman" w:cs="Times New Roman"/>
          <w:bCs/>
          <w:sz w:val="17"/>
          <w:szCs w:val="17"/>
          <w:lang w:val="en-US"/>
        </w:rPr>
        <w:t>MS</w:t>
      </w:r>
      <w:r w:rsidRPr="00CB2F14">
        <w:rPr>
          <w:rFonts w:ascii="Times New Roman" w:eastAsia="Times New Roman" w:hAnsi="Times New Roman" w:cs="Times New Roman"/>
          <w:bCs/>
          <w:sz w:val="17"/>
          <w:szCs w:val="17"/>
        </w:rPr>
        <w:t>0058-01-</w:t>
      </w:r>
      <w:r w:rsidRPr="00CB2F14" w:rsidR="007B4F27">
        <w:rPr>
          <w:rFonts w:ascii="Times New Roman" w:eastAsia="Times New Roman" w:hAnsi="Times New Roman" w:cs="Times New Roman"/>
          <w:bCs/>
          <w:sz w:val="17"/>
          <w:szCs w:val="17"/>
        </w:rPr>
        <w:t>2024-</w:t>
      </w:r>
      <w:r w:rsidRPr="00CB2F14" w:rsidR="00F85448">
        <w:rPr>
          <w:rFonts w:ascii="Times New Roman" w:eastAsia="Times New Roman" w:hAnsi="Times New Roman" w:cs="Times New Roman"/>
          <w:bCs/>
          <w:sz w:val="17"/>
          <w:szCs w:val="17"/>
        </w:rPr>
        <w:t>002025-32</w:t>
      </w:r>
    </w:p>
    <w:p w:rsidR="008A135A" w:rsidRPr="00CB2F14" w:rsidP="008A13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7"/>
          <w:szCs w:val="17"/>
        </w:rPr>
      </w:pPr>
    </w:p>
    <w:p w:rsidR="00A65E1B" w:rsidRPr="00CB2F14" w:rsidP="008A13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7"/>
          <w:szCs w:val="17"/>
        </w:rPr>
      </w:pPr>
    </w:p>
    <w:p w:rsidR="008A135A" w:rsidRPr="00CB2F14" w:rsidP="008A1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CB2F14">
        <w:rPr>
          <w:rFonts w:ascii="Times New Roman" w:eastAsia="Times New Roman" w:hAnsi="Times New Roman" w:cs="Times New Roman"/>
          <w:b/>
          <w:bCs/>
          <w:sz w:val="17"/>
          <w:szCs w:val="17"/>
        </w:rPr>
        <w:t>ПОСТАНОВЛЕНИЕ</w:t>
      </w:r>
    </w:p>
    <w:p w:rsidR="008A135A" w:rsidRPr="00CB2F14" w:rsidP="008A1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CB2F14">
        <w:rPr>
          <w:rFonts w:ascii="Times New Roman" w:eastAsia="Times New Roman" w:hAnsi="Times New Roman" w:cs="Times New Roman"/>
          <w:b/>
          <w:bCs/>
          <w:sz w:val="17"/>
          <w:szCs w:val="17"/>
        </w:rPr>
        <w:t>о назначении административного наказания</w:t>
      </w:r>
    </w:p>
    <w:p w:rsidR="008A135A" w:rsidRPr="00CB2F14" w:rsidP="008A135A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8A135A" w:rsidRPr="00CB2F14" w:rsidP="008A135A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CB2F14">
        <w:rPr>
          <w:rFonts w:ascii="Times New Roman" w:eastAsia="Times New Roman" w:hAnsi="Times New Roman" w:cs="Times New Roman"/>
          <w:sz w:val="17"/>
          <w:szCs w:val="17"/>
        </w:rPr>
        <w:t xml:space="preserve">       </w:t>
      </w:r>
      <w:r w:rsidRPr="00CB2F14" w:rsidR="00F85448">
        <w:rPr>
          <w:rFonts w:ascii="Times New Roman" w:eastAsia="Times New Roman" w:hAnsi="Times New Roman" w:cs="Times New Roman"/>
          <w:sz w:val="17"/>
          <w:szCs w:val="17"/>
        </w:rPr>
        <w:t xml:space="preserve">23 декабря </w:t>
      </w:r>
      <w:r w:rsidRPr="00CB2F14" w:rsidR="007B4F27">
        <w:rPr>
          <w:rFonts w:ascii="Times New Roman" w:eastAsia="Times New Roman" w:hAnsi="Times New Roman" w:cs="Times New Roman"/>
          <w:sz w:val="17"/>
          <w:szCs w:val="17"/>
        </w:rPr>
        <w:t>2024</w:t>
      </w:r>
      <w:r w:rsidRPr="00CB2F14">
        <w:rPr>
          <w:rFonts w:ascii="Times New Roman" w:eastAsia="Times New Roman" w:hAnsi="Times New Roman" w:cs="Times New Roman"/>
          <w:sz w:val="17"/>
          <w:szCs w:val="17"/>
        </w:rPr>
        <w:t xml:space="preserve"> года</w:t>
      </w:r>
      <w:r w:rsidRPr="00CB2F14">
        <w:rPr>
          <w:rFonts w:ascii="Times New Roman" w:eastAsia="Times New Roman" w:hAnsi="Times New Roman" w:cs="Times New Roman"/>
          <w:sz w:val="17"/>
          <w:szCs w:val="17"/>
          <w:lang w:val="en-US"/>
        </w:rPr>
        <w:t>                                                    </w:t>
      </w:r>
      <w:r w:rsidRPr="00CB2F14">
        <w:rPr>
          <w:rFonts w:ascii="Times New Roman" w:eastAsia="Times New Roman" w:hAnsi="Times New Roman" w:cs="Times New Roman"/>
          <w:sz w:val="17"/>
          <w:szCs w:val="17"/>
        </w:rPr>
        <w:t>г. Красноперекопск</w:t>
      </w:r>
    </w:p>
    <w:p w:rsidR="00A65E1B" w:rsidRPr="00CB2F14" w:rsidP="008A135A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8A135A" w:rsidRPr="00CB2F14" w:rsidP="008A135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17"/>
          <w:szCs w:val="17"/>
          <w:lang w:eastAsia="ru-RU"/>
        </w:rPr>
      </w:pPr>
      <w:r w:rsidRPr="00CB2F14">
        <w:rPr>
          <w:rFonts w:ascii="Times New Roman" w:eastAsia="Arial Unicode MS" w:hAnsi="Times New Roman" w:cs="Times New Roman"/>
          <w:sz w:val="17"/>
          <w:szCs w:val="17"/>
          <w:lang w:eastAsia="ru-RU"/>
        </w:rPr>
        <w:t xml:space="preserve">Мировой судья судебного участка № 58 </w:t>
      </w:r>
      <w:r w:rsidRPr="00CB2F14">
        <w:rPr>
          <w:rFonts w:ascii="Times New Roman" w:eastAsia="Arial Unicode MS" w:hAnsi="Times New Roman" w:cs="Times New Roman"/>
          <w:sz w:val="17"/>
          <w:szCs w:val="17"/>
          <w:lang w:eastAsia="ru-RU"/>
        </w:rPr>
        <w:t>Красноперекопского судебного района</w:t>
      </w:r>
      <w:r w:rsidRPr="00CB2F14" w:rsidR="005806C0">
        <w:rPr>
          <w:rFonts w:ascii="Times New Roman" w:eastAsia="Arial Unicode MS" w:hAnsi="Times New Roman" w:cs="Times New Roman"/>
          <w:sz w:val="17"/>
          <w:szCs w:val="17"/>
          <w:lang w:eastAsia="ru-RU"/>
        </w:rPr>
        <w:t xml:space="preserve"> (Красноперекопский муниципальный район и городской округ Красноперекопск)</w:t>
      </w:r>
      <w:r w:rsidRPr="00CB2F14">
        <w:rPr>
          <w:rFonts w:ascii="Times New Roman" w:eastAsia="Arial Unicode MS" w:hAnsi="Times New Roman" w:cs="Times New Roman"/>
          <w:sz w:val="17"/>
          <w:szCs w:val="17"/>
          <w:lang w:eastAsia="ru-RU"/>
        </w:rPr>
        <w:t xml:space="preserve"> Республики Крым 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(296000, РФ, Республика Крым, г. Красноперекопск, 10 микрорайон, д. 4) </w:t>
      </w:r>
      <w:r w:rsidRPr="00CB2F14" w:rsidR="005806C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Захарова </w:t>
      </w:r>
      <w:r w:rsidRPr="00CB2F14" w:rsidR="00A625F2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Анастасия Сергеевна, 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CB2F14">
        <w:rPr>
          <w:rFonts w:ascii="Times New Roman" w:eastAsia="Arial Unicode MS" w:hAnsi="Times New Roman" w:cs="Times New Roman"/>
          <w:sz w:val="17"/>
          <w:szCs w:val="17"/>
          <w:lang w:eastAsia="ru-RU"/>
        </w:rPr>
        <w:t>рассмотрев в открытом судебн</w:t>
      </w:r>
      <w:r w:rsidRPr="00CB2F14">
        <w:rPr>
          <w:rFonts w:ascii="Times New Roman" w:eastAsia="Arial Unicode MS" w:hAnsi="Times New Roman" w:cs="Times New Roman"/>
          <w:sz w:val="17"/>
          <w:szCs w:val="17"/>
          <w:lang w:eastAsia="ru-RU"/>
        </w:rPr>
        <w:t xml:space="preserve">ом заседании дело об административном правонарушении, предусмотренном статьей 15.5 Кодекса Российской Федерации об административных правонарушениях  (далее – КоАП РФ) в отношении </w:t>
      </w:r>
    </w:p>
    <w:p w:rsidR="008A135A" w:rsidRPr="00CB2F14" w:rsidP="008A13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CB2F14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должностного лица  - </w:t>
      </w:r>
      <w:r w:rsidRPr="00CB2F14" w:rsidR="00F85448">
        <w:rPr>
          <w:rFonts w:ascii="Times New Roman" w:eastAsia="Times New Roman" w:hAnsi="Times New Roman" w:cs="Times New Roman"/>
          <w:color w:val="000000"/>
          <w:sz w:val="17"/>
          <w:szCs w:val="17"/>
        </w:rPr>
        <w:t>Кернус</w:t>
      </w:r>
      <w:r w:rsidRPr="00CB2F14" w:rsidR="00F85448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Pr="00CB2F14" w:rsidR="00CB2F14">
        <w:rPr>
          <w:rFonts w:ascii="Times New Roman" w:eastAsia="Times New Roman" w:hAnsi="Times New Roman" w:cs="Times New Roman"/>
          <w:color w:val="000000"/>
          <w:sz w:val="17"/>
          <w:szCs w:val="17"/>
        </w:rPr>
        <w:t>В.В., персональные данные</w:t>
      </w:r>
      <w:r w:rsidRPr="00CB2F14" w:rsidR="00F85448">
        <w:rPr>
          <w:rFonts w:ascii="Times New Roman" w:eastAsia="Times New Roman" w:hAnsi="Times New Roman" w:cs="Times New Roman"/>
          <w:color w:val="000000"/>
          <w:sz w:val="17"/>
          <w:szCs w:val="17"/>
        </w:rPr>
        <w:t>,</w:t>
      </w:r>
    </w:p>
    <w:p w:rsidR="008823B6" w:rsidRPr="00CB2F14" w:rsidP="008A13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CB2F14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являющейся  </w:t>
      </w:r>
      <w:r w:rsidRPr="00CB2F14" w:rsidR="00CB2F14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должность </w:t>
      </w:r>
      <w:r w:rsidRPr="00CB2F14" w:rsidR="00CB2F14">
        <w:rPr>
          <w:rFonts w:ascii="Times New Roman" w:hAnsi="Times New Roman" w:cs="Times New Roman"/>
          <w:color w:val="000000"/>
          <w:sz w:val="17"/>
          <w:szCs w:val="17"/>
        </w:rPr>
        <w:t>наименование предприятия</w:t>
      </w:r>
      <w:r w:rsidRPr="00CB2F14" w:rsidR="00F85448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(ИНН/КПП </w:t>
      </w:r>
      <w:r w:rsidRPr="00CB2F14" w:rsidR="00CB2F14">
        <w:rPr>
          <w:rFonts w:ascii="Times New Roman" w:eastAsia="Times New Roman" w:hAnsi="Times New Roman" w:cs="Times New Roman"/>
          <w:color w:val="000000"/>
          <w:sz w:val="17"/>
          <w:szCs w:val="17"/>
        </w:rPr>
        <w:t>номер/номер</w:t>
      </w:r>
      <w:r w:rsidRPr="00CB2F14" w:rsidR="00F85448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, адрес: </w:t>
      </w:r>
      <w:r w:rsidRPr="00CB2F14" w:rsidR="00CB2F14">
        <w:rPr>
          <w:rFonts w:ascii="Times New Roman" w:eastAsia="Times New Roman" w:hAnsi="Times New Roman" w:cs="Times New Roman"/>
          <w:color w:val="000000"/>
          <w:sz w:val="17"/>
          <w:szCs w:val="17"/>
        </w:rPr>
        <w:t>адрес</w:t>
      </w:r>
      <w:r w:rsidRPr="00CB2F14" w:rsidR="00F85448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), </w:t>
      </w:r>
    </w:p>
    <w:p w:rsidR="008823B6" w:rsidRPr="00CB2F14" w:rsidP="008A13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CB2F14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</w:p>
    <w:p w:rsidR="008A135A" w:rsidRPr="00CB2F14" w:rsidP="008A135A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</w:pPr>
      <w:r w:rsidRPr="00CB2F14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 xml:space="preserve">                                          УСТАНОВИЛ:</w:t>
      </w:r>
    </w:p>
    <w:p w:rsidR="008A135A" w:rsidRPr="00CB2F14" w:rsidP="008A135A">
      <w:pPr>
        <w:spacing w:after="0" w:line="240" w:lineRule="auto"/>
        <w:ind w:firstLine="720"/>
        <w:rPr>
          <w:rFonts w:ascii="Times New Roman" w:eastAsia="Arial Unicode MS" w:hAnsi="Times New Roman" w:cs="Times New Roman"/>
          <w:sz w:val="17"/>
          <w:szCs w:val="17"/>
          <w:lang w:eastAsia="ru-RU"/>
        </w:rPr>
      </w:pPr>
    </w:p>
    <w:p w:rsidR="008A135A" w:rsidRPr="00CB2F14" w:rsidP="008A1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CB2F14">
        <w:rPr>
          <w:rFonts w:ascii="Times New Roman" w:eastAsia="Times New Roman" w:hAnsi="Times New Roman" w:cs="Times New Roman"/>
          <w:sz w:val="17"/>
          <w:szCs w:val="17"/>
        </w:rPr>
        <w:t xml:space="preserve">           </w:t>
      </w:r>
      <w:r w:rsidRPr="00CB2F14" w:rsidR="00F85448">
        <w:rPr>
          <w:rFonts w:ascii="Times New Roman" w:eastAsia="Times New Roman" w:hAnsi="Times New Roman" w:cs="Times New Roman"/>
          <w:sz w:val="17"/>
          <w:szCs w:val="17"/>
        </w:rPr>
        <w:t>11.11.2014</w:t>
      </w:r>
      <w:r w:rsidRPr="00CB2F14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CB2F14" w:rsidR="008761C4">
        <w:rPr>
          <w:rFonts w:ascii="Times New Roman" w:eastAsia="Times New Roman" w:hAnsi="Times New Roman" w:cs="Times New Roman"/>
          <w:sz w:val="17"/>
          <w:szCs w:val="17"/>
        </w:rPr>
        <w:t xml:space="preserve">в Единый государственный реестр юридических лиц внесены сведения  о создании </w:t>
      </w:r>
      <w:r w:rsidRPr="00CB2F14" w:rsidR="00CB2F14">
        <w:rPr>
          <w:rFonts w:ascii="Times New Roman" w:hAnsi="Times New Roman" w:cs="Times New Roman"/>
          <w:color w:val="000000"/>
          <w:sz w:val="17"/>
          <w:szCs w:val="17"/>
        </w:rPr>
        <w:t>наименование предприятия</w:t>
      </w:r>
      <w:r w:rsidRPr="00CB2F14" w:rsidR="00F85448">
        <w:rPr>
          <w:rFonts w:ascii="Times New Roman" w:eastAsia="Times New Roman" w:hAnsi="Times New Roman" w:cs="Times New Roman"/>
          <w:sz w:val="17"/>
          <w:szCs w:val="17"/>
        </w:rPr>
        <w:t xml:space="preserve">. </w:t>
      </w:r>
    </w:p>
    <w:p w:rsidR="008A135A" w:rsidRPr="00CB2F14" w:rsidP="008A1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CB2F14">
        <w:rPr>
          <w:rFonts w:ascii="Times New Roman" w:eastAsia="Times New Roman" w:hAnsi="Times New Roman" w:cs="Times New Roman"/>
          <w:sz w:val="17"/>
          <w:szCs w:val="17"/>
        </w:rPr>
        <w:t xml:space="preserve">           </w:t>
      </w:r>
      <w:r w:rsidRPr="00CB2F14" w:rsidR="00F85448">
        <w:rPr>
          <w:rFonts w:ascii="Times New Roman" w:eastAsia="Times New Roman" w:hAnsi="Times New Roman" w:cs="Times New Roman"/>
          <w:sz w:val="17"/>
          <w:szCs w:val="17"/>
        </w:rPr>
        <w:t>Кернус</w:t>
      </w:r>
      <w:r w:rsidRPr="00CB2F14" w:rsidR="00F85448">
        <w:rPr>
          <w:rFonts w:ascii="Times New Roman" w:eastAsia="Times New Roman" w:hAnsi="Times New Roman" w:cs="Times New Roman"/>
          <w:sz w:val="17"/>
          <w:szCs w:val="17"/>
        </w:rPr>
        <w:t xml:space="preserve"> В.В.</w:t>
      </w:r>
      <w:r w:rsidRPr="00CB2F14" w:rsidR="00550229">
        <w:rPr>
          <w:rFonts w:ascii="Times New Roman" w:eastAsia="Times New Roman" w:hAnsi="Times New Roman" w:cs="Times New Roman"/>
          <w:sz w:val="17"/>
          <w:szCs w:val="17"/>
        </w:rPr>
        <w:t>, являясь</w:t>
      </w:r>
      <w:r w:rsidRPr="00CB2F14" w:rsidR="008761C4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CB2F14" w:rsidR="00CB2F14">
        <w:rPr>
          <w:rFonts w:ascii="Times New Roman" w:eastAsia="Times New Roman" w:hAnsi="Times New Roman" w:cs="Times New Roman"/>
          <w:sz w:val="17"/>
          <w:szCs w:val="17"/>
        </w:rPr>
        <w:t>должность</w:t>
      </w:r>
      <w:r w:rsidRPr="00CB2F14" w:rsidR="00CB2F14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CB2F14" w:rsidR="00CB2F14">
        <w:rPr>
          <w:rFonts w:ascii="Times New Roman" w:hAnsi="Times New Roman" w:cs="Times New Roman"/>
          <w:color w:val="000000"/>
          <w:sz w:val="17"/>
          <w:szCs w:val="17"/>
        </w:rPr>
        <w:t>наименование предприятия</w:t>
      </w:r>
      <w:r w:rsidRPr="00CB2F14" w:rsidR="00AC7DA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CB2F14" w:rsidR="008761C4">
        <w:rPr>
          <w:rFonts w:ascii="Times New Roman" w:eastAsia="Times New Roman" w:hAnsi="Times New Roman" w:cs="Times New Roman"/>
          <w:sz w:val="17"/>
          <w:szCs w:val="17"/>
        </w:rPr>
        <w:t>представил</w:t>
      </w:r>
      <w:r w:rsidRPr="00CB2F14" w:rsidR="008823B6">
        <w:rPr>
          <w:rFonts w:ascii="Times New Roman" w:eastAsia="Times New Roman" w:hAnsi="Times New Roman" w:cs="Times New Roman"/>
          <w:sz w:val="17"/>
          <w:szCs w:val="17"/>
        </w:rPr>
        <w:t>а</w:t>
      </w:r>
      <w:r w:rsidRPr="00CB2F14" w:rsidR="00AC7DA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CB2F14" w:rsidR="008823B6">
        <w:rPr>
          <w:rFonts w:ascii="Times New Roman" w:eastAsia="Times New Roman" w:hAnsi="Times New Roman" w:cs="Times New Roman"/>
          <w:sz w:val="17"/>
          <w:szCs w:val="17"/>
        </w:rPr>
        <w:t xml:space="preserve">налоговую декларацию </w:t>
      </w:r>
      <w:r w:rsidRPr="00CB2F14" w:rsidR="00F85448">
        <w:rPr>
          <w:rFonts w:ascii="Times New Roman" w:eastAsia="Times New Roman" w:hAnsi="Times New Roman" w:cs="Times New Roman"/>
          <w:sz w:val="17"/>
          <w:szCs w:val="17"/>
        </w:rPr>
        <w:t>на имущество организации за 2023 год</w:t>
      </w:r>
      <w:r w:rsidRPr="00CB2F14" w:rsidR="00AC7DAA">
        <w:rPr>
          <w:rFonts w:ascii="Times New Roman" w:eastAsia="Times New Roman" w:hAnsi="Times New Roman" w:cs="Times New Roman"/>
          <w:sz w:val="17"/>
          <w:szCs w:val="17"/>
        </w:rPr>
        <w:t xml:space="preserve"> телекоммуникационными средствами связи с ЭЦП в Межрайонную инспекцию Федеральной налоговой службы № 2 по Республике Крым с нарушением установленных законодательством сроков</w:t>
      </w:r>
      <w:r w:rsidRPr="00CB2F14" w:rsidR="008823B6">
        <w:rPr>
          <w:rFonts w:ascii="Times New Roman" w:eastAsia="Times New Roman" w:hAnsi="Times New Roman" w:cs="Times New Roman"/>
          <w:sz w:val="17"/>
          <w:szCs w:val="17"/>
        </w:rPr>
        <w:t>.</w:t>
      </w:r>
    </w:p>
    <w:p w:rsidR="00F85448" w:rsidRPr="00CB2F14" w:rsidP="00F8544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7"/>
          <w:szCs w:val="17"/>
        </w:rPr>
      </w:pPr>
      <w:r w:rsidRPr="00CB2F14">
        <w:rPr>
          <w:sz w:val="17"/>
          <w:szCs w:val="17"/>
        </w:rPr>
        <w:t xml:space="preserve">В соответствии  п.1,3 ст. 80 НК РФ налоговая декларация представляет собой письменное заявление или заявление </w:t>
      </w:r>
      <w:r w:rsidRPr="00CB2F14">
        <w:rPr>
          <w:sz w:val="17"/>
          <w:szCs w:val="17"/>
        </w:rPr>
        <w:t>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</w:t>
      </w:r>
      <w:r w:rsidRPr="00CB2F14">
        <w:rPr>
          <w:sz w:val="17"/>
          <w:szCs w:val="17"/>
        </w:rPr>
        <w:t>ах и произведенных расходах, об источниках доходов, о налоговой базе, налоговых льготах, об исчисленной сумме налога и</w:t>
      </w:r>
      <w:r w:rsidRPr="00CB2F14">
        <w:rPr>
          <w:sz w:val="17"/>
          <w:szCs w:val="17"/>
        </w:rPr>
        <w:t xml:space="preserve"> (или) о других данных, служащих основанием для исчисления и уплаты налога; налоговая декларация представляется каждым налогоплательщиком </w:t>
      </w:r>
      <w:r w:rsidRPr="00CB2F14">
        <w:rPr>
          <w:sz w:val="17"/>
          <w:szCs w:val="17"/>
        </w:rPr>
        <w:t xml:space="preserve">по каждому налогу, подлежащему уплате этим налогоплательщиком, если иное не предусмотрено законодательством о налогах и сборах; налоговая декларация (расчет) представляется в налоговый орган по месту учета налогоплательщика (плательщика сбора, плательщика </w:t>
      </w:r>
      <w:r w:rsidRPr="00CB2F14">
        <w:rPr>
          <w:sz w:val="17"/>
          <w:szCs w:val="17"/>
        </w:rPr>
        <w:t>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Налог</w:t>
      </w:r>
      <w:r w:rsidRPr="00CB2F14">
        <w:rPr>
          <w:sz w:val="17"/>
          <w:szCs w:val="17"/>
        </w:rPr>
        <w:t>оплательщики, плательщики страховых взносов вправе представить документы,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F85448" w:rsidRPr="00CB2F14" w:rsidP="00F854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B2F14">
        <w:rPr>
          <w:rFonts w:ascii="Times New Roman" w:hAnsi="Times New Roman" w:cs="Times New Roman"/>
          <w:sz w:val="17"/>
          <w:szCs w:val="17"/>
        </w:rPr>
        <w:t xml:space="preserve">В соответствии с пунктом 6 статьи 80 НК РФ налоговая декларация </w:t>
      </w:r>
      <w:r w:rsidRPr="00CB2F14">
        <w:rPr>
          <w:rFonts w:ascii="Times New Roman" w:hAnsi="Times New Roman" w:cs="Times New Roman"/>
          <w:sz w:val="17"/>
          <w:szCs w:val="17"/>
        </w:rPr>
        <w:t>(расчет) представляется в установленные законодательством о налогах и сборах сроки.</w:t>
      </w:r>
    </w:p>
    <w:p w:rsidR="00F85448" w:rsidRPr="00CB2F14" w:rsidP="00F854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B2F14">
        <w:rPr>
          <w:rFonts w:ascii="Times New Roman" w:hAnsi="Times New Roman" w:cs="Times New Roman"/>
          <w:sz w:val="17"/>
          <w:szCs w:val="17"/>
        </w:rPr>
        <w:t>Согласно  п. 1 ст. 379 НК РФ налоговым периодом для налогоплательщиков  налога на имущество организаций признается календарный год.</w:t>
      </w:r>
    </w:p>
    <w:p w:rsidR="00F85448" w:rsidRPr="00CB2F14" w:rsidP="00F854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B2F14">
        <w:rPr>
          <w:rFonts w:ascii="Times New Roman" w:hAnsi="Times New Roman" w:cs="Times New Roman"/>
          <w:sz w:val="17"/>
          <w:szCs w:val="17"/>
        </w:rPr>
        <w:t xml:space="preserve">В соответствии с п. 3 ст. 386 НК РФ налогоплательщики представляют налоговые декларации по итогам налогового периода не позднее 25 февраля года, следующего за истекшим налоговым периодом. </w:t>
      </w:r>
    </w:p>
    <w:p w:rsidR="00F85448" w:rsidRPr="00CB2F14" w:rsidP="00F854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B2F14">
        <w:rPr>
          <w:rFonts w:ascii="Times New Roman" w:hAnsi="Times New Roman" w:cs="Times New Roman"/>
          <w:sz w:val="17"/>
          <w:szCs w:val="17"/>
        </w:rPr>
        <w:t xml:space="preserve">В </w:t>
      </w:r>
      <w:r w:rsidRPr="00CB2F14">
        <w:rPr>
          <w:rFonts w:ascii="Times New Roman" w:hAnsi="Times New Roman" w:cs="Times New Roman"/>
          <w:sz w:val="17"/>
          <w:szCs w:val="17"/>
        </w:rPr>
        <w:t>связи</w:t>
      </w:r>
      <w:r w:rsidRPr="00CB2F14">
        <w:rPr>
          <w:rFonts w:ascii="Times New Roman" w:hAnsi="Times New Roman" w:cs="Times New Roman"/>
          <w:sz w:val="17"/>
          <w:szCs w:val="17"/>
        </w:rPr>
        <w:t xml:space="preserve"> с чем должностным лицом – </w:t>
      </w:r>
      <w:r w:rsidRPr="00CB2F14" w:rsidR="00CB2F14">
        <w:rPr>
          <w:rFonts w:ascii="Times New Roman" w:hAnsi="Times New Roman" w:cs="Times New Roman"/>
          <w:sz w:val="17"/>
          <w:szCs w:val="17"/>
        </w:rPr>
        <w:t xml:space="preserve">должность </w:t>
      </w:r>
      <w:r w:rsidRPr="00CB2F14" w:rsidR="00CB2F14">
        <w:rPr>
          <w:rFonts w:ascii="Times New Roman" w:hAnsi="Times New Roman" w:cs="Times New Roman"/>
          <w:color w:val="000000"/>
          <w:sz w:val="17"/>
          <w:szCs w:val="17"/>
        </w:rPr>
        <w:t>наименование предприятия</w:t>
      </w:r>
      <w:r w:rsidRPr="00CB2F14" w:rsidR="00050E22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CB2F14">
        <w:rPr>
          <w:rFonts w:ascii="Times New Roman" w:eastAsia="Times New Roman" w:hAnsi="Times New Roman" w:cs="Times New Roman"/>
          <w:sz w:val="17"/>
          <w:szCs w:val="17"/>
        </w:rPr>
        <w:t>Кернус</w:t>
      </w:r>
      <w:r w:rsidRPr="00CB2F14">
        <w:rPr>
          <w:rFonts w:ascii="Times New Roman" w:eastAsia="Times New Roman" w:hAnsi="Times New Roman" w:cs="Times New Roman"/>
          <w:sz w:val="17"/>
          <w:szCs w:val="17"/>
        </w:rPr>
        <w:t xml:space="preserve"> В.В.</w:t>
      </w:r>
      <w:r w:rsidRPr="00CB2F14">
        <w:rPr>
          <w:rFonts w:ascii="Times New Roman" w:hAnsi="Times New Roman" w:cs="Times New Roman"/>
          <w:sz w:val="17"/>
          <w:szCs w:val="17"/>
        </w:rPr>
        <w:t xml:space="preserve"> не позднее </w:t>
      </w:r>
      <w:r w:rsidRPr="00CB2F14">
        <w:rPr>
          <w:rFonts w:ascii="Times New Roman" w:hAnsi="Times New Roman" w:cs="Times New Roman"/>
          <w:sz w:val="17"/>
          <w:szCs w:val="17"/>
        </w:rPr>
        <w:t>26.02.2024 (с учетом п. 7 ст. 6.1 НК РФ)</w:t>
      </w:r>
      <w:r w:rsidRPr="00CB2F14">
        <w:rPr>
          <w:rFonts w:ascii="Times New Roman" w:hAnsi="Times New Roman" w:cs="Times New Roman"/>
          <w:sz w:val="17"/>
          <w:szCs w:val="17"/>
        </w:rPr>
        <w:t xml:space="preserve"> должна была быть предоставлена </w:t>
      </w:r>
      <w:r w:rsidRPr="00CB2F14">
        <w:rPr>
          <w:rFonts w:ascii="Times New Roman" w:hAnsi="Times New Roman" w:cs="Times New Roman"/>
          <w:sz w:val="17"/>
          <w:szCs w:val="17"/>
        </w:rPr>
        <w:t xml:space="preserve"> декларацию по налогу на имущество организаций</w:t>
      </w:r>
      <w:r w:rsidRPr="00CB2F14">
        <w:rPr>
          <w:rFonts w:ascii="Times New Roman" w:hAnsi="Times New Roman" w:cs="Times New Roman"/>
          <w:sz w:val="17"/>
          <w:szCs w:val="17"/>
        </w:rPr>
        <w:t xml:space="preserve">  за 2023 год, которая фактически предоставлена в нал</w:t>
      </w:r>
      <w:r w:rsidRPr="00CB2F14">
        <w:rPr>
          <w:rFonts w:ascii="Times New Roman" w:hAnsi="Times New Roman" w:cs="Times New Roman"/>
          <w:sz w:val="17"/>
          <w:szCs w:val="17"/>
        </w:rPr>
        <w:t xml:space="preserve">оговый орган </w:t>
      </w:r>
      <w:r w:rsidRPr="00CB2F14">
        <w:rPr>
          <w:rFonts w:ascii="Times New Roman" w:hAnsi="Times New Roman" w:cs="Times New Roman"/>
          <w:sz w:val="17"/>
          <w:szCs w:val="17"/>
        </w:rPr>
        <w:t>19.03.2024</w:t>
      </w:r>
      <w:r w:rsidRPr="00CB2F14">
        <w:rPr>
          <w:rFonts w:ascii="Times New Roman" w:hAnsi="Times New Roman" w:cs="Times New Roman"/>
          <w:sz w:val="17"/>
          <w:szCs w:val="17"/>
        </w:rPr>
        <w:t xml:space="preserve">  по телекоммуникационным канал связи с ЭП рег. № </w:t>
      </w:r>
      <w:r w:rsidRPr="00CB2F14">
        <w:rPr>
          <w:rFonts w:ascii="Times New Roman" w:hAnsi="Times New Roman" w:cs="Times New Roman"/>
          <w:sz w:val="17"/>
          <w:szCs w:val="17"/>
        </w:rPr>
        <w:t>2107636320</w:t>
      </w:r>
      <w:r w:rsidRPr="00CB2F14">
        <w:rPr>
          <w:rFonts w:ascii="Times New Roman" w:hAnsi="Times New Roman" w:cs="Times New Roman"/>
          <w:sz w:val="17"/>
          <w:szCs w:val="17"/>
        </w:rPr>
        <w:t>.</w:t>
      </w:r>
    </w:p>
    <w:p w:rsidR="00F85448" w:rsidRPr="00CB2F14" w:rsidP="00F85448">
      <w:pPr>
        <w:spacing w:line="240" w:lineRule="auto"/>
        <w:ind w:firstLine="708"/>
        <w:contextualSpacing/>
        <w:jc w:val="both"/>
        <w:rPr>
          <w:rFonts w:ascii="Times New Roman" w:hAnsi="Times New Roman"/>
          <w:sz w:val="17"/>
          <w:szCs w:val="17"/>
        </w:rPr>
      </w:pPr>
      <w:r w:rsidRPr="00CB2F14">
        <w:rPr>
          <w:rFonts w:ascii="Times New Roman" w:eastAsia="Times New Roman" w:hAnsi="Times New Roman"/>
          <w:sz w:val="17"/>
          <w:szCs w:val="17"/>
        </w:rPr>
        <w:t>В судебно</w:t>
      </w:r>
      <w:r w:rsidRPr="00CB2F14" w:rsidR="00050E22">
        <w:rPr>
          <w:rFonts w:ascii="Times New Roman" w:eastAsia="Times New Roman" w:hAnsi="Times New Roman"/>
          <w:sz w:val="17"/>
          <w:szCs w:val="17"/>
        </w:rPr>
        <w:t>м</w:t>
      </w:r>
      <w:r w:rsidRPr="00CB2F14">
        <w:rPr>
          <w:rFonts w:ascii="Times New Roman" w:eastAsia="Times New Roman" w:hAnsi="Times New Roman"/>
          <w:sz w:val="17"/>
          <w:szCs w:val="17"/>
        </w:rPr>
        <w:t xml:space="preserve"> заседани</w:t>
      </w:r>
      <w:r w:rsidRPr="00CB2F14" w:rsidR="00050E22">
        <w:rPr>
          <w:rFonts w:ascii="Times New Roman" w:eastAsia="Times New Roman" w:hAnsi="Times New Roman"/>
          <w:sz w:val="17"/>
          <w:szCs w:val="17"/>
        </w:rPr>
        <w:t>и</w:t>
      </w:r>
      <w:r w:rsidRPr="00CB2F14">
        <w:rPr>
          <w:rFonts w:ascii="Times New Roman" w:eastAsia="Times New Roman" w:hAnsi="Times New Roman"/>
          <w:sz w:val="17"/>
          <w:szCs w:val="17"/>
        </w:rPr>
        <w:t xml:space="preserve"> </w:t>
      </w:r>
      <w:r w:rsidRPr="00CB2F14">
        <w:rPr>
          <w:rFonts w:ascii="Times New Roman" w:eastAsia="Times New Roman" w:hAnsi="Times New Roman"/>
          <w:sz w:val="17"/>
          <w:szCs w:val="17"/>
        </w:rPr>
        <w:t>Кернус В.В., после разъяснения ей прав, предусмотренных ст. 25.1, 26.4, 30.1 КоАП РФ, ст. 51 Конституции РФ, отводов, ходатайств не заявила, вину приз</w:t>
      </w:r>
      <w:r w:rsidRPr="00CB2F14">
        <w:rPr>
          <w:rFonts w:ascii="Times New Roman" w:eastAsia="Times New Roman" w:hAnsi="Times New Roman"/>
          <w:sz w:val="17"/>
          <w:szCs w:val="17"/>
        </w:rPr>
        <w:t xml:space="preserve">нала, фактические обстоятельства дела не оспаривала. </w:t>
      </w:r>
    </w:p>
    <w:p w:rsidR="00F85448" w:rsidRPr="00CB2F14" w:rsidP="00F85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CB2F14">
        <w:rPr>
          <w:rFonts w:ascii="Times New Roman" w:eastAsia="Calibri" w:hAnsi="Times New Roman" w:cs="Times New Roman"/>
          <w:sz w:val="17"/>
          <w:szCs w:val="17"/>
        </w:rPr>
        <w:t>Исследовав</w:t>
      </w:r>
      <w:r w:rsidRPr="00CB2F14">
        <w:rPr>
          <w:rFonts w:ascii="Times New Roman" w:eastAsia="Times New Roman" w:hAnsi="Times New Roman" w:cs="Times New Roman"/>
          <w:sz w:val="17"/>
          <w:szCs w:val="17"/>
        </w:rPr>
        <w:t xml:space="preserve"> материалы  дела, мировой судья считает, что событие правонарушения имело место</w:t>
      </w:r>
      <w:r w:rsidRPr="00CB2F14">
        <w:rPr>
          <w:rFonts w:ascii="Times New Roman" w:eastAsia="Times New Roman" w:hAnsi="Times New Roman" w:cs="Times New Roman"/>
          <w:sz w:val="17"/>
          <w:szCs w:val="17"/>
        </w:rPr>
        <w:t xml:space="preserve"> и помимо признания вины правонарушителем,</w:t>
      </w:r>
      <w:r w:rsidRPr="00CB2F14">
        <w:rPr>
          <w:rFonts w:ascii="Times New Roman" w:eastAsia="Times New Roman" w:hAnsi="Times New Roman" w:cs="Times New Roman"/>
          <w:sz w:val="17"/>
          <w:szCs w:val="17"/>
        </w:rPr>
        <w:t xml:space="preserve"> подтверждается материалами дела: протоколом об административном правонарушении от </w:t>
      </w:r>
      <w:r w:rsidRPr="00CB2F14">
        <w:rPr>
          <w:rFonts w:ascii="Times New Roman" w:eastAsia="Times New Roman" w:hAnsi="Times New Roman" w:cs="Times New Roman"/>
          <w:sz w:val="17"/>
          <w:szCs w:val="17"/>
        </w:rPr>
        <w:t>03.12.2024</w:t>
      </w:r>
      <w:r w:rsidRPr="00CB2F14">
        <w:rPr>
          <w:rFonts w:ascii="Times New Roman" w:eastAsia="Times New Roman" w:hAnsi="Times New Roman" w:cs="Times New Roman"/>
          <w:sz w:val="17"/>
          <w:szCs w:val="17"/>
        </w:rPr>
        <w:t xml:space="preserve"> (л.д.</w:t>
      </w:r>
      <w:r w:rsidRPr="00CB2F14">
        <w:rPr>
          <w:rFonts w:ascii="Times New Roman" w:eastAsia="Times New Roman" w:hAnsi="Times New Roman" w:cs="Times New Roman"/>
          <w:sz w:val="17"/>
          <w:szCs w:val="17"/>
        </w:rPr>
        <w:t>1-3); копией выписки из ЕГРЮЛ (л.д.8-10); копией акта налоговой проверки № 740 от 10.06.2024 (л.д.11-13); копией квитанции о приеме налоговой декларации (л.д</w:t>
      </w:r>
      <w:r w:rsidRPr="00CB2F14">
        <w:rPr>
          <w:rFonts w:ascii="Times New Roman" w:eastAsia="Times New Roman" w:hAnsi="Times New Roman" w:cs="Times New Roman"/>
          <w:sz w:val="17"/>
          <w:szCs w:val="17"/>
        </w:rPr>
        <w:t>.14).</w:t>
      </w:r>
    </w:p>
    <w:p w:rsidR="00F85448" w:rsidRPr="00CB2F14" w:rsidP="00F854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CB2F14">
        <w:rPr>
          <w:rFonts w:ascii="Times New Roman" w:eastAsia="Calibri" w:hAnsi="Times New Roman" w:cs="Times New Roman"/>
          <w:sz w:val="17"/>
          <w:szCs w:val="17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</w:t>
      </w:r>
      <w:r w:rsidRPr="00CB2F14">
        <w:rPr>
          <w:rFonts w:ascii="Times New Roman" w:eastAsia="Calibri" w:hAnsi="Times New Roman" w:cs="Times New Roman"/>
          <w:sz w:val="17"/>
          <w:szCs w:val="17"/>
        </w:rPr>
        <w:t>устимыми, достоверными и достаточными для разрешения дела.</w:t>
      </w:r>
    </w:p>
    <w:p w:rsidR="00F85448" w:rsidRPr="00CB2F14" w:rsidP="00F854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CB2F14">
        <w:rPr>
          <w:rFonts w:ascii="Times New Roman" w:eastAsia="Times New Roman" w:hAnsi="Times New Roman" w:cs="Times New Roman"/>
          <w:sz w:val="17"/>
          <w:szCs w:val="17"/>
        </w:rPr>
        <w:t xml:space="preserve">  Таким образом, вина </w:t>
      </w:r>
      <w:r w:rsidRPr="00CB2F14" w:rsidR="00CB2F14">
        <w:rPr>
          <w:rFonts w:ascii="Times New Roman" w:eastAsia="Times New Roman" w:hAnsi="Times New Roman" w:cs="Times New Roman"/>
          <w:sz w:val="17"/>
          <w:szCs w:val="17"/>
        </w:rPr>
        <w:t xml:space="preserve">должность </w:t>
      </w:r>
      <w:r w:rsidRPr="00CB2F14" w:rsidR="00CB2F14">
        <w:rPr>
          <w:rFonts w:ascii="Times New Roman" w:hAnsi="Times New Roman" w:cs="Times New Roman"/>
          <w:color w:val="000000"/>
          <w:sz w:val="17"/>
          <w:szCs w:val="17"/>
        </w:rPr>
        <w:t>наименование предприятия</w:t>
      </w:r>
      <w:r w:rsidRPr="00CB2F14" w:rsidR="00050E22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CB2F14">
        <w:rPr>
          <w:rFonts w:ascii="Times New Roman" w:eastAsia="Times New Roman" w:hAnsi="Times New Roman" w:cs="Times New Roman"/>
          <w:sz w:val="17"/>
          <w:szCs w:val="17"/>
        </w:rPr>
        <w:t>Кернус</w:t>
      </w:r>
      <w:r w:rsidRPr="00CB2F14">
        <w:rPr>
          <w:rFonts w:ascii="Times New Roman" w:eastAsia="Times New Roman" w:hAnsi="Times New Roman" w:cs="Times New Roman"/>
          <w:sz w:val="17"/>
          <w:szCs w:val="17"/>
        </w:rPr>
        <w:t xml:space="preserve"> В.В.</w:t>
      </w:r>
      <w:r w:rsidRPr="00CB2F14">
        <w:rPr>
          <w:rFonts w:ascii="Times New Roman" w:eastAsia="Times New Roman" w:hAnsi="Times New Roman" w:cs="Times New Roman"/>
          <w:sz w:val="17"/>
          <w:szCs w:val="17"/>
        </w:rPr>
        <w:t xml:space="preserve"> в совершении административного правонарушения полностью подтверждаетс</w:t>
      </w:r>
      <w:r w:rsidRPr="00CB2F14">
        <w:rPr>
          <w:rFonts w:ascii="Times New Roman" w:eastAsia="Times New Roman" w:hAnsi="Times New Roman" w:cs="Times New Roman"/>
          <w:sz w:val="17"/>
          <w:szCs w:val="17"/>
        </w:rPr>
        <w:t xml:space="preserve">я исследованными в судебном заседании доказательствами и </w:t>
      </w:r>
      <w:r w:rsidRPr="00CB2F14" w:rsidR="00BA59BC">
        <w:rPr>
          <w:rFonts w:ascii="Times New Roman" w:eastAsia="Times New Roman" w:hAnsi="Times New Roman" w:cs="Times New Roman"/>
          <w:sz w:val="17"/>
          <w:szCs w:val="17"/>
        </w:rPr>
        <w:t>ее</w:t>
      </w:r>
      <w:r w:rsidRPr="00CB2F14">
        <w:rPr>
          <w:rFonts w:ascii="Times New Roman" w:eastAsia="Times New Roman" w:hAnsi="Times New Roman" w:cs="Times New Roman"/>
          <w:sz w:val="17"/>
          <w:szCs w:val="17"/>
        </w:rPr>
        <w:t xml:space="preserve"> действия мировой судья квалифицирует по статье 15.5 КоАП РФ как  </w:t>
      </w:r>
      <w:r w:rsidRPr="00CB2F14">
        <w:rPr>
          <w:rFonts w:ascii="Times New Roman" w:eastAsia="Calibri" w:hAnsi="Times New Roman" w:cs="Times New Roman"/>
          <w:sz w:val="17"/>
          <w:szCs w:val="17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</w:t>
      </w:r>
      <w:r w:rsidRPr="00CB2F14">
        <w:rPr>
          <w:rFonts w:ascii="Times New Roman" w:eastAsia="Calibri" w:hAnsi="Times New Roman" w:cs="Times New Roman"/>
          <w:sz w:val="17"/>
          <w:szCs w:val="17"/>
        </w:rPr>
        <w:t xml:space="preserve">чета. </w:t>
      </w:r>
    </w:p>
    <w:p w:rsidR="00F85448" w:rsidRPr="00CB2F14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>Санкция ст. 15.5 КоАП РФ предусматривает административное наказание в виде предупреждения или наложения административного штрафа на должностных лиц в размере от трехсот до пятисот рублей.</w:t>
      </w:r>
    </w:p>
    <w:p w:rsidR="00F85448" w:rsidRPr="00CB2F14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>Обстоятельством, смягчающим административную ответственность,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в соответствии со ст. 4.2 КоАП РФ является</w:t>
      </w:r>
      <w:r w:rsidRPr="00CB2F14" w:rsidR="00BA59BC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признание вины, 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совершение </w:t>
      </w:r>
      <w:r w:rsidRPr="00CB2F14" w:rsidR="00BA59BC">
        <w:rPr>
          <w:rFonts w:ascii="Times New Roman" w:eastAsia="Times New Roman" w:hAnsi="Times New Roman" w:cs="Times New Roman"/>
          <w:sz w:val="17"/>
          <w:szCs w:val="17"/>
          <w:lang w:eastAsia="ru-RU"/>
        </w:rPr>
        <w:t>Кернус В.В.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правонарушения впервые, поскольку в материалах дела отсутствуют сведения о привлечении </w:t>
      </w:r>
      <w:r w:rsidRPr="00CB2F14" w:rsidR="00BA59BC">
        <w:rPr>
          <w:rFonts w:ascii="Times New Roman" w:eastAsia="Times New Roman" w:hAnsi="Times New Roman" w:cs="Times New Roman"/>
          <w:sz w:val="17"/>
          <w:szCs w:val="17"/>
          <w:lang w:eastAsia="ru-RU"/>
        </w:rPr>
        <w:t>ее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ранее к административной ответственности; обстоятельств отягчающих административну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ю ответственность в соответствии со ст. 4.3 КоАП РФ суд в действиях </w:t>
      </w:r>
      <w:r w:rsidRPr="00CB2F14" w:rsidR="00BA59BC">
        <w:rPr>
          <w:rFonts w:ascii="Times New Roman" w:eastAsia="Times New Roman" w:hAnsi="Times New Roman" w:cs="Times New Roman"/>
          <w:sz w:val="17"/>
          <w:szCs w:val="17"/>
          <w:lang w:eastAsia="ru-RU"/>
        </w:rPr>
        <w:t>Кернус В.В.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не усматривает. </w:t>
      </w:r>
    </w:p>
    <w:p w:rsidR="00F85448" w:rsidRPr="00CB2F14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Таким образом, установив вину </w:t>
      </w:r>
      <w:r w:rsidRPr="00CB2F14" w:rsidR="00BA59BC">
        <w:rPr>
          <w:rFonts w:ascii="Times New Roman" w:eastAsia="Times New Roman" w:hAnsi="Times New Roman" w:cs="Times New Roman"/>
          <w:sz w:val="17"/>
          <w:szCs w:val="17"/>
          <w:lang w:eastAsia="ru-RU"/>
        </w:rPr>
        <w:t>Кернус В.В.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в совершенном правонарушении, суд считает необходимым 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подвергнуть </w:t>
      </w:r>
      <w:r w:rsidRPr="00CB2F14" w:rsidR="00BA59BC">
        <w:rPr>
          <w:rFonts w:ascii="Times New Roman" w:eastAsia="Times New Roman" w:hAnsi="Times New Roman" w:cs="Times New Roman"/>
          <w:sz w:val="17"/>
          <w:szCs w:val="17"/>
          <w:lang w:eastAsia="ru-RU"/>
        </w:rPr>
        <w:t>ее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административной ответственности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. </w:t>
      </w:r>
    </w:p>
    <w:p w:rsidR="00F85448" w:rsidRPr="00CB2F14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ся. </w:t>
      </w:r>
    </w:p>
    <w:p w:rsidR="00F85448" w:rsidRPr="00CB2F14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 1 ст. 4.1 КоАП РФ). </w:t>
      </w:r>
    </w:p>
    <w:p w:rsidR="00F85448" w:rsidRPr="00CB2F14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>При назначении наказания суд учитыва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ет характер совершенного административного правонарушения, данные о личности лица, в отношении которого ведется производство по настоящему делу, его имущественное положение. </w:t>
      </w:r>
    </w:p>
    <w:p w:rsidR="00F85448" w:rsidRPr="00CB2F14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>В соответствии с правовой позицией Конституционного Суда Российской Федерации, со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держащейся в Постановлении от 25.02.2014 N 4-П, устанавливаемые в законодательстве об административных правонарушениях правила применения мер административной ответственности должны не только учитывать характер правонарушения, его опасность для защищаемых 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>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>порождаемых последствий (в том числе для лица, привлекаемого к ответственности) тому вреду, ко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>торый причинен в результате административного правонарушения, не допуская избыточного государственного принуждения и обеспечивая баланс основных прав индивида (юридического лица) и общего интереса, состоящего в защите личности, общества и государства от ад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>министративных правонарушений;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иное - в силу конституционного запрета дискриминации и выраженных в Конституции Российской Федерации идей справедливости и гуманизма - было бы несовместимо с принципом индивидуализации ответственности за административные прав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онарушения. </w:t>
      </w:r>
    </w:p>
    <w:p w:rsidR="00F85448" w:rsidRPr="00CB2F14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Согласно ст. 3.4 КоАП РФ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>Предупреждение устанавливается за впервые совершенны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>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одов Российской Федерации, 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85448" w:rsidRPr="00CB2F14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>При рассмотрении дела об административном правонарушении судом установлено, что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</w:t>
      </w:r>
      <w:r w:rsidRPr="00CB2F14" w:rsidR="00BA59BC">
        <w:rPr>
          <w:rFonts w:ascii="Times New Roman" w:eastAsia="Times New Roman" w:hAnsi="Times New Roman" w:cs="Times New Roman"/>
          <w:sz w:val="17"/>
          <w:szCs w:val="17"/>
          <w:lang w:eastAsia="ru-RU"/>
        </w:rPr>
        <w:t>Кернус В.В.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совершено административное правонарушение впервые,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>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ущерба. </w:t>
      </w:r>
    </w:p>
    <w:p w:rsidR="00F85448" w:rsidRPr="00CB2F14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Учитывая вышеизложенное, характер совершенного </w:t>
      </w:r>
      <w:r w:rsidRPr="00CB2F14" w:rsidR="00BA59BC">
        <w:rPr>
          <w:rFonts w:ascii="Times New Roman" w:eastAsia="Times New Roman" w:hAnsi="Times New Roman" w:cs="Times New Roman"/>
          <w:sz w:val="17"/>
          <w:szCs w:val="17"/>
          <w:lang w:eastAsia="ru-RU"/>
        </w:rPr>
        <w:t>Кернус В.В.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административного правонарушения, степень </w:t>
      </w:r>
      <w:r w:rsidRPr="00CB2F14" w:rsidR="00BA59BC">
        <w:rPr>
          <w:rFonts w:ascii="Times New Roman" w:eastAsia="Times New Roman" w:hAnsi="Times New Roman" w:cs="Times New Roman"/>
          <w:sz w:val="17"/>
          <w:szCs w:val="17"/>
          <w:lang w:eastAsia="ru-RU"/>
        </w:rPr>
        <w:t>ее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вины, отсутствие обстоятельств, отягчающих административную ответственность, считаю необходимым признать </w:t>
      </w:r>
      <w:r w:rsidRPr="00CB2F14" w:rsidR="00BA59BC">
        <w:rPr>
          <w:rFonts w:ascii="Times New Roman" w:eastAsia="Times New Roman" w:hAnsi="Times New Roman" w:cs="Times New Roman"/>
          <w:sz w:val="17"/>
          <w:szCs w:val="17"/>
          <w:lang w:eastAsia="ru-RU"/>
        </w:rPr>
        <w:t>Кернус</w:t>
      </w:r>
      <w:r w:rsidRPr="00CB2F14" w:rsidR="00BA59BC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CB2F14" w:rsid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>В.В.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CB2F14" w:rsidR="00BA59BC">
        <w:rPr>
          <w:rFonts w:ascii="Times New Roman" w:eastAsia="Times New Roman" w:hAnsi="Times New Roman" w:cs="Times New Roman"/>
          <w:sz w:val="17"/>
          <w:szCs w:val="17"/>
          <w:lang w:eastAsia="ru-RU"/>
        </w:rPr>
        <w:t>виновной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в совершении административного правонарушения, предусмотренного ст. 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15.5 КоАП РФ и назначить </w:t>
      </w:r>
      <w:r w:rsidRPr="00CB2F14" w:rsidR="00050E22">
        <w:rPr>
          <w:rFonts w:ascii="Times New Roman" w:eastAsia="Times New Roman" w:hAnsi="Times New Roman" w:cs="Times New Roman"/>
          <w:sz w:val="17"/>
          <w:szCs w:val="17"/>
          <w:lang w:eastAsia="ru-RU"/>
        </w:rPr>
        <w:t>ей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наказание в виде предупреждения. </w:t>
      </w:r>
    </w:p>
    <w:p w:rsidR="00F85448" w:rsidRPr="00CB2F14" w:rsidP="00F854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>На основании ст. 15.5 КоАП РФ, руководствуясь ст. ст. 29.9 - 29.10, 30.3 КоАП РФ, суд,</w:t>
      </w:r>
    </w:p>
    <w:p w:rsidR="00F85448" w:rsidRPr="00CB2F14" w:rsidP="00F85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F85448" w:rsidRPr="00CB2F14" w:rsidP="00F85448">
      <w:pPr>
        <w:spacing w:after="0" w:line="240" w:lineRule="auto"/>
        <w:ind w:firstLine="3372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ПОСТАНОВИЛ:</w:t>
      </w:r>
    </w:p>
    <w:p w:rsidR="00F85448" w:rsidRPr="00CB2F14" w:rsidP="00F85448">
      <w:pPr>
        <w:spacing w:after="0" w:line="240" w:lineRule="auto"/>
        <w:ind w:firstLine="3372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p w:rsidR="00F85448" w:rsidRPr="00CB2F14" w:rsidP="00F85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</w:t>
      </w:r>
      <w:r w:rsidRPr="00CB2F14" w:rsidR="00BA59BC">
        <w:rPr>
          <w:rFonts w:ascii="Times New Roman" w:eastAsia="Times New Roman" w:hAnsi="Times New Roman" w:cs="Times New Roman"/>
          <w:sz w:val="17"/>
          <w:szCs w:val="17"/>
          <w:lang w:eastAsia="ru-RU"/>
        </w:rPr>
        <w:t>д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олжностное лицо – </w:t>
      </w:r>
      <w:r w:rsidRPr="00CB2F14" w:rsidR="00CB2F14">
        <w:rPr>
          <w:rFonts w:ascii="Times New Roman" w:eastAsia="Times New Roman" w:hAnsi="Times New Roman" w:cs="Times New Roman"/>
          <w:sz w:val="17"/>
          <w:szCs w:val="17"/>
        </w:rPr>
        <w:t xml:space="preserve">должность </w:t>
      </w:r>
      <w:r w:rsidRPr="00CB2F14" w:rsidR="00CB2F14">
        <w:rPr>
          <w:rFonts w:ascii="Times New Roman" w:hAnsi="Times New Roman" w:cs="Times New Roman"/>
          <w:color w:val="000000"/>
          <w:sz w:val="17"/>
          <w:szCs w:val="17"/>
        </w:rPr>
        <w:t>наименование предприятия</w:t>
      </w:r>
      <w:r w:rsidRPr="00CB2F14" w:rsidR="00BA59BC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CB2F14" w:rsidR="00BA59BC">
        <w:rPr>
          <w:rFonts w:ascii="Times New Roman" w:eastAsia="Times New Roman" w:hAnsi="Times New Roman" w:cs="Times New Roman"/>
          <w:sz w:val="17"/>
          <w:szCs w:val="17"/>
          <w:lang w:eastAsia="ru-RU"/>
        </w:rPr>
        <w:t>Кернус</w:t>
      </w:r>
      <w:r w:rsidRPr="00CB2F14" w:rsidR="00BA59BC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CB2F14" w:rsid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>В.В.</w:t>
      </w:r>
      <w:r w:rsidRPr="00CB2F14" w:rsidR="00BA59BC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признать </w:t>
      </w:r>
      <w:r w:rsidRPr="00CB2F14" w:rsidR="00BA59BC">
        <w:rPr>
          <w:rFonts w:ascii="Times New Roman" w:eastAsia="Times New Roman" w:hAnsi="Times New Roman" w:cs="Times New Roman"/>
          <w:sz w:val="17"/>
          <w:szCs w:val="17"/>
          <w:lang w:eastAsia="ru-RU"/>
        </w:rPr>
        <w:t>виновной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в совершении административного правонарушения,  предусмотренного ст. 15.5 Кодекса РФ об административных правонарушениях, и назначить 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CB2F14" w:rsidR="00BA59BC">
        <w:rPr>
          <w:rFonts w:ascii="Times New Roman" w:eastAsia="Times New Roman" w:hAnsi="Times New Roman" w:cs="Times New Roman"/>
          <w:sz w:val="17"/>
          <w:szCs w:val="17"/>
          <w:lang w:eastAsia="ru-RU"/>
        </w:rPr>
        <w:t>ей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>наказание в виде предупреждения.</w:t>
      </w:r>
    </w:p>
    <w:p w:rsidR="00F85448" w:rsidRPr="00CB2F14" w:rsidP="00F85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CB2F14">
        <w:rPr>
          <w:rFonts w:ascii="Times New Roman" w:eastAsia="Times New Roman" w:hAnsi="Times New Roman" w:cs="Times New Roman"/>
          <w:sz w:val="17"/>
          <w:szCs w:val="17"/>
        </w:rPr>
        <w:t xml:space="preserve">Постановление может быть обжаловано в течение 10 дней со дня </w:t>
      </w:r>
      <w:r w:rsidRPr="00CB2F1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вручения или получения копии постановления </w:t>
      </w:r>
      <w:r w:rsidRPr="00CB2F14">
        <w:rPr>
          <w:rFonts w:ascii="Times New Roman" w:eastAsia="Times New Roman" w:hAnsi="Times New Roman" w:cs="Times New Roman"/>
          <w:sz w:val="17"/>
          <w:szCs w:val="17"/>
        </w:rPr>
        <w:t>через мирового судью в Красноперекопский районный суд Республики Крым.</w:t>
      </w:r>
    </w:p>
    <w:p w:rsidR="00F85448" w:rsidRPr="00CB2F14" w:rsidP="00F85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F85448" w:rsidRPr="00CB2F14" w:rsidP="00F854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7"/>
          <w:szCs w:val="17"/>
        </w:rPr>
      </w:pPr>
      <w:r w:rsidRPr="00CB2F14">
        <w:rPr>
          <w:rFonts w:ascii="Times New Roman" w:eastAsia="Times New Roman" w:hAnsi="Times New Roman" w:cs="Times New Roman"/>
          <w:sz w:val="17"/>
          <w:szCs w:val="17"/>
        </w:rPr>
        <w:t xml:space="preserve">   Мировой судья:                                                               </w:t>
      </w:r>
      <w:r w:rsidRPr="00CB2F14">
        <w:rPr>
          <w:rFonts w:ascii="Times New Roman" w:eastAsia="Times New Roman" w:hAnsi="Times New Roman" w:cs="Times New Roman"/>
          <w:sz w:val="17"/>
          <w:szCs w:val="17"/>
        </w:rPr>
        <w:t>А.С. Захарова</w:t>
      </w:r>
    </w:p>
    <w:p w:rsidR="00F85448" w:rsidRPr="00CB2F14" w:rsidP="00F85448">
      <w:pPr>
        <w:rPr>
          <w:rFonts w:ascii="Times New Roman" w:hAnsi="Times New Roman" w:cs="Times New Roman"/>
          <w:sz w:val="17"/>
          <w:szCs w:val="17"/>
        </w:rPr>
      </w:pPr>
    </w:p>
    <w:p w:rsidR="00F85448" w:rsidRPr="00CB2F14" w:rsidP="00F85448">
      <w:pPr>
        <w:rPr>
          <w:rFonts w:ascii="Times New Roman" w:hAnsi="Times New Roman" w:cs="Times New Roman"/>
          <w:sz w:val="17"/>
          <w:szCs w:val="17"/>
        </w:rPr>
      </w:pPr>
    </w:p>
    <w:p w:rsidR="00735AE9" w:rsidRPr="00CB2F14" w:rsidP="00F8544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7"/>
          <w:szCs w:val="17"/>
        </w:rPr>
      </w:pPr>
    </w:p>
    <w:p w:rsidR="00CB2F14" w:rsidRPr="00CB2F1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7"/>
          <w:szCs w:val="17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C5CC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F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225"/>
    <w:rsid w:val="000236AD"/>
    <w:rsid w:val="00032246"/>
    <w:rsid w:val="00036366"/>
    <w:rsid w:val="00045042"/>
    <w:rsid w:val="00045074"/>
    <w:rsid w:val="00046FD6"/>
    <w:rsid w:val="00050E22"/>
    <w:rsid w:val="00054FAE"/>
    <w:rsid w:val="00067BAB"/>
    <w:rsid w:val="00074DEB"/>
    <w:rsid w:val="00081F8D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D7FB2"/>
    <w:rsid w:val="000F1D24"/>
    <w:rsid w:val="000F6D81"/>
    <w:rsid w:val="001026D7"/>
    <w:rsid w:val="00107BC5"/>
    <w:rsid w:val="001179F8"/>
    <w:rsid w:val="00124340"/>
    <w:rsid w:val="001276A7"/>
    <w:rsid w:val="001330D0"/>
    <w:rsid w:val="001367FA"/>
    <w:rsid w:val="001548B6"/>
    <w:rsid w:val="001615C6"/>
    <w:rsid w:val="00164555"/>
    <w:rsid w:val="00167E5F"/>
    <w:rsid w:val="00171CD8"/>
    <w:rsid w:val="001720D8"/>
    <w:rsid w:val="00176D60"/>
    <w:rsid w:val="00177E79"/>
    <w:rsid w:val="00197055"/>
    <w:rsid w:val="001A1036"/>
    <w:rsid w:val="001A63A9"/>
    <w:rsid w:val="001B2FA4"/>
    <w:rsid w:val="001C1BAB"/>
    <w:rsid w:val="001D1149"/>
    <w:rsid w:val="001D71DD"/>
    <w:rsid w:val="001E0657"/>
    <w:rsid w:val="001E677C"/>
    <w:rsid w:val="001F5840"/>
    <w:rsid w:val="001F5F88"/>
    <w:rsid w:val="001F799F"/>
    <w:rsid w:val="00205006"/>
    <w:rsid w:val="00212D8A"/>
    <w:rsid w:val="00224EBF"/>
    <w:rsid w:val="0023119F"/>
    <w:rsid w:val="00232629"/>
    <w:rsid w:val="00235DF1"/>
    <w:rsid w:val="00251642"/>
    <w:rsid w:val="00252EA2"/>
    <w:rsid w:val="002825DE"/>
    <w:rsid w:val="00286388"/>
    <w:rsid w:val="00292C33"/>
    <w:rsid w:val="002A10FC"/>
    <w:rsid w:val="002A6059"/>
    <w:rsid w:val="002B0ACE"/>
    <w:rsid w:val="002B6A19"/>
    <w:rsid w:val="002B72A6"/>
    <w:rsid w:val="002E1580"/>
    <w:rsid w:val="00301B82"/>
    <w:rsid w:val="00303B76"/>
    <w:rsid w:val="00313323"/>
    <w:rsid w:val="00316F34"/>
    <w:rsid w:val="00317D79"/>
    <w:rsid w:val="0033642D"/>
    <w:rsid w:val="00356BDB"/>
    <w:rsid w:val="003677D6"/>
    <w:rsid w:val="00377DCF"/>
    <w:rsid w:val="0038103D"/>
    <w:rsid w:val="003859C1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7054F"/>
    <w:rsid w:val="00470719"/>
    <w:rsid w:val="00472DC4"/>
    <w:rsid w:val="004747DC"/>
    <w:rsid w:val="00485437"/>
    <w:rsid w:val="00491927"/>
    <w:rsid w:val="00496CB2"/>
    <w:rsid w:val="004A0322"/>
    <w:rsid w:val="004A6F91"/>
    <w:rsid w:val="004B5091"/>
    <w:rsid w:val="004D0993"/>
    <w:rsid w:val="004D0E6F"/>
    <w:rsid w:val="004D3CE6"/>
    <w:rsid w:val="004E2CC5"/>
    <w:rsid w:val="004F0438"/>
    <w:rsid w:val="004F26A1"/>
    <w:rsid w:val="004F4D5E"/>
    <w:rsid w:val="005054F2"/>
    <w:rsid w:val="00506830"/>
    <w:rsid w:val="00530610"/>
    <w:rsid w:val="00542EFF"/>
    <w:rsid w:val="00544CF5"/>
    <w:rsid w:val="00550229"/>
    <w:rsid w:val="00550F2F"/>
    <w:rsid w:val="00566B2A"/>
    <w:rsid w:val="00567F04"/>
    <w:rsid w:val="005743B2"/>
    <w:rsid w:val="005748CB"/>
    <w:rsid w:val="005806C0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0C86"/>
    <w:rsid w:val="005E3F9F"/>
    <w:rsid w:val="005E63AB"/>
    <w:rsid w:val="005F3EE6"/>
    <w:rsid w:val="005F49E4"/>
    <w:rsid w:val="005F57A9"/>
    <w:rsid w:val="005F660F"/>
    <w:rsid w:val="00602F84"/>
    <w:rsid w:val="00617C55"/>
    <w:rsid w:val="00630CA7"/>
    <w:rsid w:val="00636FD9"/>
    <w:rsid w:val="006560BC"/>
    <w:rsid w:val="00660F0C"/>
    <w:rsid w:val="006730A0"/>
    <w:rsid w:val="00673851"/>
    <w:rsid w:val="0068205D"/>
    <w:rsid w:val="006921BD"/>
    <w:rsid w:val="00692B62"/>
    <w:rsid w:val="0069547C"/>
    <w:rsid w:val="006B46AC"/>
    <w:rsid w:val="006C651D"/>
    <w:rsid w:val="006D2F92"/>
    <w:rsid w:val="006D4FE1"/>
    <w:rsid w:val="006D6D57"/>
    <w:rsid w:val="006E6932"/>
    <w:rsid w:val="00700329"/>
    <w:rsid w:val="0072764B"/>
    <w:rsid w:val="007277C4"/>
    <w:rsid w:val="00734D25"/>
    <w:rsid w:val="00735AE9"/>
    <w:rsid w:val="007374DC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4F27"/>
    <w:rsid w:val="007B668A"/>
    <w:rsid w:val="007C30C9"/>
    <w:rsid w:val="007C3882"/>
    <w:rsid w:val="007D004E"/>
    <w:rsid w:val="007D3D4C"/>
    <w:rsid w:val="007D6540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646A6"/>
    <w:rsid w:val="008701FD"/>
    <w:rsid w:val="008761C4"/>
    <w:rsid w:val="008808A1"/>
    <w:rsid w:val="008823B6"/>
    <w:rsid w:val="00885FF8"/>
    <w:rsid w:val="00895388"/>
    <w:rsid w:val="0089722B"/>
    <w:rsid w:val="008A135A"/>
    <w:rsid w:val="008A1BE5"/>
    <w:rsid w:val="008B29EA"/>
    <w:rsid w:val="008B5DEC"/>
    <w:rsid w:val="008B73FA"/>
    <w:rsid w:val="008B7904"/>
    <w:rsid w:val="008C5CCF"/>
    <w:rsid w:val="008D72E9"/>
    <w:rsid w:val="008E71CD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6002"/>
    <w:rsid w:val="00956B1B"/>
    <w:rsid w:val="009604FC"/>
    <w:rsid w:val="00985594"/>
    <w:rsid w:val="009A3C3B"/>
    <w:rsid w:val="009A6181"/>
    <w:rsid w:val="009B4400"/>
    <w:rsid w:val="009B52FA"/>
    <w:rsid w:val="009C779A"/>
    <w:rsid w:val="009D7427"/>
    <w:rsid w:val="009E4AE2"/>
    <w:rsid w:val="00A03116"/>
    <w:rsid w:val="00A062C1"/>
    <w:rsid w:val="00A321DD"/>
    <w:rsid w:val="00A365D6"/>
    <w:rsid w:val="00A36B30"/>
    <w:rsid w:val="00A373DC"/>
    <w:rsid w:val="00A376A0"/>
    <w:rsid w:val="00A53725"/>
    <w:rsid w:val="00A54405"/>
    <w:rsid w:val="00A625F2"/>
    <w:rsid w:val="00A65E1B"/>
    <w:rsid w:val="00A67E67"/>
    <w:rsid w:val="00A705F3"/>
    <w:rsid w:val="00A825FC"/>
    <w:rsid w:val="00A961EE"/>
    <w:rsid w:val="00AA0BEA"/>
    <w:rsid w:val="00AA0E90"/>
    <w:rsid w:val="00AA7E44"/>
    <w:rsid w:val="00AB1367"/>
    <w:rsid w:val="00AB64D5"/>
    <w:rsid w:val="00AC7DAA"/>
    <w:rsid w:val="00AD37D1"/>
    <w:rsid w:val="00AD49EA"/>
    <w:rsid w:val="00AE26E7"/>
    <w:rsid w:val="00AE29AC"/>
    <w:rsid w:val="00AF7FC9"/>
    <w:rsid w:val="00B012B0"/>
    <w:rsid w:val="00B03A94"/>
    <w:rsid w:val="00B1051B"/>
    <w:rsid w:val="00B124ED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85787"/>
    <w:rsid w:val="00B902C8"/>
    <w:rsid w:val="00BA435F"/>
    <w:rsid w:val="00BA59BC"/>
    <w:rsid w:val="00BB4440"/>
    <w:rsid w:val="00BC241B"/>
    <w:rsid w:val="00BE1FCC"/>
    <w:rsid w:val="00BF1F12"/>
    <w:rsid w:val="00BF4846"/>
    <w:rsid w:val="00BF7473"/>
    <w:rsid w:val="00BF79C7"/>
    <w:rsid w:val="00C10A06"/>
    <w:rsid w:val="00C2094B"/>
    <w:rsid w:val="00C23A5E"/>
    <w:rsid w:val="00C377A3"/>
    <w:rsid w:val="00C424D9"/>
    <w:rsid w:val="00C47E32"/>
    <w:rsid w:val="00C51125"/>
    <w:rsid w:val="00C53E07"/>
    <w:rsid w:val="00C57086"/>
    <w:rsid w:val="00C626FA"/>
    <w:rsid w:val="00C66F63"/>
    <w:rsid w:val="00C67AD0"/>
    <w:rsid w:val="00C7050E"/>
    <w:rsid w:val="00C71060"/>
    <w:rsid w:val="00C76FF9"/>
    <w:rsid w:val="00C8554D"/>
    <w:rsid w:val="00C91238"/>
    <w:rsid w:val="00CA070D"/>
    <w:rsid w:val="00CB08E3"/>
    <w:rsid w:val="00CB2F14"/>
    <w:rsid w:val="00CC2A38"/>
    <w:rsid w:val="00CC65F3"/>
    <w:rsid w:val="00CC7951"/>
    <w:rsid w:val="00CD1F31"/>
    <w:rsid w:val="00CD27F2"/>
    <w:rsid w:val="00CE0A50"/>
    <w:rsid w:val="00CE30C6"/>
    <w:rsid w:val="00CE617D"/>
    <w:rsid w:val="00CE7331"/>
    <w:rsid w:val="00CF0FFC"/>
    <w:rsid w:val="00CF5C75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AD8"/>
    <w:rsid w:val="00D9740D"/>
    <w:rsid w:val="00DB3E14"/>
    <w:rsid w:val="00DE0A78"/>
    <w:rsid w:val="00DE373B"/>
    <w:rsid w:val="00DF3626"/>
    <w:rsid w:val="00E112CA"/>
    <w:rsid w:val="00E21595"/>
    <w:rsid w:val="00E24858"/>
    <w:rsid w:val="00E4114B"/>
    <w:rsid w:val="00E52CDD"/>
    <w:rsid w:val="00E57F7D"/>
    <w:rsid w:val="00E805FF"/>
    <w:rsid w:val="00E81B2E"/>
    <w:rsid w:val="00E82236"/>
    <w:rsid w:val="00E82D28"/>
    <w:rsid w:val="00E83899"/>
    <w:rsid w:val="00E92654"/>
    <w:rsid w:val="00EA09CD"/>
    <w:rsid w:val="00EB2667"/>
    <w:rsid w:val="00EB2B0E"/>
    <w:rsid w:val="00EB3D91"/>
    <w:rsid w:val="00EC098D"/>
    <w:rsid w:val="00ED5602"/>
    <w:rsid w:val="00F01935"/>
    <w:rsid w:val="00F01A52"/>
    <w:rsid w:val="00F15C59"/>
    <w:rsid w:val="00F36CE3"/>
    <w:rsid w:val="00F473E0"/>
    <w:rsid w:val="00F51D36"/>
    <w:rsid w:val="00F74279"/>
    <w:rsid w:val="00F85182"/>
    <w:rsid w:val="00F85448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5344"/>
    <w:rsid w:val="00FC6441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5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63437-5680-4592-918D-6D8EBF9D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