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67C6" w:rsidRPr="009C5616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sz w:val="25"/>
          <w:szCs w:val="25"/>
          <w:lang w:eastAsia="ru-RU"/>
        </w:rPr>
        <w:t>Дело № 5-59-35/2017</w:t>
      </w:r>
    </w:p>
    <w:p w:rsidR="00EB67C6" w:rsidRPr="009C5616" w:rsidP="007516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EB67C6" w:rsidRPr="009C5616" w:rsidP="00751636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EB67C6" w:rsidRPr="009C5616" w:rsidP="00751636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23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марта 2017 г.</w:t>
      </w:r>
    </w:p>
    <w:p w:rsidR="00EB67C6" w:rsidRPr="009C5616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EB67C6" w:rsidRPr="009C5616" w:rsidP="00751636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Щербины Алины Анатольевны,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ранее привлекавшейся к ад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министративной ответственности,</w:t>
      </w:r>
    </w:p>
    <w:p w:rsidR="00EB67C6" w:rsidRPr="009C5616" w:rsidP="00751636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Щербина А.А.</w:t>
      </w:r>
      <w:r w:rsidRPr="009C5616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15.5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12 января 2016 г. между Администраци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ей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Ильинского сельского поселения Красноперекопского района Республики Крым и Учреждением заключен договор о директорском и хозяйственном обслуживании, согласно которому Учреждение принимает на себя обязательства составлять и представлять в установленные сроки и в установленном порядке налоговую отчетность Администрации Ильинского сельского поселения Красноперекопского района Республики Крым на срок до 31 декабря 2016 г.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Приказом Учреждения № </w:t>
      </w:r>
      <w:r w:rsidRPr="003F0612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12 января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Учреждения назначена Щербина А.А., в обязанности которой входит обеспечение контроля за своевременным составлением и представлением в срок бухгалтерской, налоговой отчетности Администрации, в налоговые органы, внебюджетные фонды, органы статистики и т.д.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 xml:space="preserve">06 сентября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hAnsi="Times New Roman" w:cs="Times New Roman"/>
          <w:sz w:val="25"/>
          <w:szCs w:val="25"/>
        </w:rPr>
        <w:t>Щербина А.А. представила в налоговый орган первичную налоговую декларацию по налогу на имущество организаций за 2015 г.</w:t>
      </w:r>
    </w:p>
    <w:p w:rsidR="00EB67C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Щербина А.А. в нарушение п. 3 ст. 386 Налогового кодекса РФ, предусматривающей, что налоговые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декларации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"http://www.consultant.ru/document/cons_doc_LAW_28165/2bed429330538c3ecad8f7685d93658f59755f64/" \l "dst234"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налоговым периодом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 несвоевременно представила налоговую декларацию в Межрайонную ИФНС России № 2 по Республике Крым по месту учета.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Щербине А.А.</w:t>
      </w: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</w:p>
    <w:p w:rsidR="00EB67C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highlight w:val="yellow"/>
          <w:lang w:eastAsia="ru-RU"/>
        </w:rPr>
      </w:pPr>
      <w:r w:rsidRPr="003078A3">
        <w:rPr>
          <w:rFonts w:ascii="Times New Roman" w:eastAsia="Arial Unicode MS" w:hAnsi="Times New Roman" w:cs="Times New Roman"/>
          <w:sz w:val="25"/>
          <w:szCs w:val="25"/>
          <w:lang w:eastAsia="ru-RU"/>
        </w:rPr>
        <w:t>Щербина А.А. в судебном заседании вину признала полностью.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Статья 15.5 КоАП РФ, в редакции действовавшей на 31 марта 2016 г., предусматривала административную ответственность за 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 и влекло предупреждение или наложение административного штрафа на должностных лиц в размере от трехсот до пятисот рублей.</w:t>
      </w:r>
    </w:p>
    <w:p w:rsidR="00EB67C6" w:rsidRPr="009C5616" w:rsidP="0075163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Щербиной А.А. подтверждается собранными по делу доказательствами: протоколом № </w:t>
      </w:r>
      <w:r w:rsidRPr="003F0612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15.02.2017 (л.д. 1-3); актом № </w:t>
      </w:r>
      <w:r w:rsidRPr="003F0612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15.02.2017 (л.д. 11-13); договором о директорском и хозяйственном обслуживании от 12.01.2016 (л.д. 29-31); постановлением о создании Учреждения № </w:t>
      </w:r>
      <w:r w:rsidRPr="003F0612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19.12.2014 (л.д. 27); распоряжением о назначении на должность № </w:t>
      </w:r>
      <w:r w:rsidRPr="003F0612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12.01.2016 (л.д. 28); должностной инструкцией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Щербины А.А. (л.д. 32-34); квитанцией о приеме налогового расчета в электронном виде (л.д. 8).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соответствии с п. 3 ст. 386 Налогового кодекса РФ налоговые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декларации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"http://www.consultant.ru/document/cons_doc_LAW_28165/2bed429330538c3ecad8f7685d93658f59755f64/" \l "dst234"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налоговым периодом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С учётом установленных по делу обстоятельств требования данных норм директором Щербиной А.А. не соблюдены.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Материалы дела не содержат сведений о том, что несвоевременность предоставления налогового расчета Щербиной А.А. имела место в связи с уважительными причинами.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Щербиной А.А. доказанной, мировой судья квалифицирует её действия по </w:t>
      </w:r>
      <w:r w:rsidRPr="009C5616">
        <w:rPr>
          <w:rFonts w:ascii="Times New Roman" w:hAnsi="Times New Roman" w:cs="Times New Roman"/>
          <w:sz w:val="25"/>
          <w:szCs w:val="25"/>
        </w:rPr>
        <w:t xml:space="preserve">ст. 15.5 КоАП РФ, в редакции действовавшей на 31 марта 2016 г., –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9C5616">
        <w:rPr>
          <w:rFonts w:ascii="Times New Roman" w:hAnsi="Times New Roman" w:cs="Times New Roman"/>
          <w:sz w:val="25"/>
          <w:szCs w:val="25"/>
        </w:rPr>
        <w:t>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078A3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  <w:r w:rsidRPr="009C561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C5616">
        <w:rPr>
          <w:rFonts w:ascii="Times New Roman" w:hAnsi="Times New Roman" w:cs="Times New Roman"/>
          <w:sz w:val="25"/>
          <w:szCs w:val="25"/>
        </w:rPr>
        <w:t xml:space="preserve"> мировой судья признаёт повторное совершение Щербиной А.А. однородного административного правонарушения.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Щербиной А.А. административного правонарушения, её личность, семейное и материальное положение, обстоятельства, смягчающие и отягчающие административную ответственность.</w:t>
      </w:r>
    </w:p>
    <w:p w:rsidR="00EB67C6" w:rsidRPr="009C5616" w:rsidP="007516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EB67C6" w:rsidRPr="009C5616" w:rsidP="0075163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Щербину Алину Анатольевну </w:t>
      </w:r>
      <w:r w:rsidRPr="009C5616">
        <w:rPr>
          <w:rFonts w:ascii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штрафа в размере 400 (четыреста) рублей.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2, ИНН 9106000021, КПП 910601001), р/с 40101810335100010001, КБК 18211603010016000140, ОКТМО 35623430, Банк получателя – Отделение по Республике Крым ЮГУ ЦБ РФ, БИК 043510001, УИН (код в поле 22) «0».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9C561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EB67C6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отсрочки или рассрочки, предусмотренных статьей 31.5 КоАП РФ.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B67C6" w:rsidRPr="009C5616" w:rsidP="007516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C5616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C561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B67C6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B67C6" w:rsidP="009C5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Мировой судья</w:t>
      </w:r>
      <w:r w:rsidRPr="009C5616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9C5616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EB67C6" w:rsidP="009C5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67C6" w:rsidP="003F06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B67C6" w:rsidP="003F0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B67C6" w:rsidP="003F0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B67C6" w:rsidRPr="009C5616" w:rsidP="003F06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3078A3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C6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4A80"/>
    <w:rsid w:val="00036366"/>
    <w:rsid w:val="00045222"/>
    <w:rsid w:val="00046FD6"/>
    <w:rsid w:val="00056489"/>
    <w:rsid w:val="0008692F"/>
    <w:rsid w:val="000B3D3A"/>
    <w:rsid w:val="000D10EB"/>
    <w:rsid w:val="000D7EBE"/>
    <w:rsid w:val="000F660E"/>
    <w:rsid w:val="001431BD"/>
    <w:rsid w:val="00154D2A"/>
    <w:rsid w:val="00187AEA"/>
    <w:rsid w:val="00195A62"/>
    <w:rsid w:val="001E49EA"/>
    <w:rsid w:val="001E677C"/>
    <w:rsid w:val="001F799F"/>
    <w:rsid w:val="00200FFC"/>
    <w:rsid w:val="002060A9"/>
    <w:rsid w:val="00217D21"/>
    <w:rsid w:val="00237E1A"/>
    <w:rsid w:val="0024328D"/>
    <w:rsid w:val="0025297D"/>
    <w:rsid w:val="00257692"/>
    <w:rsid w:val="002650F5"/>
    <w:rsid w:val="002B2765"/>
    <w:rsid w:val="002B6A19"/>
    <w:rsid w:val="002E0B04"/>
    <w:rsid w:val="002E1580"/>
    <w:rsid w:val="002F192A"/>
    <w:rsid w:val="003078A3"/>
    <w:rsid w:val="003478CD"/>
    <w:rsid w:val="00350B87"/>
    <w:rsid w:val="00361A01"/>
    <w:rsid w:val="003B38AC"/>
    <w:rsid w:val="003B787A"/>
    <w:rsid w:val="003E4377"/>
    <w:rsid w:val="003F0612"/>
    <w:rsid w:val="003F313C"/>
    <w:rsid w:val="00410026"/>
    <w:rsid w:val="004159DA"/>
    <w:rsid w:val="00420BFE"/>
    <w:rsid w:val="004324B0"/>
    <w:rsid w:val="004730EB"/>
    <w:rsid w:val="004855C5"/>
    <w:rsid w:val="004D0E6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E32A9"/>
    <w:rsid w:val="005F3EE6"/>
    <w:rsid w:val="00665070"/>
    <w:rsid w:val="006A75B2"/>
    <w:rsid w:val="006C6A67"/>
    <w:rsid w:val="006E03C4"/>
    <w:rsid w:val="006E38DB"/>
    <w:rsid w:val="00713119"/>
    <w:rsid w:val="0071407B"/>
    <w:rsid w:val="007342FF"/>
    <w:rsid w:val="00751636"/>
    <w:rsid w:val="0077096C"/>
    <w:rsid w:val="00785D5D"/>
    <w:rsid w:val="007911A3"/>
    <w:rsid w:val="00797A37"/>
    <w:rsid w:val="00797B0D"/>
    <w:rsid w:val="007A2E1E"/>
    <w:rsid w:val="007B4329"/>
    <w:rsid w:val="007B668A"/>
    <w:rsid w:val="007C45D5"/>
    <w:rsid w:val="007E06F6"/>
    <w:rsid w:val="007F3D3E"/>
    <w:rsid w:val="00803CD2"/>
    <w:rsid w:val="00832564"/>
    <w:rsid w:val="00835622"/>
    <w:rsid w:val="00843C2E"/>
    <w:rsid w:val="00882E91"/>
    <w:rsid w:val="008A4B59"/>
    <w:rsid w:val="008B5AA9"/>
    <w:rsid w:val="008B7904"/>
    <w:rsid w:val="008D52FA"/>
    <w:rsid w:val="009A1B77"/>
    <w:rsid w:val="009C5616"/>
    <w:rsid w:val="009F1C9F"/>
    <w:rsid w:val="00A003C5"/>
    <w:rsid w:val="00A007CE"/>
    <w:rsid w:val="00A41DE2"/>
    <w:rsid w:val="00A46ACB"/>
    <w:rsid w:val="00A961EE"/>
    <w:rsid w:val="00AA6024"/>
    <w:rsid w:val="00B0497D"/>
    <w:rsid w:val="00B101EC"/>
    <w:rsid w:val="00B5364E"/>
    <w:rsid w:val="00B55BA0"/>
    <w:rsid w:val="00B74E27"/>
    <w:rsid w:val="00BB4440"/>
    <w:rsid w:val="00BC7612"/>
    <w:rsid w:val="00C0007D"/>
    <w:rsid w:val="00C45518"/>
    <w:rsid w:val="00C76FF9"/>
    <w:rsid w:val="00CC37E2"/>
    <w:rsid w:val="00CD09FD"/>
    <w:rsid w:val="00CE30C6"/>
    <w:rsid w:val="00D05B1F"/>
    <w:rsid w:val="00D47E87"/>
    <w:rsid w:val="00D560F0"/>
    <w:rsid w:val="00D80A10"/>
    <w:rsid w:val="00D86904"/>
    <w:rsid w:val="00E84B9B"/>
    <w:rsid w:val="00EB67C6"/>
    <w:rsid w:val="00F105E7"/>
    <w:rsid w:val="00F13A23"/>
    <w:rsid w:val="00F15768"/>
    <w:rsid w:val="00F17F37"/>
    <w:rsid w:val="00F36CE3"/>
    <w:rsid w:val="00F51D36"/>
    <w:rsid w:val="00F95210"/>
    <w:rsid w:val="00F97925"/>
    <w:rsid w:val="00FA4529"/>
    <w:rsid w:val="00FF330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F0612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