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A04FD" w:rsidP="00285D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5-59-48/2017</w:t>
      </w:r>
    </w:p>
    <w:p w:rsidR="008A04FD" w:rsidP="00285D1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A04FD" w:rsidP="00285D18">
      <w:pPr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A04FD" w:rsidP="00285D1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06 апреля 2017 г.</w:t>
      </w:r>
    </w:p>
    <w:p w:rsidR="008A04FD" w:rsidP="00285D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19.13 Кодекса Российской Федерации об административных правонарушениях, в отношении</w:t>
      </w:r>
    </w:p>
    <w:p w:rsidR="008A04FD" w:rsidP="00285D18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Измаденовой Жермен Дмитриевны,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административной ответственности, личность установлена на основании материалов дела,</w:t>
      </w:r>
    </w:p>
    <w:p w:rsidR="008A04FD" w:rsidP="00285D1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8A04FD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Измаденова Ж.Д. совершила заведомо ложный вызов полиции, то есть совершила административное правонарушение, предусмотренное ст. 19.13 КоАП РФ, при следующих обстоятельствах.</w:t>
      </w:r>
    </w:p>
    <w:p w:rsidR="008A04FD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16.02.2017 в 21 час. 55 мин. Измаденова Ж.Д., находясь по месту своего жительства по адресу: /адрес /, вызвала сотрудников полиции, позвонив в дежурную часть Межмуниципального отдела МВД России «Красноперекопский» по номеру телефона 102, сообщив заведомо ложные сведения о том, что её внук получил пенсию вместо неё и ушёл.</w:t>
      </w:r>
    </w:p>
    <w:p w:rsidR="008A04F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судебное заседание Измаденова Ж.Д. не явилась,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 времени и месте рассмотрения дела дважды извещалась по месту жительства, однако судебные извещения возвращены в связи с истечением срока хранения.</w:t>
      </w:r>
    </w:p>
    <w:p w:rsidR="008A04F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ч. 2 ст. 25.1, ст. 25.15 КоАП РФ мировой судья считает возможным рассмотреть дело в отсутствие Измаденовой Ж.Д., поскольку её неявка не препятствует всестороннему, полному и объективному выяснению всех обстоятельств дела.</w:t>
      </w:r>
    </w:p>
    <w:p w:rsidR="008A04F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прихожу к выводу о том, что вина Измаденовой Ж.Д. подтверждается следующими доказательствами: протоколом № </w:t>
      </w:r>
      <w:r w:rsidRPr="00BB0751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sz w:val="24"/>
          <w:szCs w:val="24"/>
        </w:rPr>
        <w:t xml:space="preserve"> от 21.02.2017 об административном правонарушении (л.д. 2); постановлением о продлении срока проверки сообщения о преступлении от 17.02.2017 (л.д. 3); рапортом оперативного дежурного ДЧ МО МВД России «Красноперекопский» (л.д. 4); рапортом участкового уполномоченного полиции С. (л.д. 5); письменными объяснениями Измаденовой Ж.Д. (л.д. 6).</w:t>
      </w:r>
    </w:p>
    <w:p w:rsidR="008A04F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A04F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представленные доказательства, мировой судья приходит к выводу о том, что действия Измаденовой Ж.Д. содержат состав административного правонарушения, предусмотренного ст. 19.13 КоАП РФ – заведомо ложный вызов полиции.</w:t>
      </w:r>
    </w:p>
    <w:p w:rsidR="008A04F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A04F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8A04F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Изучением личности Измаденовой Ж.Д. установлено, 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привлечении к административной ответственности за совершение однородных правонарушений в материалах дела отсутствуют.</w:t>
      </w:r>
    </w:p>
    <w:p w:rsidR="008A04F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смягчающих и отягчающих ответственность, мировым судьёй не установлено.</w:t>
      </w:r>
    </w:p>
    <w:p w:rsidR="008A04F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Измаденова Ж.Д. административного правонарушения, её личность, семейное и материальное положение, обстоятельства, смягчающие административную ответственность.</w:t>
      </w:r>
    </w:p>
    <w:p w:rsidR="008A04F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A04FD" w:rsidP="00285D18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 учётом изложенного, руководствуясь ст.29.9 – 29.11 КоАП РФ, мировой судья</w:t>
      </w:r>
    </w:p>
    <w:p w:rsidR="008A04FD" w:rsidP="00285D1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8A04FD" w:rsidP="00285D18">
      <w:pPr>
        <w:pStyle w:val="NormalWeb"/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lang w:eastAsia="en-US"/>
        </w:rPr>
        <w:t>Измаденову Жермен Дмитриевну признать виновной в совершении административного правонарушения, предусмотренного ст. 19.13 КоАП РФ, и назначить ей административное наказание в виде штрафа в сумме 1000 (одна тысяча) руб.</w:t>
      </w:r>
    </w:p>
    <w:p w:rsidR="008A04FD" w:rsidP="0028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18880491170001430755.</w:t>
      </w:r>
    </w:p>
    <w:p w:rsidR="008A04F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8A04F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</w:t>
      </w:r>
      <w:r>
        <w:rPr>
          <w:rFonts w:ascii="Times New Roman" w:hAnsi="Times New Roman" w:cs="Times New Roman"/>
          <w:sz w:val="24"/>
          <w:szCs w:val="24"/>
        </w:rPr>
        <w:t>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A04F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A04F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8A04F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4FD" w:rsidP="002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Д.Б. Сангаджи-Горяев</w:t>
      </w:r>
    </w:p>
    <w:p w:rsidR="008A04FD" w:rsidP="002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4FD" w:rsidP="00BB0751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A04FD" w:rsidP="00BB07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A04FD" w:rsidP="00BB07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A04FD" w:rsidRPr="00285D18" w:rsidP="00BB0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C305C0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4FD" w:rsidRPr="00C305C0">
    <w:pPr>
      <w:pStyle w:val="Header"/>
      <w:jc w:val="center"/>
      <w:rPr>
        <w:rFonts w:ascii="Times New Roman" w:hAnsi="Times New Roman" w:cs="Times New Roman"/>
      </w:rPr>
    </w:pPr>
    <w:r w:rsidRPr="00C305C0">
      <w:rPr>
        <w:rFonts w:ascii="Times New Roman" w:hAnsi="Times New Roman" w:cs="Times New Roman"/>
      </w:rPr>
      <w:fldChar w:fldCharType="begin"/>
    </w:r>
    <w:r w:rsidRPr="00C305C0">
      <w:rPr>
        <w:rFonts w:ascii="Times New Roman" w:hAnsi="Times New Roman" w:cs="Times New Roman"/>
      </w:rPr>
      <w:instrText>PAGE   \* MERGEFORMAT</w:instrText>
    </w:r>
    <w:r w:rsidRPr="00C305C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C305C0">
      <w:rPr>
        <w:rFonts w:ascii="Times New Roman" w:hAnsi="Times New Roman" w:cs="Times New Roman"/>
      </w:rPr>
      <w:fldChar w:fldCharType="end"/>
    </w:r>
  </w:p>
  <w:p w:rsidR="008A04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DE0"/>
    <w:rsid w:val="001666EF"/>
    <w:rsid w:val="00285D18"/>
    <w:rsid w:val="002F6D47"/>
    <w:rsid w:val="003B30BE"/>
    <w:rsid w:val="00481229"/>
    <w:rsid w:val="00490ABA"/>
    <w:rsid w:val="004F2DE0"/>
    <w:rsid w:val="00573B77"/>
    <w:rsid w:val="005E6BB7"/>
    <w:rsid w:val="006A7938"/>
    <w:rsid w:val="006C5D98"/>
    <w:rsid w:val="0071453A"/>
    <w:rsid w:val="00787B7F"/>
    <w:rsid w:val="008A04FD"/>
    <w:rsid w:val="008A3465"/>
    <w:rsid w:val="008A6B58"/>
    <w:rsid w:val="008F7E59"/>
    <w:rsid w:val="0094163E"/>
    <w:rsid w:val="00A037D5"/>
    <w:rsid w:val="00A242E0"/>
    <w:rsid w:val="00BB0751"/>
    <w:rsid w:val="00BC18EF"/>
    <w:rsid w:val="00C305C0"/>
    <w:rsid w:val="00C55C37"/>
    <w:rsid w:val="00C83775"/>
    <w:rsid w:val="00D268BA"/>
    <w:rsid w:val="00D75154"/>
    <w:rsid w:val="00DF3658"/>
    <w:rsid w:val="00E46551"/>
    <w:rsid w:val="00E867E8"/>
    <w:rsid w:val="00F9284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8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85D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85D18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05C0"/>
  </w:style>
  <w:style w:type="paragraph" w:styleId="Footer">
    <w:name w:val="footer"/>
    <w:basedOn w:val="Normal"/>
    <w:link w:val="FooterChar"/>
    <w:uiPriority w:val="99"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05C0"/>
  </w:style>
  <w:style w:type="paragraph" w:styleId="BalloonText">
    <w:name w:val="Balloon Text"/>
    <w:basedOn w:val="Normal"/>
    <w:link w:val="BalloonTextChar"/>
    <w:uiPriority w:val="99"/>
    <w:semiHidden/>
    <w:rsid w:val="00C3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5C0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BB075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