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A237B" w:rsidRPr="00630213" w:rsidP="00AC2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>Дело № 5-59-215/2017</w:t>
      </w:r>
    </w:p>
    <w:p w:rsidR="003A237B" w:rsidRPr="00630213" w:rsidP="00AC2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3A237B" w:rsidRPr="00630213" w:rsidP="00AC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  25 августа 2017 года</w:t>
      </w:r>
      <w:r w:rsidRPr="00630213">
        <w:rPr>
          <w:rFonts w:ascii="Times New Roman" w:hAnsi="Times New Roman" w:cs="Times New Roman"/>
          <w:sz w:val="24"/>
          <w:szCs w:val="24"/>
        </w:rPr>
        <w:t>   </w:t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30213">
        <w:rPr>
          <w:rFonts w:ascii="Times New Roman" w:hAnsi="Times New Roman" w:cs="Times New Roman"/>
          <w:sz w:val="24"/>
          <w:szCs w:val="24"/>
        </w:rPr>
        <w:t>   </w:t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3A237B" w:rsidRPr="00630213" w:rsidP="00AC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237B" w:rsidRPr="00630213" w:rsidP="00AC2310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 w:rsidRPr="00630213">
        <w:rPr>
          <w:rFonts w:eastAsia="Arial Unicode MS"/>
        </w:rPr>
        <w:t xml:space="preserve">Исполняющий обязанности мирового судьи судебного участка № 59 Красноперекопского судебного района Республики Крым, мировой судья судебного участка № 58 Красноперекопского судебного района Республики Крым </w:t>
      </w:r>
      <w:r w:rsidRPr="00630213">
        <w:t>(296000, РФ, Республика Крым, г. Красноперекопск, микрорайон 10, дом 4) Матюшенко М.В.</w:t>
      </w:r>
      <w:r w:rsidRPr="00630213">
        <w:rPr>
          <w:rFonts w:eastAsia="Arial Unicode MS"/>
        </w:rPr>
        <w:t xml:space="preserve">, рассмотрев поступивший из филиала № 9 Государственного учреждения – регионального отделения Фонда социального страхования Российской Федерации по Республики Крым административный материал по ч. 4 ст. 15.33 Кодекса РФ об административных правонарушениях в отношении </w:t>
      </w:r>
    </w:p>
    <w:p w:rsidR="003A237B" w:rsidP="00AC23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Авлахова Сергея Геннадьевича, </w:t>
      </w:r>
      <w:r w:rsidRPr="00630213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&lt;</w:t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персональные данные&gt;, </w:t>
      </w:r>
    </w:p>
    <w:p w:rsidR="003A237B" w:rsidRPr="00630213" w:rsidP="00AC23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237B" w:rsidP="00E17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УСТАНОВИЛ:</w:t>
      </w:r>
    </w:p>
    <w:p w:rsidR="003A237B" w:rsidRPr="00630213" w:rsidP="00E17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A237B" w:rsidRPr="00630213" w:rsidP="00E17FA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>Согласно протоколу об административном правонарушении № &lt;данные изъяты&gt;  от 14.08.2017 года должностное лицо</w:t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генеральный директор </w:t>
      </w: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>АО «К.»</w:t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>&lt;данные изъяты&gt;  Авлахов С.Г.</w:t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совершил административное правонарушение, ответственность за которое предусмотрена ч. 4 ст. 15.33 КоАП РФ, при следующих обстоятельствах.</w:t>
      </w:r>
    </w:p>
    <w:p w:rsidR="003A237B" w:rsidRPr="00630213" w:rsidP="00AC231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Согласно указанному протоколу об административном правонарушении по результатам проведения плановой выездной проверки Государственным учреждением – региональным отделением Фонда социального страхования Российской Федерации (филиал № 9) АО «К.»</w:t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21.07.2017 года выявлен факт предоставления недостоверных сведений, влияющих на право получения застрахованным лицом соответствующего вида страхового обеспечения, иных выплат и расходов, что зафиксировано актом выездной проверки от 21.07.2017 года № </w:t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&lt;данные изъяты&gt; </w:t>
      </w: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</w:p>
    <w:p w:rsidR="003A237B" w:rsidRPr="00630213" w:rsidP="00AC231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   В судебное заседание  Авлахов С.Г.  не явился, предоставил заявление, согласно которому просит рассмотреть дело в его отсутствие, вынести решение в рамках действующего законодательства на усмотрение суда.  </w:t>
      </w:r>
    </w:p>
    <w:p w:rsidR="003A237B" w:rsidRPr="00630213" w:rsidP="00AC2310">
      <w:pPr>
        <w:spacing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 В связи с изложенным, мировой судья считает возможным рассмотреть дело в отсутствие</w:t>
      </w: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  Авлахова С.Г.</w:t>
      </w:r>
    </w:p>
    <w:p w:rsidR="003A237B" w:rsidRPr="00630213" w:rsidP="00AC2310">
      <w:pPr>
        <w:spacing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Исследовав материалы дела, мировой судья пришел к следующим выводам.</w:t>
      </w:r>
    </w:p>
    <w:p w:rsidR="003A237B" w:rsidRPr="00630213" w:rsidP="00AC2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          В соответствии с п. 4.2 Постановления Правительства РФ</w:t>
      </w:r>
      <w:r w:rsidRPr="00630213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630213">
        <w:rPr>
          <w:rStyle w:val="cnsl"/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от 21.04.2011 г. № 294 (в редакции от 25.12.2014 года, действовавшей на момент представления документов)  «Об особенностях финансового обеспечения, назначения и выплаты в 2012-2015 годах территориальными органами Фонда социального страхования РФ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работников, а также об особенностях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заболеваний» </w:t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>страхователь в 3-дневный срок направляет в территориальный орган Фонда уведомление о прекращении права застрахованного лица на получение ежемесячного пособия по уходу за ребенком в случае прекращения с ним трудовых отношений, начала (возобновления) его работы на условиях полного рабочего дня, смерти его ребенка и в иных случаях прекращения обстоятельств, наличие которых явилось основанием для назначения и выплаты соответствующего пособия. Форма такого уведомления утверждается Фондом.</w:t>
      </w:r>
    </w:p>
    <w:p w:rsidR="003A237B" w:rsidRPr="00630213" w:rsidP="00AC2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>Согласно п. 16 и п. 17 вышеуказанного постановления за непредставление (за несвоевременное представление) документов, недостоверность либо сокрытие сведений, влияющих на право получения застрахованным лицом соответствующего вида пособия или исчисление его размера, возмещение расходов на оплату 4 дополнительных выходных дней одному из родителей (опекуну, попечителю) для ухода за детьми-инвалидами страхователь несет ответственность в соответствии с законодательством Российской Федерации. Расходы, излишне понесенные страховщиком в связи с сокрытием или недостоверностью представленных страхователем указанных сведений, подлежат возмещению страхователем в соответствии с законодательством Российской Федерации.</w:t>
      </w:r>
    </w:p>
    <w:p w:rsidR="003A237B" w:rsidRPr="00630213" w:rsidP="00AC2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         Контроль за полнотой и достоверностью сведений, указанных в </w:t>
      </w:r>
      <w:r>
        <w:fldChar w:fldCharType="begin"/>
      </w:r>
      <w:r>
        <w:instrText xml:space="preserve"> HYPERLINK "consultantplus://offline/ref=01613C971C7AC2008917665CB060C5FB9504C859656253D6C0D9CBD14107C71C45A63ED07654470AO6ZBJ" </w:instrText>
      </w:r>
      <w:r>
        <w:fldChar w:fldCharType="separate"/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>пункте 16</w:t>
      </w:r>
      <w:r>
        <w:fldChar w:fldCharType="end"/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Положения, осуществляют территориальные органы Фонда в установленном порядке.</w:t>
      </w:r>
    </w:p>
    <w:p w:rsidR="003A237B" w:rsidRPr="00630213" w:rsidP="00AC2310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        Как указано в акте выездной проверки № </w:t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&lt;данные изъяты&gt;  </w:t>
      </w: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от 21.07.2107 года АО «К.», проведенной за период с 05.12.2014 года по 31.12.2016 года, нарушен п. 4.2 Постановления Правительства Российской Федерации от 21.04.2011 года № 294, так, застрахованное лицо </w:t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&lt;ФИО1&gt; </w:t>
      </w: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согласно приказа № </w:t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&lt;данные изъяты&gt;  </w:t>
      </w: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от 07.12.2015 года «О досрочном выходе работника из отпуска по уходу за ребенком» приступает к работе на условиях полного рабочего дня. Территориальным органом Фонда социального страхования Российской Федерации излишне понесены расходы в сумме 24801 рублей 76 копеек. К данному акту приложена таблица излишне понесенных территориальным органом Фонда социального страхования РФ  расходов на выплату ежемесячного пособия по уходу за ребенком, в связи с сокрытием и недостоверностью представленных страхователем сведений, в данной таблице указано, что  в реестре сведений, представленных страхователем в ФСС для оплаты пособия по уходу за ребенком указан период отпуска с 04.05.2015 года по 26.08.2016 года (дата исполнения ребенку 1,5 года). В связи с тем, что </w:t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&lt;ФИО1&gt; </w:t>
      </w: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до окончания отпуска по уходу за ребенком </w:t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&lt;ФИО2&gt; </w:t>
      </w: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приступает к работе на условиях полного рабочего времени с 07.12.2015 года, следовательно, отпуск по уходу за ребенком должен быть прерван. Страхователь своевременно не уведомил филиал № 9 ГУ-РО ФСС РФ о наступлении обстоятельства, влекущего прекращение выплаты пособия (прерывание отпуска по уходу за ребенком) в период с 07.12.2015 года по 26.08.2016 года. </w:t>
      </w:r>
    </w:p>
    <w:p w:rsidR="003A237B" w:rsidRPr="00630213" w:rsidP="00AC2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       С учетом  положений п. 4.2 Постановления Правительства РФ</w:t>
      </w:r>
      <w:r w:rsidRPr="00630213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630213">
        <w:rPr>
          <w:rStyle w:val="cnsl"/>
          <w:rFonts w:ascii="Times New Roman" w:hAnsi="Times New Roman" w:cs="Times New Roman"/>
          <w:color w:val="333333"/>
          <w:sz w:val="24"/>
          <w:szCs w:val="24"/>
          <w:lang w:val="ru-RU"/>
        </w:rPr>
        <w:t>от 21.04.2011 г. № 294 (в редакции от 25.12.2014 года, действовавшей на момент представления документов)  «Об особенностях финансового обеспечения, назначения и выплаты в 2012-2015 годах территориальными органами Фонда социального страхования РФ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работников, а также об особенностях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заболеваний»</w:t>
      </w: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страхователь должен был  в трехдневный срок с момента выхода застрахованного лица </w:t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&lt;ФИО1&gt; </w:t>
      </w:r>
      <w:r w:rsidRPr="0063021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из отпуска по уходу за ребенком </w:t>
      </w: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направить в территориальный орган Фонда уведомление о прекращении права застрахованного лица на получение ежемесячного пособия по уходу за ребенком, то есть не позднее 10 декабря 2015 года. Таким образом, правонарушение совершено 11 декабря 2015 года. </w:t>
      </w:r>
    </w:p>
    <w:p w:rsidR="003A237B" w:rsidRPr="00630213" w:rsidP="00AC2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           Согласно п. 14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 </w:t>
      </w:r>
    </w:p>
    <w:p w:rsidR="003A237B" w:rsidRPr="00630213" w:rsidP="00AC2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        Административное правонарушение, предусмотренное ч. 4 ст. 15.33 КоАП РФ,  не является длящимся.</w:t>
      </w:r>
    </w:p>
    <w:p w:rsidR="003A237B" w:rsidRPr="00630213" w:rsidP="00AC2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        В соответствии со ст. 4.5 КоАП РФ постановление по делу об административном  правонарушении за нарушение страхового законодательства не может быть вынесено по истечении года с момента совершения правонарушения. </w:t>
      </w:r>
    </w:p>
    <w:p w:rsidR="003A237B" w:rsidRPr="00630213" w:rsidP="00AC2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        В соответствии с п. 6 ст. 24.5 КоАП РФ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правонарушении, и влечет прекращение дела. </w:t>
      </w:r>
    </w:p>
    <w:p w:rsidR="003A237B" w:rsidRPr="00630213" w:rsidP="00AC2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          Учитывая, что с момента совершения правонарушения прошло больше года, производство по делу подлежит прекращению за истечением срока давности привлечения к административной ответственности.</w:t>
      </w:r>
    </w:p>
    <w:p w:rsidR="003A237B" w:rsidRPr="00630213" w:rsidP="00AC2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           На основании изложенного, руководствуясь п. 6 ч. 1 ст. 24.5, 29.9, 29.10 Кодекса РФ об административных правонарушениях, мировой судья</w:t>
      </w:r>
    </w:p>
    <w:p w:rsidR="003A237B" w:rsidP="00AC2310">
      <w:pPr>
        <w:pStyle w:val="NormalWeb"/>
        <w:spacing w:before="0" w:beforeAutospacing="0" w:after="0" w:afterAutospacing="0"/>
        <w:ind w:firstLine="3372"/>
        <w:rPr>
          <w:b/>
          <w:bCs/>
        </w:rPr>
      </w:pPr>
      <w:r w:rsidRPr="00630213">
        <w:rPr>
          <w:b/>
          <w:bCs/>
        </w:rPr>
        <w:t>ПОСТАНОВИЛ:</w:t>
      </w:r>
    </w:p>
    <w:p w:rsidR="003A237B" w:rsidRPr="00630213" w:rsidP="00AC2310">
      <w:pPr>
        <w:pStyle w:val="NormalWeb"/>
        <w:spacing w:before="0" w:beforeAutospacing="0" w:after="0" w:afterAutospacing="0"/>
        <w:ind w:firstLine="3372"/>
        <w:rPr>
          <w:b/>
          <w:bCs/>
        </w:rPr>
      </w:pPr>
    </w:p>
    <w:p w:rsidR="003A237B" w:rsidRPr="00630213" w:rsidP="00AC2310">
      <w:pPr>
        <w:pStyle w:val="NormalWeb"/>
        <w:spacing w:before="0" w:beforeAutospacing="0" w:after="0" w:afterAutospacing="0"/>
        <w:ind w:firstLine="708"/>
        <w:jc w:val="both"/>
      </w:pPr>
      <w:r w:rsidRPr="00630213">
        <w:t xml:space="preserve">Производство по делу об административном правонарушении в отношении </w:t>
      </w:r>
      <w:r w:rsidRPr="00630213">
        <w:rPr>
          <w:color w:val="000000"/>
        </w:rPr>
        <w:t xml:space="preserve">Авлахова Сергея Геннадьевича </w:t>
      </w:r>
      <w:r w:rsidRPr="00630213">
        <w:t>по ч. 4 ст. 15.33  Кодекса РФ об административных правонарушениях прекратить в связи с истечением сроков давности привлечения к административной ответственности.</w:t>
      </w:r>
    </w:p>
    <w:p w:rsidR="003A237B" w:rsidRPr="00630213" w:rsidP="00AC2310">
      <w:pPr>
        <w:pStyle w:val="NormalWeb"/>
        <w:spacing w:before="0" w:beforeAutospacing="0" w:after="0" w:afterAutospacing="0"/>
        <w:ind w:firstLine="708"/>
        <w:jc w:val="both"/>
      </w:pPr>
      <w:r w:rsidRPr="00630213">
        <w:t>Постановление может быть обжаловано в течение 10 суток со дня вручения или получения копии постановления через мирового судью судебного участка № 59 Красноперекопского судебного района Республики Крым в Красноперекопский районный суд Республики Крым.</w:t>
      </w:r>
    </w:p>
    <w:p w:rsidR="003A237B" w:rsidRPr="00630213" w:rsidP="00AC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237B" w:rsidP="00E17F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Мировой судья:  </w:t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 </w:t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М.В. Матюшенко</w:t>
      </w:r>
    </w:p>
    <w:p w:rsidR="003A237B" w:rsidP="00E17F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237B" w:rsidRPr="006A4B5F" w:rsidP="006A4B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4B5F">
        <w:rPr>
          <w:sz w:val="26"/>
          <w:szCs w:val="26"/>
          <w:lang w:val="ru-RU"/>
        </w:rPr>
        <w:t xml:space="preserve">             </w:t>
      </w:r>
      <w:r w:rsidRPr="006A4B5F">
        <w:rPr>
          <w:rFonts w:ascii="Times New Roman" w:hAnsi="Times New Roman" w:cs="Times New Roman"/>
          <w:sz w:val="24"/>
          <w:szCs w:val="24"/>
          <w:lang w:val="ru-RU"/>
        </w:rPr>
        <w:t xml:space="preserve">Решением судьи Красноперекопского районного суда Республики Крым от 10.10.2017 постановление мирового судьи оставлено без изменения.  </w:t>
      </w:r>
    </w:p>
    <w:p w:rsidR="003A237B" w:rsidRPr="00630213" w:rsidP="00CB0E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«СОГЛАСОВАНО»                                                                                    </w:t>
      </w:r>
    </w:p>
    <w:p w:rsidR="003A237B" w:rsidRPr="00630213" w:rsidP="00CB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</w:t>
      </w:r>
    </w:p>
    <w:p w:rsidR="003A237B" w:rsidRPr="00630213" w:rsidP="00CB0E0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  </w:t>
      </w:r>
      <w:r w:rsidRPr="006302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М.В. Матюшенко</w:t>
      </w:r>
    </w:p>
    <w:p w:rsidR="003A237B" w:rsidRPr="00630213" w:rsidP="00AC231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0213">
        <w:rPr>
          <w:rFonts w:ascii="Times New Roman" w:hAnsi="Times New Roman" w:cs="Times New Roman"/>
          <w:sz w:val="24"/>
          <w:szCs w:val="24"/>
          <w:lang w:val="ru-RU"/>
        </w:rPr>
        <w:t xml:space="preserve">            «____»_____________2017г.</w:t>
      </w:r>
    </w:p>
    <w:sectPr w:rsidSect="00630213">
      <w:headerReference w:type="default" r:id="rId4"/>
      <w:footerReference w:type="default" r:id="rId5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7B">
    <w:pPr>
      <w:pStyle w:val="Footer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3A237B">
    <w:pPr>
      <w:pStyle w:val="Footer"/>
      <w:rPr>
        <w:rFonts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7B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648"/>
    <w:rsid w:val="00001CF2"/>
    <w:rsid w:val="00021989"/>
    <w:rsid w:val="00021DBC"/>
    <w:rsid w:val="00025079"/>
    <w:rsid w:val="00026C20"/>
    <w:rsid w:val="0007014D"/>
    <w:rsid w:val="000B7ABC"/>
    <w:rsid w:val="001034C6"/>
    <w:rsid w:val="00162DF1"/>
    <w:rsid w:val="0019133A"/>
    <w:rsid w:val="001916C9"/>
    <w:rsid w:val="001C7D9F"/>
    <w:rsid w:val="001E2A23"/>
    <w:rsid w:val="002007CA"/>
    <w:rsid w:val="00223C56"/>
    <w:rsid w:val="00226F7F"/>
    <w:rsid w:val="00232EA5"/>
    <w:rsid w:val="0023373F"/>
    <w:rsid w:val="002469EF"/>
    <w:rsid w:val="00282FA1"/>
    <w:rsid w:val="002B0C77"/>
    <w:rsid w:val="00302FF8"/>
    <w:rsid w:val="003114BF"/>
    <w:rsid w:val="00321560"/>
    <w:rsid w:val="003328FF"/>
    <w:rsid w:val="00362D15"/>
    <w:rsid w:val="00362FCF"/>
    <w:rsid w:val="00363297"/>
    <w:rsid w:val="00375F66"/>
    <w:rsid w:val="0039663C"/>
    <w:rsid w:val="003974AF"/>
    <w:rsid w:val="003A237B"/>
    <w:rsid w:val="003D7AF3"/>
    <w:rsid w:val="00412EB7"/>
    <w:rsid w:val="00435A04"/>
    <w:rsid w:val="00445AFB"/>
    <w:rsid w:val="004957DC"/>
    <w:rsid w:val="004A07B6"/>
    <w:rsid w:val="004A0968"/>
    <w:rsid w:val="00513346"/>
    <w:rsid w:val="00514BC7"/>
    <w:rsid w:val="0052197A"/>
    <w:rsid w:val="005254FF"/>
    <w:rsid w:val="0056349B"/>
    <w:rsid w:val="005A0BC7"/>
    <w:rsid w:val="005B2485"/>
    <w:rsid w:val="005B6365"/>
    <w:rsid w:val="005C2E65"/>
    <w:rsid w:val="005D0CE2"/>
    <w:rsid w:val="005D2793"/>
    <w:rsid w:val="00606A96"/>
    <w:rsid w:val="0061744E"/>
    <w:rsid w:val="0062660F"/>
    <w:rsid w:val="00630213"/>
    <w:rsid w:val="006401F0"/>
    <w:rsid w:val="006421E9"/>
    <w:rsid w:val="00644D89"/>
    <w:rsid w:val="006718C1"/>
    <w:rsid w:val="00673DC6"/>
    <w:rsid w:val="00674F59"/>
    <w:rsid w:val="006A4B5F"/>
    <w:rsid w:val="006B512A"/>
    <w:rsid w:val="006C3584"/>
    <w:rsid w:val="006C7F37"/>
    <w:rsid w:val="006E2EB5"/>
    <w:rsid w:val="007341F9"/>
    <w:rsid w:val="007465B7"/>
    <w:rsid w:val="00746D2C"/>
    <w:rsid w:val="007550DB"/>
    <w:rsid w:val="00761BF9"/>
    <w:rsid w:val="007A207A"/>
    <w:rsid w:val="007D05AC"/>
    <w:rsid w:val="008152BB"/>
    <w:rsid w:val="00865404"/>
    <w:rsid w:val="00873345"/>
    <w:rsid w:val="008760B8"/>
    <w:rsid w:val="00884EB7"/>
    <w:rsid w:val="00896026"/>
    <w:rsid w:val="008E056A"/>
    <w:rsid w:val="008F077E"/>
    <w:rsid w:val="00902468"/>
    <w:rsid w:val="00910082"/>
    <w:rsid w:val="0096570D"/>
    <w:rsid w:val="009949BF"/>
    <w:rsid w:val="0099799B"/>
    <w:rsid w:val="009C03BA"/>
    <w:rsid w:val="009F0368"/>
    <w:rsid w:val="009F07A0"/>
    <w:rsid w:val="00A207DC"/>
    <w:rsid w:val="00A20B2C"/>
    <w:rsid w:val="00A210F2"/>
    <w:rsid w:val="00A26519"/>
    <w:rsid w:val="00A605AF"/>
    <w:rsid w:val="00A7255F"/>
    <w:rsid w:val="00A838D2"/>
    <w:rsid w:val="00AC0A8F"/>
    <w:rsid w:val="00AC2310"/>
    <w:rsid w:val="00AC4F7F"/>
    <w:rsid w:val="00AE7E41"/>
    <w:rsid w:val="00B07C00"/>
    <w:rsid w:val="00B35950"/>
    <w:rsid w:val="00B410A4"/>
    <w:rsid w:val="00B809B3"/>
    <w:rsid w:val="00B82FA6"/>
    <w:rsid w:val="00BA7C40"/>
    <w:rsid w:val="00BC1AF2"/>
    <w:rsid w:val="00BD2C12"/>
    <w:rsid w:val="00BE3462"/>
    <w:rsid w:val="00C03EB8"/>
    <w:rsid w:val="00C13E9D"/>
    <w:rsid w:val="00C2589C"/>
    <w:rsid w:val="00C2680E"/>
    <w:rsid w:val="00C27422"/>
    <w:rsid w:val="00C45B47"/>
    <w:rsid w:val="00C56078"/>
    <w:rsid w:val="00C667F3"/>
    <w:rsid w:val="00C91F6C"/>
    <w:rsid w:val="00CB0E05"/>
    <w:rsid w:val="00CD1ABA"/>
    <w:rsid w:val="00CE2648"/>
    <w:rsid w:val="00CF6F88"/>
    <w:rsid w:val="00D20495"/>
    <w:rsid w:val="00D35796"/>
    <w:rsid w:val="00D37514"/>
    <w:rsid w:val="00D47B17"/>
    <w:rsid w:val="00DA47C9"/>
    <w:rsid w:val="00DB455C"/>
    <w:rsid w:val="00DD340A"/>
    <w:rsid w:val="00DE3313"/>
    <w:rsid w:val="00E17FA8"/>
    <w:rsid w:val="00E21BB8"/>
    <w:rsid w:val="00E4200A"/>
    <w:rsid w:val="00E44624"/>
    <w:rsid w:val="00E44ED4"/>
    <w:rsid w:val="00E72453"/>
    <w:rsid w:val="00E7715C"/>
    <w:rsid w:val="00E831B4"/>
    <w:rsid w:val="00E95109"/>
    <w:rsid w:val="00E978AC"/>
    <w:rsid w:val="00EF562D"/>
    <w:rsid w:val="00F05CAB"/>
    <w:rsid w:val="00F25199"/>
    <w:rsid w:val="00F2659E"/>
    <w:rsid w:val="00F31BD5"/>
    <w:rsid w:val="00F7389C"/>
    <w:rsid w:val="00F745D7"/>
    <w:rsid w:val="00F97B87"/>
    <w:rsid w:val="00FF0358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48"/>
    <w:pPr>
      <w:spacing w:after="200" w:line="276" w:lineRule="auto"/>
    </w:pPr>
    <w:rPr>
      <w:rFonts w:eastAsia="Times New Roman"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E26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uiPriority w:val="99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3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rsid w:val="00026C20"/>
    <w:rPr>
      <w:color w:val="auto"/>
      <w:u w:val="single"/>
    </w:rPr>
  </w:style>
  <w:style w:type="character" w:customStyle="1" w:styleId="cnsl">
    <w:name w:val="cnsl"/>
    <w:basedOn w:val="DefaultParagraphFont"/>
    <w:uiPriority w:val="99"/>
    <w:rsid w:val="00D35796"/>
  </w:style>
  <w:style w:type="paragraph" w:styleId="BodyText">
    <w:name w:val="Body Text"/>
    <w:basedOn w:val="Normal"/>
    <w:link w:val="BodyTextChar"/>
    <w:uiPriority w:val="99"/>
    <w:rsid w:val="00D357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3579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D35796"/>
  </w:style>
  <w:style w:type="paragraph" w:styleId="Header">
    <w:name w:val="header"/>
    <w:basedOn w:val="Normal"/>
    <w:link w:val="HeaderChar"/>
    <w:uiPriority w:val="99"/>
    <w:semiHidden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5796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35796"/>
    <w:rPr>
      <w:rFonts w:eastAsia="Times New Roman"/>
      <w:lang w:val="en-US"/>
    </w:rPr>
  </w:style>
  <w:style w:type="paragraph" w:styleId="NoSpacing">
    <w:name w:val="No Spacing"/>
    <w:uiPriority w:val="99"/>
    <w:qFormat/>
    <w:rsid w:val="0061744E"/>
    <w:pPr>
      <w:jc w:val="both"/>
    </w:pPr>
    <w:rPr>
      <w:rFonts w:cs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657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6570D"/>
    <w:rPr>
      <w:rFonts w:eastAsia="Times New Roman"/>
      <w:lang w:val="en-US"/>
    </w:rPr>
  </w:style>
  <w:style w:type="paragraph" w:customStyle="1" w:styleId="10">
    <w:name w:val="Знак1 Знак Знак Знак Знак Знак Знак Знак"/>
    <w:basedOn w:val="Normal"/>
    <w:uiPriority w:val="99"/>
    <w:rsid w:val="009949BF"/>
    <w:pPr>
      <w:spacing w:after="0" w:line="240" w:lineRule="auto"/>
    </w:pPr>
    <w:rPr>
      <w:rFonts w:ascii="Verdana" w:eastAsia="Calibri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