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94D7B" w:rsidRPr="00BA3322" w:rsidP="00EF55E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BA3322">
        <w:rPr>
          <w:rFonts w:ascii="Times New Roman" w:hAnsi="Times New Roman" w:cs="Times New Roman"/>
          <w:sz w:val="25"/>
          <w:szCs w:val="25"/>
          <w:lang w:eastAsia="ru-RU"/>
        </w:rPr>
        <w:t>Дело № 5-59-</w:t>
      </w:r>
      <w:r>
        <w:rPr>
          <w:rFonts w:ascii="Times New Roman" w:hAnsi="Times New Roman" w:cs="Times New Roman"/>
          <w:sz w:val="25"/>
          <w:szCs w:val="25"/>
          <w:lang w:eastAsia="ru-RU"/>
        </w:rPr>
        <w:t>260</w:t>
      </w:r>
      <w:r w:rsidRPr="00BA3322">
        <w:rPr>
          <w:rFonts w:ascii="Times New Roman" w:hAnsi="Times New Roman" w:cs="Times New Roman"/>
          <w:sz w:val="25"/>
          <w:szCs w:val="25"/>
          <w:lang w:eastAsia="ru-RU"/>
        </w:rPr>
        <w:t>/2017</w:t>
      </w:r>
    </w:p>
    <w:p w:rsidR="00C94D7B" w:rsidRPr="00BA3322" w:rsidP="001E6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BA3322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П О С Т А Н О В Л Е Н И Е</w:t>
      </w:r>
    </w:p>
    <w:p w:rsidR="00C94D7B" w:rsidRPr="00BA3322" w:rsidP="001E688E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5"/>
          <w:szCs w:val="25"/>
          <w:lang w:eastAsia="ru-RU"/>
        </w:rPr>
      </w:pPr>
      <w:r w:rsidRPr="00BA3322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о назначении административного наказания</w:t>
      </w:r>
    </w:p>
    <w:p w:rsidR="00C94D7B" w:rsidRPr="00BA3322" w:rsidP="00EF55E1">
      <w:pPr>
        <w:spacing w:before="120" w:after="12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        10</w:t>
      </w: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октября</w:t>
      </w: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2017 г.</w:t>
      </w:r>
    </w:p>
    <w:p w:rsidR="00C94D7B" w:rsidRPr="00BA3322" w:rsidP="00EF55E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Мировой судья </w:t>
      </w:r>
      <w:r w:rsidRPr="00BA332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правонарушениях, в отношении</w:t>
      </w:r>
    </w:p>
    <w:p w:rsidR="00C94D7B" w:rsidRPr="009C5616" w:rsidP="008D361C">
      <w:pPr>
        <w:spacing w:after="0" w:line="240" w:lineRule="auto"/>
        <w:ind w:left="2124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Татьяны Андреевны,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ранее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 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привлекавше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й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>ся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 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>административной ответственности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</w:p>
    <w:p w:rsidR="00C94D7B" w:rsidRPr="009C5616" w:rsidP="001E688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r w:rsidRPr="009C5616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у с т а н о в и л :</w:t>
      </w:r>
    </w:p>
    <w:p w:rsidR="00C94D7B" w:rsidP="00EF55E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Т.А.</w:t>
      </w:r>
      <w:r w:rsidRPr="009C5616">
        <w:rPr>
          <w:rFonts w:ascii="Times New Roman" w:hAnsi="Times New Roman" w:cs="Times New Roman"/>
          <w:sz w:val="25"/>
          <w:szCs w:val="25"/>
        </w:rPr>
        <w:t xml:space="preserve"> совершил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9C5616">
        <w:rPr>
          <w:rFonts w:ascii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BA3322">
        <w:rPr>
          <w:rFonts w:ascii="Times New Roman" w:hAnsi="Times New Roman" w:cs="Times New Roman"/>
          <w:sz w:val="25"/>
          <w:szCs w:val="25"/>
        </w:rPr>
        <w:t xml:space="preserve">ч. 1 ст. 15.6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РФ, при следующих обстоятельствах.</w:t>
      </w:r>
    </w:p>
    <w:p w:rsidR="00C94D7B" w:rsidP="00EB7D35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 18.02.2015 Дейнека Т.А. является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На основании п.2.13 Должностной инструкции в её обязанности входит организация ведения налогового учета ГБУ РК </w:t>
      </w:r>
      <w:r w:rsidRPr="00B154CF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а также составление и предоставление налоговой отчетности в установленные сроки в </w:t>
      </w:r>
      <w:r w:rsidRPr="00704F0C">
        <w:rPr>
          <w:rFonts w:ascii="Times New Roman" w:hAnsi="Times New Roman" w:cs="Times New Roman"/>
          <w:sz w:val="25"/>
          <w:szCs w:val="25"/>
        </w:rPr>
        <w:t>налоговый орган по месту учета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C94D7B" w:rsidP="000F70D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02.06.2017 Дейнека Т.А. представила в межрайонную ИФНС России № 2 по Республике Крым налоговый первичный расчет по авансовому платежу по налогу на имущество организаций (по форме КНД 1152028) за первый квартал 2017, регистрационный номер 977723, по телекоммуникационным каналам связи с применением усиленной квалифицированной электронной подписи и 06.06.2017 уточненный налоговый расчет.</w:t>
      </w:r>
    </w:p>
    <w:p w:rsidR="00C94D7B" w:rsidP="000F70D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FB0206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Т.А. в нарушение п. 6 ст. 80, п.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ст.386 Налогового кодекса РФ, предусматривающих, что налоговая </w:t>
      </w:r>
      <w:r>
        <w:fldChar w:fldCharType="begin"/>
      </w:r>
      <w:r>
        <w:instrText xml:space="preserve"> HYPERLINK "http://www.consultant.ru/document/cons_doc_LAW_123454/843d42ce6f9248dd708c8851910b17509d128ec9/" \l "dst100021" </w:instrText>
      </w:r>
      <w:r>
        <w:fldChar w:fldCharType="separate"/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декларация</w:t>
      </w:r>
      <w:r>
        <w:fldChar w:fldCharType="end"/>
      </w:r>
      <w:r w:rsidRPr="00FB0206">
        <w:rPr>
          <w:rFonts w:ascii="Times New Roman" w:hAnsi="Times New Roman" w:cs="Times New Roman"/>
          <w:sz w:val="25"/>
          <w:szCs w:val="25"/>
        </w:rPr>
        <w:t xml:space="preserve"> представляется в установленные законодательством о налогах и сборах сроки, а именно</w:t>
      </w:r>
      <w:r>
        <w:rPr>
          <w:rFonts w:ascii="Times New Roman" w:hAnsi="Times New Roman" w:cs="Times New Roman"/>
          <w:sz w:val="25"/>
          <w:szCs w:val="25"/>
        </w:rPr>
        <w:t xml:space="preserve"> налоговый расчет по авансовым платежам по налогу не позднее 30 календарных дней с даты окончания соответствующего отчетного периода</w:t>
      </w:r>
      <w:r w:rsidRPr="00FB0206">
        <w:rPr>
          <w:rFonts w:ascii="Times New Roman" w:hAnsi="Times New Roman" w:cs="Times New Roman"/>
          <w:sz w:val="25"/>
          <w:szCs w:val="25"/>
        </w:rPr>
        <w:t xml:space="preserve">,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несвоевременно представила </w:t>
      </w:r>
      <w:r w:rsidRPr="00BA3322">
        <w:rPr>
          <w:rFonts w:ascii="Times New Roman" w:hAnsi="Times New Roman" w:cs="Times New Roman"/>
          <w:sz w:val="25"/>
          <w:szCs w:val="25"/>
        </w:rPr>
        <w:t>в Межрайонную ИФНС России № 2 по</w:t>
      </w:r>
      <w:r>
        <w:rPr>
          <w:rFonts w:ascii="Times New Roman" w:hAnsi="Times New Roman" w:cs="Times New Roman"/>
          <w:sz w:val="25"/>
          <w:szCs w:val="25"/>
        </w:rPr>
        <w:t xml:space="preserve"> Республике Крым по месту учета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первичный  и уточненный налоговые расчеты по авансовому платежу по налогу на имущество организаций  за первый квартал 2017. </w:t>
      </w:r>
    </w:p>
    <w:p w:rsidR="00C94D7B" w:rsidP="000F70D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666AA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666AA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Дейнека Т.А. разъяснены процессуальные права, предусмотренные ч. 1 ст. 25.1 КоАП РФ, а также положения ст. 51 Конституции РФ. Отвода судьи и ходатайств не поступило.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666AAA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Т.А. в судебном заседании вину признала полностью.</w:t>
      </w:r>
    </w:p>
    <w:p w:rsidR="00C94D7B" w:rsidRPr="00BA3322" w:rsidP="007C607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94D7B" w:rsidRPr="009C5616" w:rsidP="000D252D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BA3322">
        <w:rPr>
          <w:rFonts w:ascii="Times New Roman" w:eastAsia="Arial Unicode MS" w:hAnsi="Times New Roman"/>
          <w:sz w:val="25"/>
          <w:szCs w:val="25"/>
          <w:lang w:eastAsia="ru-RU"/>
        </w:rPr>
        <w:tab/>
      </w:r>
      <w:r w:rsidRPr="00355889">
        <w:rPr>
          <w:rFonts w:ascii="Times New Roman" w:eastAsia="Arial Unicode MS" w:hAnsi="Times New Roman" w:cs="Times New Roman"/>
          <w:sz w:val="25"/>
          <w:szCs w:val="25"/>
          <w:lang w:eastAsia="ru-RU"/>
        </w:rPr>
        <w:t>Исследовав представленные материалы, выслушав участника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производства по делу,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Т.А.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№ </w:t>
      </w:r>
      <w:r w:rsidRPr="00B154CF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административном правонарушении от 1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.2017 (л.д. 1-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3); актом налоговой проверки № </w:t>
      </w:r>
      <w:r w:rsidRPr="00B154CF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1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.2017 (л.д.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11-12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); квитанцией о приеме налогово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й декларации (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расчета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электронном виде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 02.06.2017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(л.д.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10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C94D7B" w:rsidRPr="009C5616" w:rsidP="000D2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C94D7B" w:rsidRPr="00BA3322" w:rsidP="00EF55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силу п. 1 ст. 386 Налогового кодекса РФ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</w:t>
      </w:r>
    </w:p>
    <w:p w:rsidR="00C94D7B" w:rsidRPr="00BA3322" w:rsidP="00EF55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>Пунктами 1, 2 ст. 379 Налогового кодекса РФ определен налоговый период, отчетный период: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C94D7B" w:rsidP="00EF55E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соответствии с п. 2 ст. 386 Налогового кодекса РФ </w:t>
      </w:r>
      <w:r w:rsidRPr="00BA3322">
        <w:rPr>
          <w:rFonts w:ascii="Times New Roman" w:hAnsi="Times New Roman" w:cs="Times New Roman"/>
          <w:sz w:val="25"/>
          <w:szCs w:val="25"/>
        </w:rPr>
        <w:t>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</w:t>
      </w: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C94D7B" w:rsidP="000D2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С учетом, установленных по делу обстоятельств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9C5616">
        <w:rPr>
          <w:rFonts w:ascii="Times New Roman" w:hAnsi="Times New Roman" w:cs="Times New Roman"/>
          <w:sz w:val="25"/>
          <w:szCs w:val="25"/>
        </w:rPr>
        <w:t xml:space="preserve"> требования данных норм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C5616">
        <w:rPr>
          <w:rFonts w:ascii="Times New Roman" w:hAnsi="Times New Roman" w:cs="Times New Roman"/>
          <w:sz w:val="25"/>
          <w:szCs w:val="25"/>
        </w:rPr>
        <w:t>не соблюдены.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C94D7B" w:rsidRPr="00BA3322" w:rsidP="00EF55E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9C5616">
        <w:rPr>
          <w:rFonts w:ascii="Times New Roman" w:hAnsi="Times New Roman" w:cs="Times New Roman"/>
          <w:sz w:val="25"/>
          <w:szCs w:val="25"/>
        </w:rPr>
        <w:t>Материалы дела не содержат сведений о том, что несвоевременность</w:t>
      </w:r>
      <w:r>
        <w:rPr>
          <w:rFonts w:ascii="Times New Roman" w:hAnsi="Times New Roman" w:cs="Times New Roman"/>
          <w:sz w:val="25"/>
          <w:szCs w:val="25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налогового расчета по авансовому платежу по налогу на имущество организаций за первый квартал 2017 </w:t>
      </w:r>
      <w:r>
        <w:rPr>
          <w:rFonts w:ascii="Times New Roman" w:hAnsi="Times New Roman" w:cs="Times New Roman"/>
          <w:sz w:val="25"/>
          <w:szCs w:val="25"/>
        </w:rPr>
        <w:t>в налоговый орган по месту учета</w:t>
      </w:r>
      <w:r w:rsidRPr="009C5616">
        <w:rPr>
          <w:rFonts w:ascii="Times New Roman" w:hAnsi="Times New Roman" w:cs="Times New Roman"/>
          <w:sz w:val="25"/>
          <w:szCs w:val="25"/>
        </w:rPr>
        <w:t xml:space="preserve"> имела место в связи с уважительными причинами.</w:t>
      </w:r>
    </w:p>
    <w:p w:rsidR="00C94D7B" w:rsidRPr="00BA3322" w:rsidP="000D252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Таким образом, действия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Т.А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 содержат состав административного правонарушения и подлежат квалификации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</w:t>
      </w:r>
      <w:r w:rsidRPr="00BA3322">
        <w:rPr>
          <w:rFonts w:ascii="Times New Roman" w:eastAsia="Arial Unicode MS" w:hAnsi="Times New Roman" w:cs="Times New Roman"/>
          <w:sz w:val="25"/>
          <w:szCs w:val="25"/>
          <w:lang w:eastAsia="ru-RU"/>
        </w:rPr>
        <w:t>ч. 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</w:t>
      </w:r>
      <w:r w:rsidRPr="00BA3322">
        <w:rPr>
          <w:rFonts w:ascii="Times New Roman" w:hAnsi="Times New Roman" w:cs="Times New Roman"/>
          <w:sz w:val="25"/>
          <w:szCs w:val="25"/>
        </w:rPr>
        <w:t>.</w:t>
      </w:r>
    </w:p>
    <w:p w:rsidR="00C94D7B" w:rsidRPr="00BA3322" w:rsidP="00EF5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A3322">
        <w:rPr>
          <w:rFonts w:ascii="Times New Roman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C94D7B" w:rsidRPr="009C5616" w:rsidP="00464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3078A3">
        <w:rPr>
          <w:rFonts w:ascii="Times New Roman" w:hAnsi="Times New Roman" w:cs="Times New Roman"/>
          <w:sz w:val="25"/>
          <w:szCs w:val="25"/>
        </w:rPr>
        <w:t>В силу ст. 4.2 КоАП РФ обстоятельствами, смягчающими ответственность, мировой судья признаёт признание правонарушителем вины и раскаяние.</w:t>
      </w:r>
    </w:p>
    <w:p w:rsidR="00C94D7B" w:rsidRPr="009C5616" w:rsidP="00464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</w:t>
      </w:r>
      <w:r w:rsidRPr="009C5616">
        <w:rPr>
          <w:rFonts w:ascii="Times New Roman" w:hAnsi="Times New Roman" w:cs="Times New Roman"/>
          <w:sz w:val="25"/>
          <w:szCs w:val="25"/>
        </w:rPr>
        <w:t>ст. 4.3 КоАП РФ обстоятельств, отягчающи</w:t>
      </w:r>
      <w:r>
        <w:rPr>
          <w:rFonts w:ascii="Times New Roman" w:hAnsi="Times New Roman" w:cs="Times New Roman"/>
          <w:sz w:val="25"/>
          <w:szCs w:val="25"/>
        </w:rPr>
        <w:t>х</w:t>
      </w:r>
      <w:r w:rsidRPr="009C5616">
        <w:rPr>
          <w:rFonts w:ascii="Times New Roman" w:hAnsi="Times New Roman" w:cs="Times New Roman"/>
          <w:sz w:val="25"/>
          <w:szCs w:val="25"/>
        </w:rPr>
        <w:t xml:space="preserve"> ответственность</w:t>
      </w:r>
      <w:r w:rsidRPr="009C5616">
        <w:rPr>
          <w:rFonts w:ascii="Times New Roman" w:hAnsi="Times New Roman" w:cs="Times New Roman"/>
          <w:sz w:val="25"/>
          <w:szCs w:val="25"/>
          <w:lang w:eastAsia="ru-RU"/>
        </w:rPr>
        <w:t>,</w:t>
      </w:r>
      <w:r w:rsidRPr="009C5616">
        <w:rPr>
          <w:rFonts w:ascii="Times New Roman" w:hAnsi="Times New Roman" w:cs="Times New Roman"/>
          <w:sz w:val="25"/>
          <w:szCs w:val="25"/>
        </w:rPr>
        <w:t xml:space="preserve"> миров</w:t>
      </w:r>
      <w:r>
        <w:rPr>
          <w:rFonts w:ascii="Times New Roman" w:hAnsi="Times New Roman" w:cs="Times New Roman"/>
          <w:sz w:val="25"/>
          <w:szCs w:val="25"/>
        </w:rPr>
        <w:t>ым</w:t>
      </w:r>
      <w:r w:rsidRPr="009C5616">
        <w:rPr>
          <w:rFonts w:ascii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hAnsi="Times New Roman" w:cs="Times New Roman"/>
          <w:sz w:val="25"/>
          <w:szCs w:val="25"/>
        </w:rPr>
        <w:t>ёй не установлено.</w:t>
      </w:r>
      <w:r w:rsidRPr="009C561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4D7B" w:rsidRPr="009C5616" w:rsidP="00464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9C5616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правонарушения, е</w:t>
      </w:r>
      <w:r>
        <w:rPr>
          <w:rFonts w:ascii="Times New Roman" w:hAnsi="Times New Roman" w:cs="Times New Roman"/>
          <w:sz w:val="25"/>
          <w:szCs w:val="25"/>
        </w:rPr>
        <w:t>ё</w:t>
      </w:r>
      <w:r w:rsidRPr="009C5616">
        <w:rPr>
          <w:rFonts w:ascii="Times New Roman" w:hAnsi="Times New Roman" w:cs="Times New Roman"/>
          <w:sz w:val="25"/>
          <w:szCs w:val="25"/>
        </w:rPr>
        <w:t xml:space="preserve"> личность, семейное и материальное положение, обстоятельства, смягчающие административную ответственность.</w:t>
      </w:r>
    </w:p>
    <w:p w:rsidR="00C94D7B" w:rsidRPr="009C5616" w:rsidP="0046447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94D7B" w:rsidRPr="009C5616" w:rsidP="00464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</w:p>
    <w:p w:rsidR="00C94D7B" w:rsidRPr="009C5616" w:rsidP="0046447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C5616">
        <w:rPr>
          <w:rFonts w:ascii="Times New Roman" w:hAnsi="Times New Roman" w:cs="Times New Roman"/>
          <w:b/>
          <w:bCs/>
          <w:sz w:val="25"/>
          <w:szCs w:val="25"/>
        </w:rPr>
        <w:t>п о с т а н о в и л :</w:t>
      </w:r>
    </w:p>
    <w:p w:rsidR="00C94D7B" w:rsidRPr="00BA3322" w:rsidP="00EF5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Татьяну Андреевну</w:t>
      </w:r>
      <w:r w:rsidRPr="009C5616">
        <w:rPr>
          <w:rFonts w:ascii="Times New Roman" w:hAnsi="Times New Roman" w:cs="Times New Roman"/>
          <w:sz w:val="25"/>
          <w:szCs w:val="25"/>
        </w:rPr>
        <w:t xml:space="preserve"> признать виновн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9C5616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BA3322">
        <w:rPr>
          <w:rFonts w:ascii="Times New Roman" w:hAnsi="Times New Roman" w:cs="Times New Roman"/>
          <w:sz w:val="25"/>
          <w:szCs w:val="25"/>
        </w:rPr>
        <w:t xml:space="preserve">ч. 1 ст. 15.6 Кодекса РФ об административных правонарушениях, и назначить ей административное наказание в виде штрафа </w:t>
      </w:r>
      <w:r w:rsidRPr="001E688E">
        <w:rPr>
          <w:rFonts w:ascii="Times New Roman" w:hAnsi="Times New Roman" w:cs="Times New Roman"/>
          <w:sz w:val="25"/>
          <w:szCs w:val="25"/>
        </w:rPr>
        <w:t>в размере 300 (триста) рублей.</w:t>
      </w:r>
    </w:p>
    <w:p w:rsidR="00C94D7B" w:rsidRPr="009C5616" w:rsidP="004644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Административный штраф подлежит уплате по реквизитам: получатель УФК по Республике Крым (Межрайонная ИФНС России № 2</w:t>
      </w:r>
      <w:r>
        <w:rPr>
          <w:rFonts w:ascii="Times New Roman" w:hAnsi="Times New Roman" w:cs="Times New Roman"/>
          <w:sz w:val="25"/>
          <w:szCs w:val="25"/>
        </w:rPr>
        <w:t xml:space="preserve"> по Республике Крым</w:t>
      </w:r>
      <w:r w:rsidRPr="009C5616">
        <w:rPr>
          <w:rFonts w:ascii="Times New Roman" w:hAnsi="Times New Roman" w:cs="Times New Roman"/>
          <w:sz w:val="25"/>
          <w:szCs w:val="25"/>
        </w:rPr>
        <w:t>, ИНН 9106000021, КПП 910601001), р/с 40101810335100010001, КБК 182116030</w:t>
      </w:r>
      <w:r>
        <w:rPr>
          <w:rFonts w:ascii="Times New Roman" w:hAnsi="Times New Roman" w:cs="Times New Roman"/>
          <w:sz w:val="25"/>
          <w:szCs w:val="25"/>
        </w:rPr>
        <w:t>30</w:t>
      </w:r>
      <w:r w:rsidRPr="009C5616">
        <w:rPr>
          <w:rFonts w:ascii="Times New Roman" w:hAnsi="Times New Roman" w:cs="Times New Roman"/>
          <w:sz w:val="25"/>
          <w:szCs w:val="25"/>
        </w:rPr>
        <w:t>16000140, ОКТМО 356</w:t>
      </w:r>
      <w:r>
        <w:rPr>
          <w:rFonts w:ascii="Times New Roman" w:hAnsi="Times New Roman" w:cs="Times New Roman"/>
          <w:sz w:val="25"/>
          <w:szCs w:val="25"/>
        </w:rPr>
        <w:t>18000</w:t>
      </w:r>
      <w:r w:rsidRPr="009C5616">
        <w:rPr>
          <w:rFonts w:ascii="Times New Roman" w:hAnsi="Times New Roman" w:cs="Times New Roman"/>
          <w:sz w:val="25"/>
          <w:szCs w:val="25"/>
        </w:rPr>
        <w:t>, Банк получателя – Отделение по Республике Крым ЮГУ ЦБ РФ, БИК 043510001, УИН (код в поле 22) «0».</w:t>
      </w:r>
    </w:p>
    <w:p w:rsidR="00C94D7B" w:rsidRPr="009C5616" w:rsidP="004644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C5616">
        <w:rPr>
          <w:rFonts w:ascii="Times New Roman" w:hAnsi="Times New Roman" w:cs="Times New Roman"/>
          <w:color w:val="000000"/>
          <w:sz w:val="25"/>
          <w:szCs w:val="25"/>
        </w:rPr>
        <w:t>Квитанция об уплате штрафа должна быть представлена</w:t>
      </w:r>
      <w:r w:rsidRPr="009C5616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в </w:t>
      </w:r>
      <w:r w:rsidRPr="009C56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судебный участок № 59 Красноперекопского судебного района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РК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 до истечения срока уплаты штрафа. </w:t>
      </w:r>
    </w:p>
    <w:p w:rsidR="00C94D7B" w:rsidRPr="009C5616" w:rsidP="004644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Разъяснить, что в соответствии со ст. 32.2 КоАП РФ административный штраф должен быть уплачен не позднее 60 дней со дня вступления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настоящего 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>постановления в законную силу либо со дня отсрочки или рассрочки, предусмотренных ст</w:t>
      </w:r>
      <w:r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 31.5 КоАП РФ.</w:t>
      </w:r>
    </w:p>
    <w:p w:rsidR="00C94D7B" w:rsidRPr="009C5616" w:rsidP="00464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С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hAnsi="Times New Roman" w:cs="Times New Roman"/>
          <w:color w:val="000000"/>
          <w:sz w:val="25"/>
          <w:szCs w:val="25"/>
        </w:rPr>
        <w:t>гласно ч. 1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94D7B" w:rsidRPr="009C5616" w:rsidP="0046447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9C5616">
        <w:rPr>
          <w:rFonts w:ascii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9C5616">
        <w:rPr>
          <w:rFonts w:ascii="Times New Roman" w:hAnsi="Times New Roman" w:cs="Times New Roman"/>
          <w:sz w:val="25"/>
          <w:szCs w:val="25"/>
        </w:rPr>
        <w:t xml:space="preserve">через судебный участок № 59 </w:t>
      </w:r>
      <w:r w:rsidRPr="009C56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Красноперекопского судебного района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РК</w:t>
      </w:r>
      <w:r w:rsidRPr="009C561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94D7B" w:rsidRPr="009C5616" w:rsidP="00464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C94D7B" w:rsidRPr="009C5616" w:rsidP="0046447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(подпись)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Pr="009C5616">
        <w:rPr>
          <w:rFonts w:ascii="Times New Roman" w:hAnsi="Times New Roman" w:cs="Times New Roman"/>
          <w:sz w:val="25"/>
          <w:szCs w:val="25"/>
        </w:rPr>
        <w:t>Д.Б. Сангаджи-Горяев</w:t>
      </w:r>
    </w:p>
    <w:p w:rsidR="00C94D7B">
      <w:pPr>
        <w:rPr>
          <w:sz w:val="25"/>
          <w:szCs w:val="25"/>
        </w:rPr>
      </w:pPr>
    </w:p>
    <w:p w:rsidR="00C94D7B">
      <w:pPr>
        <w:rPr>
          <w:sz w:val="25"/>
          <w:szCs w:val="25"/>
        </w:rPr>
      </w:pPr>
    </w:p>
    <w:p w:rsidR="00C94D7B" w:rsidP="00B154CF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C94D7B" w:rsidP="00B15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C94D7B" w:rsidP="00B15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C94D7B" w:rsidRPr="00BA3322" w:rsidP="00B154CF">
      <w:pPr>
        <w:rPr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1E688E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7B" w:rsidP="001E688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9D1"/>
    <w:rsid w:val="00002987"/>
    <w:rsid w:val="00021BE1"/>
    <w:rsid w:val="000D252D"/>
    <w:rsid w:val="000F70D3"/>
    <w:rsid w:val="0017414E"/>
    <w:rsid w:val="001E688E"/>
    <w:rsid w:val="00242E3D"/>
    <w:rsid w:val="00246120"/>
    <w:rsid w:val="002565A6"/>
    <w:rsid w:val="002F6D47"/>
    <w:rsid w:val="003078A3"/>
    <w:rsid w:val="00340A1E"/>
    <w:rsid w:val="00355889"/>
    <w:rsid w:val="00452855"/>
    <w:rsid w:val="00464474"/>
    <w:rsid w:val="00474107"/>
    <w:rsid w:val="004772B6"/>
    <w:rsid w:val="00482CBF"/>
    <w:rsid w:val="004A2EB5"/>
    <w:rsid w:val="00506D5E"/>
    <w:rsid w:val="005D2D07"/>
    <w:rsid w:val="005E6BB7"/>
    <w:rsid w:val="00620B08"/>
    <w:rsid w:val="00666AAA"/>
    <w:rsid w:val="006739D1"/>
    <w:rsid w:val="006D5152"/>
    <w:rsid w:val="006E1CAE"/>
    <w:rsid w:val="00704F0C"/>
    <w:rsid w:val="00797C87"/>
    <w:rsid w:val="007C6079"/>
    <w:rsid w:val="008A408E"/>
    <w:rsid w:val="008D361C"/>
    <w:rsid w:val="008F04D9"/>
    <w:rsid w:val="009036D9"/>
    <w:rsid w:val="00913772"/>
    <w:rsid w:val="0099026D"/>
    <w:rsid w:val="009C5616"/>
    <w:rsid w:val="00B154CF"/>
    <w:rsid w:val="00BA3322"/>
    <w:rsid w:val="00C94D7B"/>
    <w:rsid w:val="00CC7CE8"/>
    <w:rsid w:val="00D22A2E"/>
    <w:rsid w:val="00D614AB"/>
    <w:rsid w:val="00DF3658"/>
    <w:rsid w:val="00EB7D35"/>
    <w:rsid w:val="00EF55E1"/>
    <w:rsid w:val="00FB0206"/>
    <w:rsid w:val="00FE3201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E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F55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42E3D"/>
  </w:style>
  <w:style w:type="paragraph" w:styleId="Header">
    <w:name w:val="header"/>
    <w:basedOn w:val="Normal"/>
    <w:link w:val="HeaderChar"/>
    <w:uiPriority w:val="99"/>
    <w:rsid w:val="001E68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688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E68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688E"/>
    <w:rPr>
      <w:sz w:val="22"/>
      <w:szCs w:val="22"/>
      <w:lang w:eastAsia="en-US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B154CF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