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28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A62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01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628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476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10</w:t>
      </w:r>
      <w:r w:rsidR="000C1E2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0C1E26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>ябр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A6288" w:rsidRPr="00570DC5" w:rsidP="00BA628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57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</w:t>
      </w:r>
      <w:r w:rsidRPr="0057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57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57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Сангаджи</w:t>
      </w:r>
      <w:r w:rsidRPr="0057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-Горяев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570D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в отношении</w:t>
      </w:r>
    </w:p>
    <w:p w:rsidR="004E56C6" w:rsidRPr="00B224D3" w:rsidP="00BA6288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Игоря Адамовича</w:t>
      </w:r>
      <w:r w:rsidRPr="00570DC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6B4201" w:rsidR="006B420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Pr="00B224D3" w:rsidR="00B22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7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4D3" w:rsidR="00B22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привлекавшегося</w:t>
      </w:r>
      <w:r w:rsidRPr="00B224D3" w:rsidR="00B22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B22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4D3" w:rsidR="00B22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административной ответственности</w:t>
      </w:r>
      <w:r w:rsidRPr="00B22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Мосейчук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И.А.</w:t>
      </w:r>
      <w:r w:rsidR="000C1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>ч. 4 ст. 20.25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мирового судьи судебного участка № 5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>ого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от 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0C1E2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0C1E26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И.А.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>5.35.1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обязательных работ на срок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часов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24D3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судебного пристава-исполнителя от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15.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.2017 возбуждено исполнительное производство № </w:t>
      </w:r>
      <w:r w:rsidRPr="006B4201" w:rsidR="006B420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Мосейчука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он обязан приступить к отбыванию наказания в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Братском сельском совете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позднее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25.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.2017.</w:t>
      </w:r>
    </w:p>
    <w:p w:rsidR="00B224D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Согласно сообщени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ю Братского сельского совета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без уважительных причин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явился для отбывания административного наказания в виде обязательных работ.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Мосейчуку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И.А.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 w:rsidR="000C1E2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И.А.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участвующих в деле,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прихожу к выводу о том, что вина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Мосейчука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И.А.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6B4201" w:rsidR="006B420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0C1E26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Мосейчука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И.А.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</w:t>
      </w:r>
      <w:r w:rsidR="00B224D3">
        <w:rPr>
          <w:rFonts w:ascii="Times New Roman" w:eastAsia="Arial Unicode MS" w:hAnsi="Times New Roman" w:cs="Times New Roman"/>
          <w:sz w:val="24"/>
          <w:szCs w:val="24"/>
          <w:lang w:eastAsia="ru-RU"/>
        </w:rPr>
        <w:t>ч. 4 ст. 20.25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возбуждении исполнительного производства от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15.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 (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постановлений о направлении к месту отбытия наказания от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.10.2017 (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7F7E1C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Братского сельского совета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2B5FC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AB5BFB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письменными объяснениями 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Мосейчука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И.А. (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BA6288">
        <w:rPr>
          <w:rFonts w:ascii="Times New Roman" w:eastAsia="Arial Unicode MS" w:hAnsi="Times New Roman" w:cs="Times New Roman"/>
          <w:sz w:val="24"/>
          <w:szCs w:val="24"/>
          <w:lang w:eastAsia="ru-RU"/>
        </w:rPr>
        <w:t>. 10-11)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0B64EF" w:rsidRPr="000B64EF" w:rsidP="000B64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>109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 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Федерального закона от 02.10.2007 N 229-ФЗ «Об исполнительном производстве»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r>
        <w:fldChar w:fldCharType="begin"/>
      </w:r>
      <w:r>
        <w:instrText xml:space="preserve"> HYPERLINK "consultantplus://offline/ref=D9AEC96373BE7821279F19F7647C0E52489D6FE918BA44DD8789EAD9CC3F8C3CA35D7428898DE26DxBC0L" </w:instrText>
      </w:r>
      <w:r>
        <w:fldChar w:fldCharType="separate"/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Кодексом</w:t>
      </w:r>
      <w:r>
        <w:fldChar w:fldCharType="end"/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0B64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административных правонарушениях.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BA6288">
        <w:rPr>
          <w:rFonts w:ascii="Times New Roman" w:eastAsia="Calibri" w:hAnsi="Times New Roman" w:cs="Times New Roman"/>
          <w:sz w:val="24"/>
          <w:szCs w:val="24"/>
        </w:rPr>
        <w:t>Мосейчука</w:t>
      </w:r>
      <w:r w:rsidR="00BA6288">
        <w:rPr>
          <w:rFonts w:ascii="Times New Roman" w:eastAsia="Calibri" w:hAnsi="Times New Roman" w:cs="Times New Roman"/>
          <w:sz w:val="24"/>
          <w:szCs w:val="24"/>
        </w:rPr>
        <w:t xml:space="preserve"> И.А.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</w:t>
      </w:r>
      <w:r w:rsidR="00B224D3">
        <w:rPr>
          <w:rFonts w:ascii="Times New Roman" w:eastAsia="Calibri" w:hAnsi="Times New Roman" w:cs="Times New Roman"/>
          <w:sz w:val="24"/>
          <w:szCs w:val="24"/>
        </w:rPr>
        <w:t>ч. 4 ст. 20.25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КоАП РФ – </w:t>
      </w:r>
      <w:r w:rsidR="000B64EF">
        <w:rPr>
          <w:rFonts w:ascii="Times New Roman" w:eastAsia="Calibri" w:hAnsi="Times New Roman" w:cs="Times New Roman"/>
          <w:sz w:val="24"/>
          <w:szCs w:val="24"/>
        </w:rPr>
        <w:t>уклонение от отбывания обязательных работ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BA6288">
        <w:rPr>
          <w:rFonts w:ascii="Times New Roman" w:eastAsia="Calibri" w:hAnsi="Times New Roman" w:cs="Times New Roman"/>
          <w:sz w:val="24"/>
          <w:szCs w:val="24"/>
        </w:rPr>
        <w:t>Мосейчук</w:t>
      </w:r>
      <w:r w:rsidR="00BA6288">
        <w:rPr>
          <w:rFonts w:ascii="Times New Roman" w:eastAsia="Calibri" w:hAnsi="Times New Roman" w:cs="Times New Roman"/>
          <w:sz w:val="24"/>
          <w:szCs w:val="24"/>
        </w:rPr>
        <w:t xml:space="preserve"> И.А.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6B4201" w:rsidR="006B4201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="00F157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>бстоятельств, отягчающим ответственность</w:t>
      </w:r>
      <w:r w:rsidRPr="0047399E" w:rsidR="0047399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миров</w:t>
      </w:r>
      <w:r>
        <w:rPr>
          <w:rFonts w:ascii="Times New Roman" w:eastAsia="Calibri" w:hAnsi="Times New Roman" w:cs="Times New Roman"/>
          <w:sz w:val="25"/>
          <w:szCs w:val="25"/>
        </w:rPr>
        <w:t>ым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судьё</w:t>
      </w:r>
      <w:r>
        <w:rPr>
          <w:rFonts w:ascii="Times New Roman" w:eastAsia="Calibri" w:hAnsi="Times New Roman" w:cs="Times New Roman"/>
          <w:sz w:val="25"/>
          <w:szCs w:val="25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="00AB5BFB">
        <w:rPr>
          <w:rFonts w:ascii="Times New Roman" w:eastAsia="Calibri" w:hAnsi="Times New Roman" w:cs="Times New Roman"/>
          <w:sz w:val="24"/>
          <w:szCs w:val="24"/>
        </w:rPr>
        <w:t xml:space="preserve"> виновного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B4CE0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>, руководствуясь ст.29.9 – 29.11 КоАП РФ, мировой судья</w:t>
      </w:r>
    </w:p>
    <w:p w:rsidR="004E56C6" w:rsidRPr="00CB4CE0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B64EF" w:rsidRPr="00DB3764" w:rsidP="000B64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Мосейчука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Игоря Адамовича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признать </w:t>
      </w:r>
      <w:r w:rsidRPr="00DB3764">
        <w:rPr>
          <w:rFonts w:ascii="Times New Roman" w:eastAsia="Calibri" w:hAnsi="Times New Roman" w:cs="Times New Roman"/>
          <w:sz w:val="25"/>
          <w:szCs w:val="25"/>
        </w:rPr>
        <w:t>виновным в совершении административного правонарушения</w:t>
      </w:r>
      <w:r>
        <w:rPr>
          <w:rFonts w:ascii="Times New Roman" w:eastAsia="Calibri" w:hAnsi="Times New Roman" w:cs="Times New Roman"/>
          <w:sz w:val="25"/>
          <w:szCs w:val="25"/>
        </w:rPr>
        <w:t>, предусмотренного</w:t>
      </w:r>
      <w:r w:rsidR="00044E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="00044EDE">
        <w:rPr>
          <w:rFonts w:ascii="Times New Roman" w:eastAsia="Calibri" w:hAnsi="Times New Roman" w:cs="Times New Roman"/>
          <w:sz w:val="25"/>
          <w:szCs w:val="25"/>
        </w:rPr>
        <w:t>4</w:t>
      </w:r>
      <w:r>
        <w:rPr>
          <w:rFonts w:ascii="Times New Roman" w:eastAsia="Calibri" w:hAnsi="Times New Roman" w:cs="Times New Roman"/>
          <w:sz w:val="25"/>
          <w:szCs w:val="25"/>
        </w:rPr>
        <w:t xml:space="preserve"> ст. 2</w:t>
      </w:r>
      <w:r w:rsidR="00044EDE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>.</w:t>
      </w:r>
      <w:r w:rsidR="00044EDE">
        <w:rPr>
          <w:rFonts w:ascii="Times New Roman" w:eastAsia="Calibri" w:hAnsi="Times New Roman" w:cs="Times New Roman"/>
          <w:sz w:val="25"/>
          <w:szCs w:val="25"/>
        </w:rPr>
        <w:t>25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 Кодекса РФ об административных правонарушениях</w:t>
      </w:r>
      <w:r>
        <w:rPr>
          <w:rFonts w:ascii="Times New Roman" w:eastAsia="Calibri" w:hAnsi="Times New Roman" w:cs="Times New Roman"/>
          <w:sz w:val="25"/>
          <w:szCs w:val="25"/>
        </w:rPr>
        <w:t>,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 и назначить ему наказание в виде </w:t>
      </w:r>
      <w:r>
        <w:rPr>
          <w:rFonts w:ascii="Times New Roman" w:eastAsia="Calibri" w:hAnsi="Times New Roman" w:cs="Times New Roman"/>
          <w:sz w:val="25"/>
          <w:szCs w:val="25"/>
        </w:rPr>
        <w:t xml:space="preserve">административного ареста на </w:t>
      </w:r>
      <w:r w:rsidR="00671382">
        <w:rPr>
          <w:rFonts w:ascii="Times New Roman" w:eastAsia="Calibri" w:hAnsi="Times New Roman" w:cs="Times New Roman"/>
          <w:sz w:val="25"/>
          <w:szCs w:val="25"/>
        </w:rPr>
        <w:t>3</w:t>
      </w:r>
      <w:r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="00671382">
        <w:rPr>
          <w:rFonts w:ascii="Times New Roman" w:eastAsia="Calibri" w:hAnsi="Times New Roman" w:cs="Times New Roman"/>
          <w:sz w:val="25"/>
          <w:szCs w:val="25"/>
        </w:rPr>
        <w:t>три</w:t>
      </w:r>
      <w:r>
        <w:rPr>
          <w:rFonts w:ascii="Times New Roman" w:eastAsia="Calibri" w:hAnsi="Times New Roman" w:cs="Times New Roman"/>
          <w:sz w:val="25"/>
          <w:szCs w:val="25"/>
        </w:rPr>
        <w:t>) суток</w:t>
      </w:r>
      <w:r w:rsidRPr="00DB376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0B64EF" w:rsidP="000B64E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B3764">
        <w:rPr>
          <w:rFonts w:ascii="Times New Roman" w:eastAsia="Calibri" w:hAnsi="Times New Roman" w:cs="Times New Roman"/>
          <w:sz w:val="25"/>
          <w:szCs w:val="25"/>
        </w:rPr>
        <w:tab/>
      </w:r>
      <w:r>
        <w:rPr>
          <w:rFonts w:ascii="Times New Roman" w:eastAsia="Calibri" w:hAnsi="Times New Roman" w:cs="Times New Roman"/>
          <w:sz w:val="25"/>
          <w:szCs w:val="25"/>
        </w:rPr>
        <w:t xml:space="preserve">Исполнение административного ареста возложить на </w:t>
      </w:r>
      <w:r w:rsidR="00BA6288">
        <w:rPr>
          <w:rFonts w:ascii="Times New Roman" w:eastAsia="Calibri" w:hAnsi="Times New Roman" w:cs="Times New Roman"/>
          <w:sz w:val="25"/>
          <w:szCs w:val="25"/>
        </w:rPr>
        <w:t>Межмуниципальный о</w:t>
      </w:r>
      <w:r>
        <w:rPr>
          <w:rFonts w:ascii="Times New Roman" w:eastAsia="Calibri" w:hAnsi="Times New Roman" w:cs="Times New Roman"/>
          <w:sz w:val="25"/>
          <w:szCs w:val="25"/>
        </w:rPr>
        <w:t>тдел</w:t>
      </w:r>
      <w:r w:rsidR="00044E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 xml:space="preserve">МВД России </w:t>
      </w:r>
      <w:r w:rsidR="00BA6288">
        <w:rPr>
          <w:rFonts w:ascii="Times New Roman" w:eastAsia="Calibri" w:hAnsi="Times New Roman" w:cs="Times New Roman"/>
          <w:sz w:val="25"/>
          <w:szCs w:val="25"/>
        </w:rPr>
        <w:t>«</w:t>
      </w:r>
      <w:r w:rsidR="00BA6288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="00BA6288">
        <w:rPr>
          <w:rFonts w:ascii="Times New Roman" w:eastAsia="Calibri" w:hAnsi="Times New Roman" w:cs="Times New Roman"/>
          <w:sz w:val="25"/>
          <w:szCs w:val="25"/>
        </w:rPr>
        <w:t>»</w:t>
      </w:r>
      <w:r w:rsidRPr="00DB3764">
        <w:rPr>
          <w:rFonts w:ascii="Times New Roman" w:eastAsia="Calibri" w:hAnsi="Times New Roman" w:cs="Times New Roman"/>
          <w:sz w:val="25"/>
          <w:szCs w:val="25"/>
        </w:rPr>
        <w:t>.</w:t>
      </w:r>
    </w:p>
    <w:p w:rsidR="000B64EF" w:rsidRPr="00DB3764" w:rsidP="000B64E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="00BA6288">
        <w:rPr>
          <w:rFonts w:ascii="Times New Roman" w:eastAsia="Calibri" w:hAnsi="Times New Roman" w:cs="Times New Roman"/>
          <w:sz w:val="25"/>
          <w:szCs w:val="25"/>
        </w:rPr>
        <w:t>Мосейчуку</w:t>
      </w:r>
      <w:r w:rsidR="00BA6288">
        <w:rPr>
          <w:rFonts w:ascii="Times New Roman" w:eastAsia="Calibri" w:hAnsi="Times New Roman" w:cs="Times New Roman"/>
          <w:sz w:val="25"/>
          <w:szCs w:val="25"/>
        </w:rPr>
        <w:t xml:space="preserve"> И.А.</w:t>
      </w:r>
      <w:r w:rsidR="00044E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 xml:space="preserve">исчислять с </w:t>
      </w:r>
      <w:r w:rsidR="00BF1044">
        <w:rPr>
          <w:rFonts w:ascii="Times New Roman" w:eastAsia="Calibri" w:hAnsi="Times New Roman" w:cs="Times New Roman"/>
          <w:sz w:val="25"/>
          <w:szCs w:val="25"/>
        </w:rPr>
        <w:t>момента его задержания</w:t>
      </w:r>
      <w:r>
        <w:rPr>
          <w:rFonts w:ascii="Times New Roman" w:eastAsia="Calibri" w:hAnsi="Times New Roman" w:cs="Times New Roman"/>
          <w:sz w:val="25"/>
          <w:szCs w:val="25"/>
        </w:rPr>
        <w:t>.</w:t>
      </w:r>
    </w:p>
    <w:p w:rsidR="00905B36" w:rsidRPr="00CB4CE0" w:rsidP="004A6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</w:t>
      </w:r>
      <w:r w:rsidR="00BA6288">
        <w:rPr>
          <w:rFonts w:ascii="Times New Roman" w:eastAsia="Calibri" w:hAnsi="Times New Roman" w:cs="Times New Roman"/>
          <w:sz w:val="24"/>
          <w:szCs w:val="24"/>
        </w:rPr>
        <w:t>Красноперекопск</w:t>
      </w:r>
      <w:r w:rsidRPr="00CB4CE0">
        <w:rPr>
          <w:rFonts w:ascii="Times New Roman" w:eastAsia="Calibri" w:hAnsi="Times New Roman" w:cs="Times New Roman"/>
          <w:sz w:val="24"/>
          <w:szCs w:val="24"/>
        </w:rPr>
        <w:t>ий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21C8">
        <w:rPr>
          <w:rFonts w:ascii="Times New Roman" w:eastAsia="Calibri" w:hAnsi="Times New Roman" w:cs="Times New Roman"/>
          <w:sz w:val="24"/>
          <w:szCs w:val="24"/>
        </w:rPr>
        <w:t>городско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</w:t>
      </w:r>
      <w:r w:rsidR="007921C8">
        <w:rPr>
          <w:rFonts w:ascii="Times New Roman" w:eastAsia="Calibri" w:hAnsi="Times New Roman" w:cs="Times New Roman"/>
          <w:sz w:val="24"/>
          <w:szCs w:val="24"/>
        </w:rPr>
        <w:t>2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BA62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</w:r>
      <w:r w:rsidR="007921C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6B4201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201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201" w:rsidRPr="006B4201" w:rsidP="006B420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B4201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6B4201" w:rsidRPr="006B4201" w:rsidP="006B42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201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6B4201" w:rsidRPr="006B4201" w:rsidP="006B420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B4201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6B4201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6B4201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6B420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6B4201" w:rsidRPr="006B4201" w:rsidP="006B42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4201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6B4201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201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44EDE"/>
    <w:rsid w:val="00072F80"/>
    <w:rsid w:val="00094908"/>
    <w:rsid w:val="000A4771"/>
    <w:rsid w:val="000B64EF"/>
    <w:rsid w:val="000C1E26"/>
    <w:rsid w:val="00110020"/>
    <w:rsid w:val="001114E0"/>
    <w:rsid w:val="00116303"/>
    <w:rsid w:val="001313CA"/>
    <w:rsid w:val="00134386"/>
    <w:rsid w:val="00155993"/>
    <w:rsid w:val="001F27EA"/>
    <w:rsid w:val="0020154B"/>
    <w:rsid w:val="002207EC"/>
    <w:rsid w:val="00227B4A"/>
    <w:rsid w:val="00251271"/>
    <w:rsid w:val="002558A0"/>
    <w:rsid w:val="00297400"/>
    <w:rsid w:val="002A5838"/>
    <w:rsid w:val="002B5FC7"/>
    <w:rsid w:val="002E2AFE"/>
    <w:rsid w:val="003004D3"/>
    <w:rsid w:val="003279BC"/>
    <w:rsid w:val="00333EDC"/>
    <w:rsid w:val="00377ACD"/>
    <w:rsid w:val="003C2B53"/>
    <w:rsid w:val="003D33A8"/>
    <w:rsid w:val="003F3047"/>
    <w:rsid w:val="00403709"/>
    <w:rsid w:val="0047399E"/>
    <w:rsid w:val="00476690"/>
    <w:rsid w:val="00493C90"/>
    <w:rsid w:val="004A6AAA"/>
    <w:rsid w:val="004E56C6"/>
    <w:rsid w:val="00541DD5"/>
    <w:rsid w:val="00570DC5"/>
    <w:rsid w:val="005828A1"/>
    <w:rsid w:val="005968DE"/>
    <w:rsid w:val="005A1E0E"/>
    <w:rsid w:val="005B6829"/>
    <w:rsid w:val="005E6BB7"/>
    <w:rsid w:val="005F3001"/>
    <w:rsid w:val="00653326"/>
    <w:rsid w:val="00671382"/>
    <w:rsid w:val="00672E35"/>
    <w:rsid w:val="006857EB"/>
    <w:rsid w:val="00696FB4"/>
    <w:rsid w:val="006979E4"/>
    <w:rsid w:val="006B4201"/>
    <w:rsid w:val="0070686B"/>
    <w:rsid w:val="007071FB"/>
    <w:rsid w:val="00756553"/>
    <w:rsid w:val="00761FDE"/>
    <w:rsid w:val="00762AE2"/>
    <w:rsid w:val="00766C5C"/>
    <w:rsid w:val="007734BD"/>
    <w:rsid w:val="007921C8"/>
    <w:rsid w:val="007C17FB"/>
    <w:rsid w:val="007C1FDE"/>
    <w:rsid w:val="007F7E1C"/>
    <w:rsid w:val="00891037"/>
    <w:rsid w:val="008A6C11"/>
    <w:rsid w:val="008C38CD"/>
    <w:rsid w:val="00900407"/>
    <w:rsid w:val="00905B36"/>
    <w:rsid w:val="00954483"/>
    <w:rsid w:val="00955D85"/>
    <w:rsid w:val="009A5C53"/>
    <w:rsid w:val="009E1D9B"/>
    <w:rsid w:val="00AB5BFB"/>
    <w:rsid w:val="00AB5C8E"/>
    <w:rsid w:val="00AF59A9"/>
    <w:rsid w:val="00B21539"/>
    <w:rsid w:val="00B224D3"/>
    <w:rsid w:val="00B55A19"/>
    <w:rsid w:val="00B71AC0"/>
    <w:rsid w:val="00BA6288"/>
    <w:rsid w:val="00BF1044"/>
    <w:rsid w:val="00C24DC9"/>
    <w:rsid w:val="00C252D1"/>
    <w:rsid w:val="00C50156"/>
    <w:rsid w:val="00C6603A"/>
    <w:rsid w:val="00CB4CE0"/>
    <w:rsid w:val="00CE3F7C"/>
    <w:rsid w:val="00CF0FC6"/>
    <w:rsid w:val="00D325AF"/>
    <w:rsid w:val="00D44E4C"/>
    <w:rsid w:val="00DB3764"/>
    <w:rsid w:val="00DB477A"/>
    <w:rsid w:val="00DC0307"/>
    <w:rsid w:val="00DC1D85"/>
    <w:rsid w:val="00DC3F21"/>
    <w:rsid w:val="00DC4E73"/>
    <w:rsid w:val="00DF3658"/>
    <w:rsid w:val="00E1142D"/>
    <w:rsid w:val="00E12885"/>
    <w:rsid w:val="00EA0D64"/>
    <w:rsid w:val="00EB4895"/>
    <w:rsid w:val="00F05980"/>
    <w:rsid w:val="00F157B1"/>
    <w:rsid w:val="00F616D0"/>
    <w:rsid w:val="00F86CEB"/>
    <w:rsid w:val="00FB4589"/>
    <w:rsid w:val="00FF262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E119-D2D8-4852-AA8D-67EA3761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