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D72098">
        <w:rPr>
          <w:rFonts w:ascii="Times New Roman" w:eastAsia="Times New Roman" w:hAnsi="Times New Roman" w:cs="Times New Roman"/>
          <w:b w:val="0"/>
          <w:color w:val="auto"/>
        </w:rPr>
        <w:t>10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</w:t>
      </w:r>
      <w:r w:rsidR="00B24076">
        <w:rPr>
          <w:rFonts w:ascii="Times New Roman" w:eastAsia="Times New Roman" w:hAnsi="Times New Roman" w:cs="Times New Roman"/>
          <w:b w:val="0"/>
          <w:color w:val="auto"/>
        </w:rPr>
        <w:t>6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4076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 xml:space="preserve"> г.р., уроженца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паспорт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 xml:space="preserve">, выдан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2098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B2407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B24076" w:rsidP="00785B1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4076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="00E66F2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506774" w:rsidR="00506774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7A3DD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 сведения </w:t>
      </w:r>
      <w:r w:rsidR="00B24076">
        <w:rPr>
          <w:rFonts w:ascii="Times New Roman" w:eastAsia="Times New Roman" w:hAnsi="Times New Roman" w:cs="Times New Roman"/>
          <w:sz w:val="28"/>
          <w:szCs w:val="28"/>
        </w:rPr>
        <w:t>13.10</w:t>
      </w:r>
      <w:r w:rsidR="00D72098">
        <w:rPr>
          <w:rFonts w:ascii="Times New Roman" w:eastAsia="Times New Roman" w:hAnsi="Times New Roman" w:cs="Times New Roman"/>
          <w:sz w:val="28"/>
          <w:szCs w:val="28"/>
        </w:rPr>
        <w:t>.2025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вместо 25.0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7A3DD5" w:rsidRPr="007A3DD5" w:rsidP="007A3DD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, о дате и времени судебного разбирательства уведомлен надлежащим образом, почтовая корреспонденция, направленная по адресу должностного лица, в отношении которого ведется дело об административном правонарушении, возвращена отправителю с отметкой «истек срок хранения». Ходатайств об отложении судебного заседания в суд не направил. </w:t>
      </w:r>
    </w:p>
    <w:p w:rsidR="007A3DD5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 считается надлежаще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 в отсутствие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</w:t>
      </w:r>
      <w:r w:rsidR="002D38B4">
        <w:rPr>
          <w:sz w:val="28"/>
          <w:szCs w:val="28"/>
        </w:rPr>
        <w:t>п</w:t>
      </w:r>
      <w:r w:rsidRPr="00785B18" w:rsidR="006C7DFC">
        <w:rPr>
          <w:sz w:val="28"/>
          <w:szCs w:val="28"/>
        </w:rPr>
        <w:t xml:space="preserve">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</w:t>
      </w:r>
      <w:r w:rsidR="002D38B4">
        <w:rPr>
          <w:sz w:val="28"/>
          <w:szCs w:val="28"/>
        </w:rPr>
        <w:t>№</w:t>
      </w:r>
      <w:r w:rsidRPr="00785B18">
        <w:rPr>
          <w:sz w:val="28"/>
          <w:szCs w:val="28"/>
        </w:rPr>
        <w:t xml:space="preserve">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за </w:t>
      </w:r>
      <w:r w:rsidRPr="007A3DD5" w:rsidR="007A3D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 квартал 2025 г. 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по форме ЕФС-1. Фактически расчет представлен </w:t>
      </w:r>
      <w:r w:rsidR="002D38B4">
        <w:rPr>
          <w:rFonts w:ascii="Times New Roman" w:eastAsia="Times New Roman" w:hAnsi="Times New Roman" w:cs="Times New Roman"/>
          <w:sz w:val="28"/>
          <w:szCs w:val="28"/>
        </w:rPr>
        <w:t>13.10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0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доверенности действовать от имен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785B18">
        <w:rPr>
          <w:rFonts w:ascii="Times New Roman" w:hAnsi="Times New Roman" w:cs="Times New Roman"/>
          <w:sz w:val="28"/>
          <w:szCs w:val="28"/>
        </w:rPr>
        <w:t>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2A3B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38B4" w:rsidR="002D38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 w:rsidR="00426C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CB5">
        <w:rPr>
          <w:rFonts w:ascii="Times New Roman" w:hAnsi="Times New Roman" w:cs="Times New Roman"/>
          <w:sz w:val="28"/>
          <w:szCs w:val="28"/>
        </w:rPr>
        <w:t>г.р.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80F6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1200F8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</w:t>
      </w:r>
      <w:r w:rsidR="00426CB5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42786B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384261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  <w:r w:rsidRPr="00384261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384261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8426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A3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38426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384261" w:rsidR="00FF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8426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84261">
        <w:rPr>
          <w:rFonts w:ascii="Times New Roman" w:hAnsi="Times New Roman" w:cs="Times New Roman"/>
          <w:color w:val="000000" w:themeColor="text1"/>
          <w:sz w:val="28"/>
          <w:szCs w:val="28"/>
        </w:rPr>
        <w:t>К.К.Авдеева</w:t>
      </w:r>
    </w:p>
    <w:sectPr w:rsidSect="00F32834">
      <w:footerReference w:type="default" r:id="rId5"/>
      <w:pgSz w:w="11906" w:h="16838"/>
      <w:pgMar w:top="567" w:right="9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663A8"/>
    <w:rsid w:val="000667FC"/>
    <w:rsid w:val="000820B4"/>
    <w:rsid w:val="000954F6"/>
    <w:rsid w:val="00107864"/>
    <w:rsid w:val="00112B13"/>
    <w:rsid w:val="001200F8"/>
    <w:rsid w:val="00122672"/>
    <w:rsid w:val="00137DE5"/>
    <w:rsid w:val="001543A4"/>
    <w:rsid w:val="001636A5"/>
    <w:rsid w:val="001909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A3BE6"/>
    <w:rsid w:val="002D38B4"/>
    <w:rsid w:val="002F07DB"/>
    <w:rsid w:val="002F5965"/>
    <w:rsid w:val="00306D43"/>
    <w:rsid w:val="00326552"/>
    <w:rsid w:val="00351DED"/>
    <w:rsid w:val="00353923"/>
    <w:rsid w:val="0036243E"/>
    <w:rsid w:val="00384261"/>
    <w:rsid w:val="00395EF2"/>
    <w:rsid w:val="003B4C6B"/>
    <w:rsid w:val="003C6D2C"/>
    <w:rsid w:val="003E5113"/>
    <w:rsid w:val="00401379"/>
    <w:rsid w:val="00411024"/>
    <w:rsid w:val="004167EF"/>
    <w:rsid w:val="00426CB5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875B8"/>
    <w:rsid w:val="00595CDD"/>
    <w:rsid w:val="0059724B"/>
    <w:rsid w:val="005B7AED"/>
    <w:rsid w:val="005C18A4"/>
    <w:rsid w:val="005C1FDB"/>
    <w:rsid w:val="005D5A98"/>
    <w:rsid w:val="006202EF"/>
    <w:rsid w:val="00625FB3"/>
    <w:rsid w:val="006444B8"/>
    <w:rsid w:val="006532EE"/>
    <w:rsid w:val="0067031E"/>
    <w:rsid w:val="006752BC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3DD5"/>
    <w:rsid w:val="007A6CE9"/>
    <w:rsid w:val="007D010F"/>
    <w:rsid w:val="008263F2"/>
    <w:rsid w:val="00841BD7"/>
    <w:rsid w:val="0085768E"/>
    <w:rsid w:val="008844F2"/>
    <w:rsid w:val="008A31AE"/>
    <w:rsid w:val="008A399E"/>
    <w:rsid w:val="008C00B1"/>
    <w:rsid w:val="008C05B3"/>
    <w:rsid w:val="008D1D08"/>
    <w:rsid w:val="008E77D6"/>
    <w:rsid w:val="008F4FF8"/>
    <w:rsid w:val="009209E7"/>
    <w:rsid w:val="00921C08"/>
    <w:rsid w:val="009373A6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01792"/>
    <w:rsid w:val="00B2174B"/>
    <w:rsid w:val="00B24076"/>
    <w:rsid w:val="00B65497"/>
    <w:rsid w:val="00B80970"/>
    <w:rsid w:val="00B81AE4"/>
    <w:rsid w:val="00BD4E53"/>
    <w:rsid w:val="00BE7CD0"/>
    <w:rsid w:val="00BF73FD"/>
    <w:rsid w:val="00C0337B"/>
    <w:rsid w:val="00C24797"/>
    <w:rsid w:val="00C33243"/>
    <w:rsid w:val="00C4286E"/>
    <w:rsid w:val="00C545F8"/>
    <w:rsid w:val="00C6113E"/>
    <w:rsid w:val="00C611BE"/>
    <w:rsid w:val="00C65E25"/>
    <w:rsid w:val="00CB2776"/>
    <w:rsid w:val="00CB69C2"/>
    <w:rsid w:val="00CB7259"/>
    <w:rsid w:val="00D0451C"/>
    <w:rsid w:val="00D16C8F"/>
    <w:rsid w:val="00D31A62"/>
    <w:rsid w:val="00D37960"/>
    <w:rsid w:val="00D72098"/>
    <w:rsid w:val="00DE5200"/>
    <w:rsid w:val="00E52139"/>
    <w:rsid w:val="00E531C5"/>
    <w:rsid w:val="00E6233A"/>
    <w:rsid w:val="00E66F2E"/>
    <w:rsid w:val="00E75479"/>
    <w:rsid w:val="00E84107"/>
    <w:rsid w:val="00EA3A74"/>
    <w:rsid w:val="00EC24CB"/>
    <w:rsid w:val="00ED5539"/>
    <w:rsid w:val="00EF65FC"/>
    <w:rsid w:val="00F32834"/>
    <w:rsid w:val="00F45307"/>
    <w:rsid w:val="00F619A4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C177-533B-4EEC-BF95-DE0FDC26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