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A41018" w:rsidP="001A6222">
      <w:pPr>
        <w:ind w:firstLine="567"/>
        <w:jc w:val="right"/>
        <w:rPr>
          <w:bCs/>
          <w:sz w:val="26"/>
          <w:szCs w:val="26"/>
        </w:rPr>
      </w:pPr>
      <w:r w:rsidRPr="00A41018">
        <w:rPr>
          <w:bCs/>
          <w:sz w:val="26"/>
          <w:szCs w:val="26"/>
        </w:rPr>
        <w:t xml:space="preserve">        Дело № 5-6-</w:t>
      </w:r>
      <w:r w:rsidRPr="00A41018" w:rsidR="001F344B">
        <w:rPr>
          <w:bCs/>
          <w:sz w:val="26"/>
          <w:szCs w:val="26"/>
        </w:rPr>
        <w:t>395</w:t>
      </w:r>
      <w:r w:rsidRPr="00A41018">
        <w:rPr>
          <w:bCs/>
          <w:sz w:val="26"/>
          <w:szCs w:val="26"/>
        </w:rPr>
        <w:t>/202</w:t>
      </w:r>
      <w:r w:rsidRPr="00A41018" w:rsidR="004766BC">
        <w:rPr>
          <w:bCs/>
          <w:sz w:val="26"/>
          <w:szCs w:val="26"/>
        </w:rPr>
        <w:t>5</w:t>
      </w:r>
    </w:p>
    <w:p w:rsidR="004F7861" w:rsidRPr="00A41018" w:rsidP="001A6222">
      <w:pPr>
        <w:ind w:firstLine="567"/>
        <w:jc w:val="right"/>
        <w:rPr>
          <w:bCs/>
          <w:sz w:val="26"/>
          <w:szCs w:val="26"/>
        </w:rPr>
      </w:pPr>
    </w:p>
    <w:p w:rsidR="004F7861" w:rsidRPr="00A41018" w:rsidP="001A6222">
      <w:pPr>
        <w:ind w:firstLine="567"/>
        <w:jc w:val="center"/>
        <w:rPr>
          <w:b/>
          <w:bCs/>
          <w:sz w:val="26"/>
          <w:szCs w:val="26"/>
        </w:rPr>
      </w:pPr>
      <w:r w:rsidRPr="00A41018">
        <w:rPr>
          <w:b/>
          <w:bCs/>
          <w:sz w:val="26"/>
          <w:szCs w:val="26"/>
        </w:rPr>
        <w:t>П</w:t>
      </w:r>
      <w:r w:rsidRPr="00A41018">
        <w:rPr>
          <w:b/>
          <w:bCs/>
          <w:sz w:val="26"/>
          <w:szCs w:val="26"/>
        </w:rPr>
        <w:t xml:space="preserve"> О С Т А Н О В Л Е Н И Е</w:t>
      </w:r>
    </w:p>
    <w:p w:rsidR="004F7861" w:rsidRPr="00A41018" w:rsidP="001A6222">
      <w:pPr>
        <w:ind w:firstLine="567"/>
        <w:jc w:val="center"/>
        <w:rPr>
          <w:b/>
          <w:bCs/>
          <w:sz w:val="26"/>
          <w:szCs w:val="26"/>
        </w:rPr>
      </w:pPr>
    </w:p>
    <w:p w:rsidR="004F7861" w:rsidRPr="00A41018" w:rsidP="001A6222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A41018" w:rsidR="001F344B">
        <w:rPr>
          <w:bCs/>
          <w:sz w:val="26"/>
          <w:szCs w:val="26"/>
        </w:rPr>
        <w:t>11</w:t>
      </w:r>
      <w:r w:rsidRPr="00A41018" w:rsidR="003523C8">
        <w:rPr>
          <w:bCs/>
          <w:sz w:val="26"/>
          <w:szCs w:val="26"/>
        </w:rPr>
        <w:t xml:space="preserve"> </w:t>
      </w:r>
      <w:r w:rsidRPr="00A41018" w:rsidR="001F344B">
        <w:rPr>
          <w:bCs/>
          <w:sz w:val="26"/>
          <w:szCs w:val="26"/>
        </w:rPr>
        <w:t>декабря</w:t>
      </w:r>
      <w:r w:rsidRPr="00A41018" w:rsidR="001C2561">
        <w:rPr>
          <w:bCs/>
          <w:sz w:val="26"/>
          <w:szCs w:val="26"/>
        </w:rPr>
        <w:t xml:space="preserve"> 202</w:t>
      </w:r>
      <w:r w:rsidRPr="00A41018" w:rsidR="003523C8">
        <w:rPr>
          <w:bCs/>
          <w:sz w:val="26"/>
          <w:szCs w:val="26"/>
        </w:rPr>
        <w:t>5</w:t>
      </w:r>
      <w:r w:rsidRPr="00A41018" w:rsidR="001C2561">
        <w:rPr>
          <w:bCs/>
          <w:sz w:val="26"/>
          <w:szCs w:val="26"/>
        </w:rPr>
        <w:t xml:space="preserve"> года</w:t>
      </w:r>
      <w:r w:rsidRPr="00A41018" w:rsidR="001C2561">
        <w:rPr>
          <w:bCs/>
          <w:sz w:val="26"/>
          <w:szCs w:val="26"/>
        </w:rPr>
        <w:tab/>
      </w:r>
      <w:r w:rsidRPr="00A41018" w:rsidR="001C2561">
        <w:rPr>
          <w:bCs/>
          <w:sz w:val="26"/>
          <w:szCs w:val="26"/>
        </w:rPr>
        <w:tab/>
        <w:t xml:space="preserve">            </w:t>
      </w:r>
      <w:r w:rsidRPr="00A41018">
        <w:rPr>
          <w:bCs/>
          <w:sz w:val="26"/>
          <w:szCs w:val="26"/>
        </w:rPr>
        <w:t xml:space="preserve">                              </w:t>
      </w:r>
      <w:r w:rsidRPr="00A41018" w:rsidR="00804A12">
        <w:rPr>
          <w:bCs/>
          <w:sz w:val="26"/>
          <w:szCs w:val="26"/>
        </w:rPr>
        <w:t xml:space="preserve">      </w:t>
      </w:r>
      <w:r w:rsidRPr="00A41018">
        <w:rPr>
          <w:bCs/>
          <w:sz w:val="26"/>
          <w:szCs w:val="26"/>
        </w:rPr>
        <w:t xml:space="preserve">  </w:t>
      </w:r>
      <w:r w:rsidR="00A41018">
        <w:rPr>
          <w:bCs/>
          <w:sz w:val="26"/>
          <w:szCs w:val="26"/>
        </w:rPr>
        <w:t xml:space="preserve">  </w:t>
      </w:r>
      <w:r w:rsidRPr="00A41018">
        <w:rPr>
          <w:bCs/>
          <w:sz w:val="26"/>
          <w:szCs w:val="26"/>
        </w:rPr>
        <w:t xml:space="preserve"> г. Симферополь </w:t>
      </w:r>
    </w:p>
    <w:p w:rsidR="004F7861" w:rsidRPr="00A41018" w:rsidP="001A6222">
      <w:pPr>
        <w:ind w:firstLine="567"/>
        <w:jc w:val="both"/>
        <w:rPr>
          <w:bCs/>
          <w:sz w:val="26"/>
          <w:szCs w:val="26"/>
        </w:rPr>
      </w:pPr>
    </w:p>
    <w:p w:rsidR="004F7861" w:rsidRPr="00A41018" w:rsidP="00577548">
      <w:pPr>
        <w:ind w:firstLine="709"/>
        <w:jc w:val="both"/>
        <w:rPr>
          <w:bCs/>
          <w:sz w:val="26"/>
          <w:szCs w:val="26"/>
        </w:rPr>
      </w:pPr>
      <w:r w:rsidRPr="00A41018">
        <w:rPr>
          <w:sz w:val="26"/>
          <w:szCs w:val="26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</w:t>
      </w:r>
      <w:r w:rsidRPr="00A41018">
        <w:rPr>
          <w:bCs/>
          <w:sz w:val="26"/>
          <w:szCs w:val="26"/>
        </w:rPr>
        <w:t xml:space="preserve">, </w:t>
      </w:r>
    </w:p>
    <w:p w:rsidR="004F7861" w:rsidRPr="00A41018" w:rsidP="00577548">
      <w:pPr>
        <w:ind w:firstLine="709"/>
        <w:jc w:val="both"/>
        <w:rPr>
          <w:bCs/>
          <w:sz w:val="26"/>
          <w:szCs w:val="26"/>
        </w:rPr>
      </w:pPr>
      <w:r w:rsidRPr="00A41018">
        <w:rPr>
          <w:bCs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в отношении  </w:t>
      </w:r>
    </w:p>
    <w:p w:rsidR="004F7861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 xml:space="preserve">должностного лица – </w:t>
      </w:r>
      <w:r w:rsidRPr="00A41018" w:rsidR="00ED0132">
        <w:rPr>
          <w:sz w:val="26"/>
          <w:szCs w:val="26"/>
          <w:shd w:val="clear" w:color="auto" w:fill="FFFFFF"/>
        </w:rPr>
        <w:t xml:space="preserve">главного </w:t>
      </w:r>
      <w:r w:rsidRPr="00A41018" w:rsidR="006446BC">
        <w:rPr>
          <w:sz w:val="26"/>
          <w:szCs w:val="26"/>
          <w:shd w:val="clear" w:color="auto" w:fill="FFFFFF"/>
        </w:rPr>
        <w:t>бухгалтера</w:t>
      </w:r>
      <w:r w:rsidRPr="00A41018">
        <w:rPr>
          <w:sz w:val="26"/>
          <w:szCs w:val="26"/>
          <w:shd w:val="clear" w:color="auto" w:fill="FFFFFF"/>
        </w:rPr>
        <w:t xml:space="preserve"> </w:t>
      </w:r>
      <w:r w:rsidRPr="00A41018" w:rsidR="001C2561">
        <w:rPr>
          <w:sz w:val="26"/>
          <w:szCs w:val="26"/>
          <w:shd w:val="clear" w:color="auto" w:fill="FFFFFF"/>
        </w:rPr>
        <w:t>Общества с ограниченной ответственностью «</w:t>
      </w:r>
      <w:r w:rsidR="00430E84">
        <w:rPr>
          <w:sz w:val="28"/>
          <w:szCs w:val="28"/>
        </w:rPr>
        <w:t>&lt;...&gt;</w:t>
      </w:r>
      <w:r w:rsidRPr="00A41018" w:rsidR="001C2561">
        <w:rPr>
          <w:sz w:val="26"/>
          <w:szCs w:val="26"/>
          <w:shd w:val="clear" w:color="auto" w:fill="FFFFFF"/>
        </w:rPr>
        <w:t xml:space="preserve">» </w:t>
      </w:r>
      <w:r w:rsidR="00430E84">
        <w:rPr>
          <w:sz w:val="26"/>
          <w:szCs w:val="26"/>
          <w:shd w:val="clear" w:color="auto" w:fill="FFFFFF"/>
        </w:rPr>
        <w:t>В.</w:t>
      </w:r>
      <w:r w:rsidRPr="00A41018">
        <w:rPr>
          <w:sz w:val="26"/>
          <w:szCs w:val="26"/>
          <w:shd w:val="clear" w:color="auto" w:fill="FFFFFF"/>
        </w:rPr>
        <w:t xml:space="preserve">,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Pr="00A41018">
        <w:rPr>
          <w:sz w:val="26"/>
          <w:szCs w:val="26"/>
          <w:shd w:val="clear" w:color="auto" w:fill="FFFFFF"/>
        </w:rPr>
        <w:t>года рождения, урожен</w:t>
      </w:r>
      <w:r w:rsidRPr="00A41018" w:rsidR="006446BC">
        <w:rPr>
          <w:sz w:val="26"/>
          <w:szCs w:val="26"/>
          <w:shd w:val="clear" w:color="auto" w:fill="FFFFFF"/>
        </w:rPr>
        <w:t>ки</w:t>
      </w:r>
      <w:r w:rsidRPr="00A41018" w:rsidR="003523C8">
        <w:rPr>
          <w:sz w:val="26"/>
          <w:szCs w:val="26"/>
          <w:shd w:val="clear" w:color="auto" w:fill="FFFFFF"/>
        </w:rPr>
        <w:t xml:space="preserve"> </w:t>
      </w:r>
      <w:r w:rsidR="00430E84">
        <w:rPr>
          <w:sz w:val="28"/>
          <w:szCs w:val="28"/>
        </w:rPr>
        <w:t>&lt;...&gt;</w:t>
      </w:r>
      <w:r w:rsidRPr="00A41018" w:rsidR="003523C8">
        <w:rPr>
          <w:sz w:val="26"/>
          <w:szCs w:val="26"/>
          <w:shd w:val="clear" w:color="auto" w:fill="FFFFFF"/>
        </w:rPr>
        <w:t xml:space="preserve">, </w:t>
      </w:r>
      <w:r w:rsidRPr="00A41018" w:rsidR="001C2561">
        <w:rPr>
          <w:sz w:val="26"/>
          <w:szCs w:val="26"/>
          <w:shd w:val="clear" w:color="auto" w:fill="FFFFFF"/>
        </w:rPr>
        <w:t>граждан</w:t>
      </w:r>
      <w:r w:rsidRPr="00A41018" w:rsidR="006446BC">
        <w:rPr>
          <w:sz w:val="26"/>
          <w:szCs w:val="26"/>
          <w:shd w:val="clear" w:color="auto" w:fill="FFFFFF"/>
        </w:rPr>
        <w:t>ки</w:t>
      </w:r>
      <w:r w:rsidRPr="00A41018">
        <w:rPr>
          <w:sz w:val="26"/>
          <w:szCs w:val="26"/>
          <w:shd w:val="clear" w:color="auto" w:fill="FFFFFF"/>
        </w:rPr>
        <w:t xml:space="preserve"> Российской Федерации, паспорт </w:t>
      </w:r>
      <w:r w:rsidRPr="00A41018" w:rsidR="00871BB6">
        <w:rPr>
          <w:sz w:val="26"/>
          <w:szCs w:val="26"/>
          <w:shd w:val="clear" w:color="auto" w:fill="FFFFFF"/>
        </w:rPr>
        <w:t>гражданина Российской Федерации</w:t>
      </w:r>
      <w:r w:rsidRPr="00A41018">
        <w:rPr>
          <w:sz w:val="26"/>
          <w:szCs w:val="26"/>
          <w:shd w:val="clear" w:color="auto" w:fill="FFFFFF"/>
        </w:rPr>
        <w:t xml:space="preserve"> 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, выдан 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>,</w:t>
      </w:r>
      <w:r w:rsidRPr="00A41018" w:rsidR="006446BC">
        <w:rPr>
          <w:sz w:val="26"/>
          <w:szCs w:val="26"/>
          <w:shd w:val="clear" w:color="auto" w:fill="FFFFFF"/>
        </w:rPr>
        <w:t xml:space="preserve"> </w:t>
      </w:r>
      <w:r w:rsidRPr="00A41018">
        <w:rPr>
          <w:sz w:val="26"/>
          <w:szCs w:val="26"/>
          <w:shd w:val="clear" w:color="auto" w:fill="FFFFFF"/>
        </w:rPr>
        <w:t>зарегистрированно</w:t>
      </w:r>
      <w:r w:rsidRPr="00A41018" w:rsidR="00871BB6">
        <w:rPr>
          <w:sz w:val="26"/>
          <w:szCs w:val="26"/>
          <w:shd w:val="clear" w:color="auto" w:fill="FFFFFF"/>
        </w:rPr>
        <w:t>й</w:t>
      </w:r>
      <w:r w:rsidRPr="00A41018" w:rsidR="003523C8">
        <w:rPr>
          <w:sz w:val="26"/>
          <w:szCs w:val="26"/>
          <w:shd w:val="clear" w:color="auto" w:fill="FFFFFF"/>
        </w:rPr>
        <w:t xml:space="preserve"> </w:t>
      </w:r>
      <w:r w:rsidRPr="00A41018" w:rsidR="00871BB6">
        <w:rPr>
          <w:sz w:val="26"/>
          <w:szCs w:val="26"/>
          <w:shd w:val="clear" w:color="auto" w:fill="FFFFFF"/>
        </w:rPr>
        <w:t xml:space="preserve">и проживающей </w:t>
      </w:r>
      <w:r w:rsidRPr="00A41018">
        <w:rPr>
          <w:sz w:val="26"/>
          <w:szCs w:val="26"/>
          <w:shd w:val="clear" w:color="auto" w:fill="FFFFFF"/>
        </w:rPr>
        <w:t xml:space="preserve">по адресу: </w:t>
      </w:r>
      <w:r w:rsidR="00430E84">
        <w:rPr>
          <w:sz w:val="28"/>
          <w:szCs w:val="28"/>
        </w:rPr>
        <w:t>&lt;...&gt;</w:t>
      </w:r>
      <w:r w:rsidRPr="00A41018" w:rsidR="001F344B">
        <w:rPr>
          <w:sz w:val="26"/>
          <w:szCs w:val="26"/>
          <w:shd w:val="clear" w:color="auto" w:fill="FFFFFF"/>
        </w:rPr>
        <w:t>,</w:t>
      </w:r>
    </w:p>
    <w:p w:rsidR="004F7861" w:rsidRPr="00A41018" w:rsidP="00577548">
      <w:pPr>
        <w:ind w:firstLine="709"/>
        <w:jc w:val="both"/>
        <w:rPr>
          <w:bCs/>
          <w:sz w:val="26"/>
          <w:szCs w:val="26"/>
        </w:rPr>
      </w:pPr>
      <w:r w:rsidRPr="00A41018">
        <w:rPr>
          <w:bCs/>
          <w:sz w:val="26"/>
          <w:szCs w:val="26"/>
        </w:rPr>
        <w:t>о привлечении к административной ответственности за пра</w:t>
      </w:r>
      <w:r w:rsidRPr="00A41018" w:rsidR="001C2561">
        <w:rPr>
          <w:bCs/>
          <w:sz w:val="26"/>
          <w:szCs w:val="26"/>
        </w:rPr>
        <w:t>вонарушение, предусмотренное ч.</w:t>
      </w:r>
      <w:r w:rsidRPr="00A41018" w:rsidR="001F344B">
        <w:rPr>
          <w:bCs/>
          <w:sz w:val="26"/>
          <w:szCs w:val="26"/>
        </w:rPr>
        <w:t xml:space="preserve"> </w:t>
      </w:r>
      <w:r w:rsidRPr="00A41018" w:rsidR="001C2561">
        <w:rPr>
          <w:bCs/>
          <w:sz w:val="26"/>
          <w:szCs w:val="26"/>
        </w:rPr>
        <w:t>4 ст. 15.33</w:t>
      </w:r>
      <w:r w:rsidRPr="00A41018">
        <w:rPr>
          <w:bCs/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871BB6" w:rsidRPr="00A41018" w:rsidP="001A6222">
      <w:pPr>
        <w:ind w:firstLine="567"/>
        <w:jc w:val="both"/>
        <w:rPr>
          <w:bCs/>
          <w:sz w:val="26"/>
          <w:szCs w:val="26"/>
        </w:rPr>
      </w:pPr>
    </w:p>
    <w:p w:rsidR="004F7861" w:rsidRPr="00A41018" w:rsidP="001A6222">
      <w:pPr>
        <w:ind w:firstLine="567"/>
        <w:jc w:val="both"/>
        <w:rPr>
          <w:b/>
          <w:bCs/>
          <w:sz w:val="26"/>
          <w:szCs w:val="26"/>
        </w:rPr>
      </w:pPr>
      <w:r w:rsidRPr="00A41018">
        <w:rPr>
          <w:bCs/>
          <w:sz w:val="26"/>
          <w:szCs w:val="26"/>
        </w:rPr>
        <w:t xml:space="preserve"> </w:t>
      </w:r>
      <w:r w:rsidRPr="00A41018">
        <w:rPr>
          <w:bCs/>
          <w:sz w:val="26"/>
          <w:szCs w:val="26"/>
        </w:rPr>
        <w:tab/>
      </w:r>
      <w:r w:rsidRPr="00A41018">
        <w:rPr>
          <w:bCs/>
          <w:sz w:val="26"/>
          <w:szCs w:val="26"/>
        </w:rPr>
        <w:tab/>
      </w:r>
      <w:r w:rsidRPr="00A41018">
        <w:rPr>
          <w:bCs/>
          <w:sz w:val="26"/>
          <w:szCs w:val="26"/>
        </w:rPr>
        <w:tab/>
      </w:r>
      <w:r w:rsidRPr="00A41018">
        <w:rPr>
          <w:bCs/>
          <w:sz w:val="26"/>
          <w:szCs w:val="26"/>
        </w:rPr>
        <w:tab/>
      </w:r>
      <w:r w:rsidRPr="00A41018">
        <w:rPr>
          <w:bCs/>
          <w:sz w:val="26"/>
          <w:szCs w:val="26"/>
        </w:rPr>
        <w:tab/>
        <w:t xml:space="preserve">    </w:t>
      </w:r>
      <w:r w:rsidRPr="00A41018">
        <w:rPr>
          <w:b/>
          <w:bCs/>
          <w:sz w:val="26"/>
          <w:szCs w:val="26"/>
        </w:rPr>
        <w:t>УСТАНОВИЛ:</w:t>
      </w:r>
    </w:p>
    <w:p w:rsidR="00A41018" w:rsidRPr="00A41018" w:rsidP="00577548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 xml:space="preserve">Начальником отдела Отделения Фонда пенсионного и социального страхования Российской Федерации по Республике Крым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Pr="00A41018">
        <w:rPr>
          <w:sz w:val="26"/>
          <w:szCs w:val="26"/>
          <w:shd w:val="clear" w:color="auto" w:fill="FFFFFF"/>
        </w:rPr>
        <w:t xml:space="preserve">составлен протокол об </w:t>
      </w:r>
      <w:r w:rsidRPr="00A41018" w:rsidR="00F200CD">
        <w:rPr>
          <w:sz w:val="26"/>
          <w:szCs w:val="26"/>
          <w:shd w:val="clear" w:color="auto" w:fill="FFFFFF"/>
        </w:rPr>
        <w:t>административном правонарушении</w:t>
      </w:r>
      <w:r w:rsidRPr="00A41018">
        <w:rPr>
          <w:sz w:val="26"/>
          <w:szCs w:val="26"/>
          <w:shd w:val="clear" w:color="auto" w:fill="FFFFFF"/>
        </w:rPr>
        <w:t xml:space="preserve"> в отношении </w:t>
      </w:r>
      <w:r w:rsidR="00430E84">
        <w:rPr>
          <w:sz w:val="26"/>
          <w:szCs w:val="26"/>
          <w:shd w:val="clear" w:color="auto" w:fill="FFFFFF"/>
        </w:rPr>
        <w:t>В</w:t>
      </w:r>
      <w:r w:rsidRPr="00A41018" w:rsidR="001F344B">
        <w:rPr>
          <w:sz w:val="26"/>
          <w:szCs w:val="26"/>
          <w:shd w:val="clear" w:color="auto" w:fill="FFFFFF"/>
        </w:rPr>
        <w:t>.</w:t>
      </w:r>
      <w:r w:rsidRPr="00A41018">
        <w:rPr>
          <w:sz w:val="26"/>
          <w:szCs w:val="26"/>
          <w:shd w:val="clear" w:color="auto" w:fill="FFFFFF"/>
        </w:rPr>
        <w:t xml:space="preserve">, </w:t>
      </w:r>
      <w:r w:rsidRPr="00A41018">
        <w:rPr>
          <w:sz w:val="26"/>
          <w:szCs w:val="26"/>
          <w:shd w:val="clear" w:color="auto" w:fill="FFFFFF"/>
        </w:rPr>
        <w:t>котор</w:t>
      </w:r>
      <w:r w:rsidRPr="00A41018" w:rsidR="00F200CD">
        <w:rPr>
          <w:sz w:val="26"/>
          <w:szCs w:val="26"/>
          <w:shd w:val="clear" w:color="auto" w:fill="FFFFFF"/>
        </w:rPr>
        <w:t>ая</w:t>
      </w:r>
      <w:r w:rsidRPr="00A41018">
        <w:rPr>
          <w:sz w:val="26"/>
          <w:szCs w:val="26"/>
          <w:shd w:val="clear" w:color="auto" w:fill="FFFFFF"/>
        </w:rPr>
        <w:t xml:space="preserve"> являясь должностным лицом – </w:t>
      </w:r>
      <w:r w:rsidRPr="00A41018" w:rsidR="00ED0132">
        <w:rPr>
          <w:sz w:val="26"/>
          <w:szCs w:val="26"/>
          <w:shd w:val="clear" w:color="auto" w:fill="FFFFFF"/>
        </w:rPr>
        <w:t xml:space="preserve">главным </w:t>
      </w:r>
      <w:r w:rsidRPr="00A41018" w:rsidR="006446BC">
        <w:rPr>
          <w:sz w:val="26"/>
          <w:szCs w:val="26"/>
          <w:shd w:val="clear" w:color="auto" w:fill="FFFFFF"/>
        </w:rPr>
        <w:t>бухгалтером Общества с ограниченной ответственностью «</w:t>
      </w:r>
      <w:r w:rsidR="00430E84">
        <w:rPr>
          <w:sz w:val="28"/>
          <w:szCs w:val="28"/>
        </w:rPr>
        <w:t>&lt;...&gt;</w:t>
      </w:r>
      <w:r w:rsidRPr="00A41018" w:rsidR="006446BC">
        <w:rPr>
          <w:sz w:val="26"/>
          <w:szCs w:val="26"/>
          <w:shd w:val="clear" w:color="auto" w:fill="FFFFFF"/>
        </w:rPr>
        <w:t xml:space="preserve">» </w:t>
      </w:r>
      <w:r w:rsidRPr="00A41018">
        <w:rPr>
          <w:sz w:val="26"/>
          <w:szCs w:val="26"/>
          <w:shd w:val="clear" w:color="auto" w:fill="FFFFFF"/>
        </w:rPr>
        <w:t xml:space="preserve"> (далее </w:t>
      </w:r>
      <w:r w:rsidRPr="00A41018" w:rsidR="00F54C7F">
        <w:rPr>
          <w:sz w:val="26"/>
          <w:szCs w:val="26"/>
          <w:shd w:val="clear" w:color="auto" w:fill="FFFFFF"/>
        </w:rPr>
        <w:t xml:space="preserve">- </w:t>
      </w:r>
      <w:r w:rsidRPr="00A41018">
        <w:rPr>
          <w:sz w:val="26"/>
          <w:szCs w:val="26"/>
          <w:shd w:val="clear" w:color="auto" w:fill="FFFFFF"/>
        </w:rPr>
        <w:t xml:space="preserve">ООО </w:t>
      </w:r>
      <w:r w:rsidRPr="00A41018" w:rsidR="00F200CD">
        <w:rPr>
          <w:sz w:val="26"/>
          <w:szCs w:val="26"/>
          <w:shd w:val="clear" w:color="auto" w:fill="FFFFFF"/>
        </w:rPr>
        <w:t>«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»), зарегистрированного по адресу: </w:t>
      </w:r>
      <w:r w:rsidRPr="00A41018" w:rsidR="001A6581">
        <w:rPr>
          <w:sz w:val="26"/>
          <w:szCs w:val="26"/>
          <w:shd w:val="clear" w:color="auto" w:fill="FFFFFF"/>
        </w:rPr>
        <w:t>Респу</w:t>
      </w:r>
      <w:r w:rsidR="00430E84">
        <w:rPr>
          <w:sz w:val="28"/>
          <w:szCs w:val="28"/>
        </w:rPr>
        <w:t>&lt;...&gt;</w:t>
      </w:r>
      <w:r w:rsidRPr="00A41018" w:rsidR="001F344B">
        <w:rPr>
          <w:sz w:val="26"/>
          <w:szCs w:val="26"/>
          <w:shd w:val="clear" w:color="auto" w:fill="FFFFFF"/>
        </w:rPr>
        <w:t xml:space="preserve">, </w:t>
      </w:r>
      <w:r w:rsidRPr="00A41018" w:rsidR="0010374B">
        <w:rPr>
          <w:sz w:val="26"/>
          <w:szCs w:val="26"/>
          <w:shd w:val="clear" w:color="auto" w:fill="FFFFFF"/>
        </w:rPr>
        <w:t>в нарушени</w:t>
      </w:r>
      <w:r w:rsidRPr="00A41018" w:rsidR="001F344B">
        <w:rPr>
          <w:sz w:val="26"/>
          <w:szCs w:val="26"/>
          <w:shd w:val="clear" w:color="auto" w:fill="FFFFFF"/>
        </w:rPr>
        <w:t>е подпункта а) пункта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</w:t>
      </w:r>
      <w:r w:rsidRPr="00A41018" w:rsidR="006F7BA2">
        <w:rPr>
          <w:sz w:val="26"/>
          <w:szCs w:val="26"/>
          <w:shd w:val="clear" w:color="auto" w:fill="FFFFFF"/>
        </w:rPr>
        <w:t xml:space="preserve"> Правительства Российской Федерации от 23.12.2021 г. № 2010 (далее — Правила № 2010), страхователем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Pr="00A41018" w:rsidR="006F7BA2">
        <w:rPr>
          <w:sz w:val="26"/>
          <w:szCs w:val="26"/>
          <w:shd w:val="clear" w:color="auto" w:fill="FFFFFF"/>
        </w:rPr>
        <w:t>года в территориальный орган</w:t>
      </w:r>
      <w:r w:rsidRPr="00A41018" w:rsidR="006F7BA2">
        <w:rPr>
          <w:sz w:val="26"/>
          <w:szCs w:val="26"/>
          <w:shd w:val="clear" w:color="auto" w:fill="FFFFFF"/>
        </w:rPr>
        <w:t xml:space="preserve"> Фонда предоставлены недостоверные сведения о продолжительности рабочего времени застрахованного лица - в случае, если на момент наступления страхового случая застрахованное лицо работает на условиях неполного рабочего времени (неполной рабочей недели, неполного рабочего дня), указан размер ставки - 1,0.</w:t>
      </w:r>
    </w:p>
    <w:p w:rsidR="004F7861" w:rsidRPr="00A41018" w:rsidP="00577548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В</w:t>
      </w:r>
      <w:r w:rsidR="000B1241">
        <w:rPr>
          <w:sz w:val="26"/>
          <w:szCs w:val="26"/>
        </w:rPr>
        <w:t xml:space="preserve">. в судебном заседании </w:t>
      </w:r>
      <w:r w:rsidR="00563883">
        <w:rPr>
          <w:sz w:val="26"/>
          <w:szCs w:val="26"/>
        </w:rPr>
        <w:t>обстоятельства</w:t>
      </w:r>
      <w:r w:rsidRPr="00A41018" w:rsidR="00A41018">
        <w:rPr>
          <w:sz w:val="26"/>
          <w:szCs w:val="26"/>
        </w:rPr>
        <w:t>, указанны</w:t>
      </w:r>
      <w:r w:rsidR="000B1241">
        <w:rPr>
          <w:sz w:val="26"/>
          <w:szCs w:val="26"/>
        </w:rPr>
        <w:t>е</w:t>
      </w:r>
      <w:r w:rsidRPr="00A41018" w:rsidR="00A41018">
        <w:rPr>
          <w:sz w:val="26"/>
          <w:szCs w:val="26"/>
        </w:rPr>
        <w:t xml:space="preserve"> в протоколе об административном правонарушении, </w:t>
      </w:r>
      <w:r w:rsidR="000B1241">
        <w:rPr>
          <w:sz w:val="26"/>
          <w:szCs w:val="26"/>
        </w:rPr>
        <w:t>не оспаривала</w:t>
      </w:r>
      <w:r w:rsidRPr="00A41018" w:rsidR="00A41018">
        <w:rPr>
          <w:sz w:val="26"/>
          <w:szCs w:val="26"/>
        </w:rPr>
        <w:t xml:space="preserve">. </w:t>
      </w:r>
    </w:p>
    <w:p w:rsidR="004F7861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</w:rPr>
        <w:t>Изучив материал об административном правонарушении, и</w:t>
      </w:r>
      <w:r w:rsidRPr="00A41018">
        <w:rPr>
          <w:sz w:val="26"/>
          <w:szCs w:val="26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430E84">
        <w:rPr>
          <w:sz w:val="26"/>
          <w:szCs w:val="26"/>
        </w:rPr>
        <w:t>В</w:t>
      </w:r>
      <w:r w:rsidRPr="00A41018" w:rsidR="006F7BA2">
        <w:rPr>
          <w:sz w:val="26"/>
          <w:szCs w:val="26"/>
        </w:rPr>
        <w:t>.</w:t>
      </w:r>
      <w:r w:rsidRPr="00A41018">
        <w:rPr>
          <w:sz w:val="26"/>
          <w:szCs w:val="26"/>
          <w:shd w:val="clear" w:color="auto" w:fill="FFFFFF"/>
        </w:rPr>
        <w:t xml:space="preserve">, имеются признаки административного правонарушения, предусмотренного  </w:t>
      </w:r>
      <w:r w:rsidRPr="00A41018" w:rsidR="00347D2E">
        <w:rPr>
          <w:bCs/>
          <w:sz w:val="26"/>
          <w:szCs w:val="26"/>
        </w:rPr>
        <w:t>ч.</w:t>
      </w:r>
      <w:r w:rsidRPr="00A41018" w:rsidR="000B739B">
        <w:rPr>
          <w:bCs/>
          <w:sz w:val="26"/>
          <w:szCs w:val="26"/>
        </w:rPr>
        <w:t xml:space="preserve"> </w:t>
      </w:r>
      <w:r w:rsidRPr="00A41018" w:rsidR="00347D2E">
        <w:rPr>
          <w:bCs/>
          <w:sz w:val="26"/>
          <w:szCs w:val="26"/>
        </w:rPr>
        <w:t>4</w:t>
      </w:r>
      <w:r w:rsidRPr="00A41018">
        <w:rPr>
          <w:bCs/>
          <w:sz w:val="26"/>
          <w:szCs w:val="26"/>
        </w:rPr>
        <w:t xml:space="preserve"> </w:t>
      </w:r>
      <w:r w:rsidRPr="00A41018">
        <w:rPr>
          <w:sz w:val="26"/>
          <w:szCs w:val="26"/>
          <w:shd w:val="clear" w:color="auto" w:fill="FFFFFF"/>
        </w:rPr>
        <w:t>ст.</w:t>
      </w:r>
      <w:r w:rsidRPr="00A41018" w:rsidR="00347D2E">
        <w:rPr>
          <w:sz w:val="26"/>
          <w:szCs w:val="26"/>
        </w:rPr>
        <w:t xml:space="preserve"> 15.33</w:t>
      </w:r>
      <w:r w:rsidRPr="00A41018">
        <w:rPr>
          <w:sz w:val="26"/>
          <w:szCs w:val="26"/>
        </w:rPr>
        <w:t xml:space="preserve"> </w:t>
      </w:r>
      <w:r w:rsidRPr="00A41018">
        <w:rPr>
          <w:sz w:val="26"/>
          <w:szCs w:val="26"/>
          <w:shd w:val="clear" w:color="auto" w:fill="FFFFFF"/>
        </w:rPr>
        <w:t xml:space="preserve">КоАП РФ. </w:t>
      </w:r>
    </w:p>
    <w:p w:rsidR="004F7861" w:rsidRPr="00A41018" w:rsidP="00577548">
      <w:pPr>
        <w:ind w:firstLine="709"/>
        <w:jc w:val="both"/>
        <w:rPr>
          <w:sz w:val="26"/>
          <w:szCs w:val="26"/>
        </w:rPr>
      </w:pPr>
      <w:r w:rsidRPr="00A41018">
        <w:rPr>
          <w:sz w:val="26"/>
          <w:szCs w:val="26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 xml:space="preserve">Согласно ч. 4 ст. 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</w:t>
      </w:r>
      <w:r w:rsidRPr="00A41018">
        <w:rPr>
          <w:sz w:val="26"/>
          <w:szCs w:val="26"/>
          <w:shd w:val="clear" w:color="auto" w:fill="FFFFFF"/>
        </w:rPr>
        <w:t>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A41018">
        <w:rPr>
          <w:sz w:val="26"/>
          <w:szCs w:val="26"/>
          <w:shd w:val="clear" w:color="auto" w:fill="FFFFFF"/>
        </w:rPr>
        <w:t xml:space="preserve"> </w:t>
      </w:r>
      <w:r w:rsidRPr="00A41018">
        <w:rPr>
          <w:sz w:val="26"/>
          <w:szCs w:val="26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A41018">
        <w:rPr>
          <w:sz w:val="26"/>
          <w:szCs w:val="26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0B739B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 xml:space="preserve">Согласно статье 13 (пункты 1, 8, 16, 17, 20) Федерального закона от 29 декабря 2006 года N 255-ФЗ </w:t>
      </w:r>
      <w:r w:rsidRPr="00A41018">
        <w:rPr>
          <w:sz w:val="26"/>
          <w:szCs w:val="26"/>
          <w:shd w:val="clear" w:color="auto" w:fill="FFFFFF"/>
        </w:rPr>
        <w:t>«</w:t>
      </w:r>
      <w:r w:rsidRPr="00A41018">
        <w:rPr>
          <w:sz w:val="26"/>
          <w:szCs w:val="26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Pr="00A41018">
        <w:rPr>
          <w:sz w:val="26"/>
          <w:szCs w:val="26"/>
          <w:shd w:val="clear" w:color="auto" w:fill="FFFFFF"/>
        </w:rPr>
        <w:t>»</w:t>
      </w:r>
      <w:r w:rsidRPr="00A41018">
        <w:rPr>
          <w:sz w:val="26"/>
          <w:szCs w:val="26"/>
          <w:shd w:val="clear" w:color="auto" w:fill="FFFFFF"/>
        </w:rPr>
        <w:t>, 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 нетрудоспособности осуществляется за</w:t>
      </w:r>
      <w:r w:rsidRPr="00A41018">
        <w:rPr>
          <w:sz w:val="26"/>
          <w:szCs w:val="26"/>
          <w:shd w:val="clear" w:color="auto" w:fill="FFFFFF"/>
        </w:rPr>
        <w:t xml:space="preserve"> счет сре</w:t>
      </w:r>
      <w:r w:rsidRPr="00A41018">
        <w:rPr>
          <w:sz w:val="26"/>
          <w:szCs w:val="26"/>
          <w:shd w:val="clear" w:color="auto" w:fill="FFFFFF"/>
        </w:rPr>
        <w:t>дств стр</w:t>
      </w:r>
      <w:r w:rsidRPr="00A41018">
        <w:rPr>
          <w:sz w:val="26"/>
          <w:szCs w:val="26"/>
          <w:shd w:val="clear" w:color="auto" w:fill="FFFFFF"/>
        </w:rPr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</w:t>
      </w:r>
      <w:r w:rsidRPr="00A41018">
        <w:rPr>
          <w:sz w:val="26"/>
          <w:szCs w:val="26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  <w:r w:rsidRPr="00A41018">
        <w:rPr>
          <w:sz w:val="26"/>
          <w:szCs w:val="26"/>
          <w:shd w:val="clear" w:color="auto" w:fill="FFFFFF"/>
        </w:rPr>
        <w:t xml:space="preserve">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</w:t>
      </w:r>
    </w:p>
    <w:p w:rsidR="004D6362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>В соответствии с ч. 1 ст. 14 Федерального закона от 29.12.2006 N 255-ФЗ «Об обязательном социальном страховании на случай временной нетрудоспособности и в связи с материнством» (далее - Федеральный закон №255-ФЗ) пособия по временной нетрудоспособности, по беременности и родам, ежемесячное пособие по уходу за ребенком исчисляются исходя из среднего заработка застрахованного лица, рассчитанного за два календарных года, предшествующих году наступления временной</w:t>
      </w:r>
      <w:r w:rsidRPr="00A41018">
        <w:rPr>
          <w:sz w:val="26"/>
          <w:szCs w:val="26"/>
          <w:shd w:val="clear" w:color="auto" w:fill="FFFFFF"/>
        </w:rPr>
        <w:t xml:space="preserve"> нетрудоспособности, отпуска по беременности и родам, отпуска по уходу </w:t>
      </w:r>
      <w:r w:rsidRPr="00A41018">
        <w:rPr>
          <w:sz w:val="26"/>
          <w:szCs w:val="26"/>
          <w:shd w:val="clear" w:color="auto" w:fill="FFFFFF"/>
        </w:rPr>
        <w:t xml:space="preserve">за ребенком, в том числе за время работы (службы, иной деятельности) у другого страхователя (других страхователей). </w:t>
      </w:r>
      <w:r w:rsidRPr="00A41018">
        <w:rPr>
          <w:sz w:val="26"/>
          <w:szCs w:val="26"/>
          <w:shd w:val="clear" w:color="auto" w:fill="FFFFFF"/>
        </w:rPr>
        <w:t>Средний заработок за время работы (службы, иной деятельности) у другого страхователя (других страхователей) не учитывается в случаях, если в соответствии с частями 2, 4 и 4.2 статьи 13 настоящего Федерального закона пособия по временной нетрудоспособности, по беременности и родам назначаются и выплачиваются застрахованному лицу страховщиком также по этому другому страхователю (этим другим страхователям), а также в случае назначения и выплаты</w:t>
      </w:r>
      <w:r w:rsidRPr="00A41018">
        <w:rPr>
          <w:sz w:val="26"/>
          <w:szCs w:val="26"/>
          <w:shd w:val="clear" w:color="auto" w:fill="FFFFFF"/>
        </w:rPr>
        <w:t xml:space="preserve"> ежемесячного пособия по уходу за ребенком застрахованному лицу, занятому у нескольких страхователей, за исключением периода, предшествующего периоду работы (службы, иной деятельности) у страхователя, по которому назначается и выплачивается ежемесячное пособие по уходу за ребенком. В случае</w:t>
      </w:r>
      <w:r w:rsidRPr="00A41018">
        <w:rPr>
          <w:sz w:val="26"/>
          <w:szCs w:val="26"/>
          <w:shd w:val="clear" w:color="auto" w:fill="FFFFFF"/>
        </w:rPr>
        <w:t>,</w:t>
      </w:r>
      <w:r w:rsidRPr="00A41018">
        <w:rPr>
          <w:sz w:val="26"/>
          <w:szCs w:val="26"/>
          <w:shd w:val="clear" w:color="auto" w:fill="FFFFFF"/>
        </w:rPr>
        <w:t xml:space="preserve"> если в двух календарных годах, непосредственно предшествующих году наступления указанных страховых случаев, либо в одном из указанных годов застрахованное лицо находилось в отпуске по беременности и родам и (или) в отпуске по уходу за ребенком, соответствующие календарные годы (календарный год) по заявлению застрахованного лица могут быть заменены в целях расчета среднего заработка предшествующими календарными годами (календарным годом) при </w:t>
      </w:r>
      <w:r w:rsidRPr="00A41018">
        <w:rPr>
          <w:sz w:val="26"/>
          <w:szCs w:val="26"/>
          <w:shd w:val="clear" w:color="auto" w:fill="FFFFFF"/>
        </w:rPr>
        <w:t>условии</w:t>
      </w:r>
      <w:r w:rsidRPr="00A41018">
        <w:rPr>
          <w:sz w:val="26"/>
          <w:szCs w:val="26"/>
          <w:shd w:val="clear" w:color="auto" w:fill="FFFFFF"/>
        </w:rPr>
        <w:t>, что это приведет к увеличению размера пособия. В случае</w:t>
      </w:r>
      <w:r w:rsidRPr="00A41018">
        <w:rPr>
          <w:sz w:val="26"/>
          <w:szCs w:val="26"/>
          <w:shd w:val="clear" w:color="auto" w:fill="FFFFFF"/>
        </w:rPr>
        <w:t>,</w:t>
      </w:r>
      <w:r w:rsidRPr="00A41018">
        <w:rPr>
          <w:sz w:val="26"/>
          <w:szCs w:val="26"/>
          <w:shd w:val="clear" w:color="auto" w:fill="FFFFFF"/>
        </w:rPr>
        <w:t xml:space="preserve"> если заявление о замене календарных лет (календарного года) в расчетном периоде представлено застрахованным лицом после назначения или выплаты пособий по временной нетрудоспособности, по беременности и родам, ежемесячного пособия по уходу за ребенком, производится перерасчет назначенного пособия за все прошлое время, но не более чем за три года, предшествующих дню обращения застрахованного лица с таким заявлением.</w:t>
      </w:r>
    </w:p>
    <w:p w:rsidR="006F7BA2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>Частью 1.1 статьи 14 Федерального закона №255-ФЗ определено, что в случае, если застрахованное лицо в периоды, указанные в части 1 настоящей статьи, не имело заработка, а также в случае, если средний заработок, рассчитанный за эти периоды, в расчете за полный календарный месяц ниже минимального размера оплаты труда, установленного федеральным законом на день наступления страхового случая (далее - МРОТ), средний заработок, исходя</w:t>
      </w:r>
      <w:r w:rsidRPr="00A41018">
        <w:rPr>
          <w:sz w:val="26"/>
          <w:szCs w:val="26"/>
          <w:shd w:val="clear" w:color="auto" w:fill="FFFFFF"/>
        </w:rPr>
        <w:t xml:space="preserve"> из которого </w:t>
      </w:r>
      <w:r w:rsidRPr="00A41018">
        <w:rPr>
          <w:sz w:val="26"/>
          <w:szCs w:val="26"/>
          <w:shd w:val="clear" w:color="auto" w:fill="FFFFFF"/>
        </w:rPr>
        <w:t>исчисляются</w:t>
      </w:r>
      <w:r w:rsidRPr="00A41018">
        <w:rPr>
          <w:sz w:val="26"/>
          <w:szCs w:val="26"/>
          <w:shd w:val="clear" w:color="auto" w:fill="FFFFFF"/>
        </w:rPr>
        <w:t xml:space="preserve"> в том числе пособия по временной нетрудоспособности, применяется равным МРОТ. </w:t>
      </w:r>
      <w:r w:rsidRPr="00A41018">
        <w:rPr>
          <w:sz w:val="26"/>
          <w:szCs w:val="26"/>
          <w:shd w:val="clear" w:color="auto" w:fill="FFFFFF"/>
        </w:rPr>
        <w:t>В соответствии с частью 1.1 статьи 14 Федерального закона №255-ФЗ и пункта 8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материнством, утвержденного постановлением Правительства Российской Федерации от 11.09.2021 № 1540, если застрахованное лицо на момент наступления</w:t>
      </w:r>
      <w:r w:rsidRPr="00A41018">
        <w:rPr>
          <w:sz w:val="26"/>
          <w:szCs w:val="26"/>
          <w:shd w:val="clear" w:color="auto" w:fill="FFFFFF"/>
        </w:rPr>
        <w:t xml:space="preserve"> страхового случая работает на условиях неполного рабочего времени (неполной рабочей недели, неполного рабочего дня), средний заработок, </w:t>
      </w:r>
      <w:r w:rsidRPr="00A41018">
        <w:rPr>
          <w:sz w:val="26"/>
          <w:szCs w:val="26"/>
          <w:shd w:val="clear" w:color="auto" w:fill="FFFFFF"/>
        </w:rPr>
        <w:t>исходя из которого исчисляются</w:t>
      </w:r>
      <w:r w:rsidRPr="00A41018">
        <w:rPr>
          <w:sz w:val="26"/>
          <w:szCs w:val="26"/>
          <w:shd w:val="clear" w:color="auto" w:fill="FFFFFF"/>
        </w:rPr>
        <w:t xml:space="preserve"> пособия, определяется пропорционально продолжительности рабочего времени застрахованного лица.</w:t>
      </w:r>
    </w:p>
    <w:p w:rsidR="006F7BA2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 xml:space="preserve">Согласно п. 22 </w:t>
      </w:r>
      <w:r w:rsidRPr="00A41018">
        <w:rPr>
          <w:sz w:val="26"/>
          <w:szCs w:val="26"/>
          <w:shd w:val="clear" w:color="auto" w:fill="FFFFFF"/>
        </w:rPr>
        <w:t>Правил № 2010</w:t>
      </w:r>
      <w:r w:rsidRPr="00A41018">
        <w:rPr>
          <w:sz w:val="26"/>
          <w:szCs w:val="26"/>
          <w:shd w:val="clear" w:color="auto" w:fill="FFFFFF"/>
        </w:rPr>
        <w:t xml:space="preserve">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</w:t>
      </w:r>
    </w:p>
    <w:p w:rsidR="006F7BA2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 xml:space="preserve">Как усматривается из материалов дела, </w:t>
      </w:r>
      <w:r w:rsidRPr="00A41018">
        <w:rPr>
          <w:sz w:val="26"/>
          <w:szCs w:val="26"/>
          <w:shd w:val="clear" w:color="auto" w:fill="FFFFFF"/>
        </w:rPr>
        <w:t xml:space="preserve">в ходе выездной проверки установлено, что застрахованное лицо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Pr="00A41018">
        <w:rPr>
          <w:sz w:val="26"/>
          <w:szCs w:val="26"/>
          <w:shd w:val="clear" w:color="auto" w:fill="FFFFFF"/>
        </w:rPr>
        <w:t xml:space="preserve">на момент наступления страхового </w:t>
      </w:r>
      <w:r w:rsidRPr="00A41018">
        <w:rPr>
          <w:sz w:val="26"/>
          <w:szCs w:val="26"/>
          <w:shd w:val="clear" w:color="auto" w:fill="FFFFFF"/>
        </w:rPr>
        <w:t xml:space="preserve">случая по ЭЛН № 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 за период ухода за больным членом семьи с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Pr="00A41018">
        <w:rPr>
          <w:sz w:val="26"/>
          <w:szCs w:val="26"/>
          <w:shd w:val="clear" w:color="auto" w:fill="FFFFFF"/>
        </w:rPr>
        <w:t xml:space="preserve">по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Pr="00A41018">
        <w:rPr>
          <w:sz w:val="26"/>
          <w:szCs w:val="26"/>
          <w:shd w:val="clear" w:color="auto" w:fill="FFFFFF"/>
        </w:rPr>
        <w:t>работала в ООО «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» в должности заведующего отделом на условиях неполного рабочего времени (0,5 ставки), что подтверждается приказом о переводе работников на другую работу от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Pr="00A41018">
        <w:rPr>
          <w:sz w:val="26"/>
          <w:szCs w:val="26"/>
          <w:shd w:val="clear" w:color="auto" w:fill="FFFFFF"/>
        </w:rPr>
        <w:t xml:space="preserve">года № 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, дополнительным соглашением от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Pr="00A41018">
        <w:rPr>
          <w:sz w:val="26"/>
          <w:szCs w:val="26"/>
          <w:shd w:val="clear" w:color="auto" w:fill="FFFFFF"/>
        </w:rPr>
        <w:t xml:space="preserve">№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Pr="00A41018">
        <w:rPr>
          <w:sz w:val="26"/>
          <w:szCs w:val="26"/>
          <w:shd w:val="clear" w:color="auto" w:fill="FFFFFF"/>
        </w:rPr>
        <w:t>к трудовому договору</w:t>
      </w:r>
      <w:r w:rsidRPr="00A41018">
        <w:rPr>
          <w:sz w:val="26"/>
          <w:szCs w:val="26"/>
          <w:shd w:val="clear" w:color="auto" w:fill="FFFFFF"/>
        </w:rPr>
        <w:t xml:space="preserve"> №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Pr="00A41018">
        <w:rPr>
          <w:sz w:val="26"/>
          <w:szCs w:val="26"/>
          <w:shd w:val="clear" w:color="auto" w:fill="FFFFFF"/>
        </w:rPr>
        <w:t>от</w:t>
      </w:r>
      <w:r w:rsidRPr="00A41018">
        <w:rPr>
          <w:sz w:val="26"/>
          <w:szCs w:val="26"/>
          <w:shd w:val="clear" w:color="auto" w:fill="FFFFFF"/>
        </w:rPr>
        <w:t xml:space="preserve"> 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., </w:t>
      </w:r>
      <w:r w:rsidRPr="00A41018">
        <w:rPr>
          <w:sz w:val="26"/>
          <w:szCs w:val="26"/>
          <w:shd w:val="clear" w:color="auto" w:fill="FFFFFF"/>
        </w:rPr>
        <w:t>табелем</w:t>
      </w:r>
      <w:r w:rsidRPr="00A41018">
        <w:rPr>
          <w:sz w:val="26"/>
          <w:szCs w:val="26"/>
          <w:shd w:val="clear" w:color="auto" w:fill="FFFFFF"/>
        </w:rPr>
        <w:t xml:space="preserve"> учета рабочего времени за декабрь 2024 года и расчетным листком за декабрь 2024 года.</w:t>
      </w:r>
    </w:p>
    <w:p w:rsidR="001A6222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 xml:space="preserve">В свою очередь страхователем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Pr="00A41018">
        <w:rPr>
          <w:sz w:val="26"/>
          <w:szCs w:val="26"/>
          <w:shd w:val="clear" w:color="auto" w:fill="FFFFFF"/>
        </w:rPr>
        <w:t>года в территориальный орган Фонда предоставлены недостоверные сведения о продолжительности рабочего времени застрахованного лица - в случае, если на момент наступления страхового случая застрахованное лицо работает на условиях неполного рабочего времени (неполной рабочей недели, неполного рабочего дня), указан р</w:t>
      </w:r>
      <w:r w:rsidRPr="00A41018" w:rsidR="00610025">
        <w:rPr>
          <w:sz w:val="26"/>
          <w:szCs w:val="26"/>
          <w:shd w:val="clear" w:color="auto" w:fill="FFFFFF"/>
        </w:rPr>
        <w:t>азмер ставки - 1,0</w:t>
      </w:r>
      <w:r w:rsidRPr="00A41018">
        <w:rPr>
          <w:sz w:val="26"/>
          <w:szCs w:val="26"/>
          <w:shd w:val="clear" w:color="auto" w:fill="FFFFFF"/>
        </w:rPr>
        <w:t>.</w:t>
      </w:r>
    </w:p>
    <w:p w:rsidR="006F7BA2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 xml:space="preserve">Следовательно, в судебном заседании установлено, что были предоставлены недостоверные сведения о продолжительности рабочего времени застрахованного лица 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 (последняя на момент наступления страхового случая работала на условиях неполного рабочего времени (0,5 ставки), страхователем указан полный размер ставки - 1,0), что повлекло неверный расчет пособия по временной нетрудоспособности, и, как следствие, излишне понесенные территориальным органом Фонда социального страхования Российской Федерации расходы на сумму </w:t>
      </w:r>
      <w:r w:rsidRPr="00A41018" w:rsidR="00610025">
        <w:rPr>
          <w:sz w:val="26"/>
          <w:szCs w:val="26"/>
          <w:shd w:val="clear" w:color="auto" w:fill="FFFFFF"/>
        </w:rPr>
        <w:t>3163,00</w:t>
      </w:r>
      <w:r w:rsidRPr="00A41018" w:rsidR="00610025">
        <w:rPr>
          <w:sz w:val="26"/>
          <w:szCs w:val="26"/>
          <w:shd w:val="clear" w:color="auto" w:fill="FFFFFF"/>
        </w:rPr>
        <w:t xml:space="preserve"> руб.</w:t>
      </w:r>
    </w:p>
    <w:p w:rsidR="006F7BA2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 xml:space="preserve">Таким образом, </w:t>
      </w:r>
      <w:r w:rsidR="00430E84">
        <w:rPr>
          <w:sz w:val="26"/>
          <w:szCs w:val="26"/>
          <w:shd w:val="clear" w:color="auto" w:fill="FFFFFF"/>
        </w:rPr>
        <w:t>В</w:t>
      </w:r>
      <w:r w:rsidRPr="00A41018">
        <w:rPr>
          <w:sz w:val="26"/>
          <w:szCs w:val="26"/>
          <w:shd w:val="clear" w:color="auto" w:fill="FFFFFF"/>
        </w:rPr>
        <w:t xml:space="preserve">. </w:t>
      </w:r>
      <w:r w:rsidRPr="00A41018" w:rsidR="00610025">
        <w:rPr>
          <w:sz w:val="26"/>
          <w:szCs w:val="26"/>
          <w:shd w:val="clear" w:color="auto" w:fill="FFFFFF"/>
        </w:rPr>
        <w:t>допустила административное правонарушение, выразившееся в непредставлении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</w:t>
      </w:r>
      <w:r w:rsidRPr="00A41018" w:rsidR="00610025">
        <w:rPr>
          <w:sz w:val="26"/>
          <w:szCs w:val="26"/>
          <w:shd w:val="clear" w:color="auto" w:fill="FFFFFF"/>
        </w:rPr>
        <w:t xml:space="preserve"> </w:t>
      </w:r>
      <w:r w:rsidRPr="00A41018" w:rsidR="00610025">
        <w:rPr>
          <w:sz w:val="26"/>
          <w:szCs w:val="26"/>
          <w:shd w:val="clear" w:color="auto" w:fill="FFFFFF"/>
        </w:rPr>
        <w:t xml:space="preserve">социальному страхованию на случай временной нетрудоспособности - </w:t>
      </w:r>
      <w:r w:rsidRPr="00A41018">
        <w:rPr>
          <w:sz w:val="26"/>
          <w:szCs w:val="26"/>
          <w:shd w:val="clear" w:color="auto" w:fill="FFFFFF"/>
        </w:rPr>
        <w:t>в нарушение подпункта а) пункта 22 Правил № 2010 предоставлены недостоверные сведения о продолжительности рабочего времени застрахованного лица - в случае, если на момент наступления страхового случая застрахованное лицо работает на условиях неполного рабочего времени (неполной рабочей недели, неполного рабочего дня), указан размер ставки - 1,0.</w:t>
      </w:r>
    </w:p>
    <w:p w:rsidR="00963725" w:rsidRPr="00A41018" w:rsidP="00577548">
      <w:pPr>
        <w:ind w:firstLine="709"/>
        <w:jc w:val="both"/>
        <w:rPr>
          <w:sz w:val="26"/>
          <w:szCs w:val="26"/>
          <w:shd w:val="clear" w:color="auto" w:fill="FFFFFF"/>
        </w:rPr>
      </w:pPr>
      <w:r w:rsidRPr="00A41018">
        <w:rPr>
          <w:sz w:val="26"/>
          <w:szCs w:val="26"/>
          <w:shd w:val="clear" w:color="auto" w:fill="FFFFFF"/>
        </w:rPr>
        <w:t xml:space="preserve">Должностное лицо </w:t>
      </w:r>
      <w:r w:rsidR="00430E84">
        <w:rPr>
          <w:sz w:val="26"/>
          <w:szCs w:val="26"/>
          <w:shd w:val="clear" w:color="auto" w:fill="FFFFFF"/>
        </w:rPr>
        <w:t>В</w:t>
      </w:r>
      <w:r w:rsidRPr="00A41018">
        <w:rPr>
          <w:sz w:val="26"/>
          <w:szCs w:val="26"/>
          <w:shd w:val="clear" w:color="auto" w:fill="FFFFFF"/>
        </w:rPr>
        <w:t>. на момент совершения правонарушения работала в ООО «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» в должности главного бухгалтера (приказ о переводе от 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. № 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>, дополнительное соглашение №</w:t>
      </w:r>
      <w:r w:rsidRPr="00A41018" w:rsidR="000E173E">
        <w:rPr>
          <w:sz w:val="26"/>
          <w:szCs w:val="26"/>
          <w:shd w:val="clear" w:color="auto" w:fill="FFFFFF"/>
        </w:rPr>
        <w:t xml:space="preserve"> 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 к трудовому договору от 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 №</w:t>
      </w:r>
      <w:r w:rsidRPr="00A41018" w:rsidR="000E173E">
        <w:rPr>
          <w:sz w:val="26"/>
          <w:szCs w:val="26"/>
          <w:shd w:val="clear" w:color="auto" w:fill="FFFFFF"/>
        </w:rPr>
        <w:t xml:space="preserve"> </w:t>
      </w:r>
      <w:r w:rsidR="00430E84">
        <w:rPr>
          <w:sz w:val="28"/>
          <w:szCs w:val="28"/>
        </w:rPr>
        <w:t>&lt;...&gt;</w:t>
      </w:r>
      <w:r w:rsidRPr="00A41018">
        <w:rPr>
          <w:sz w:val="26"/>
          <w:szCs w:val="26"/>
          <w:shd w:val="clear" w:color="auto" w:fill="FFFFFF"/>
        </w:rPr>
        <w:t xml:space="preserve">). </w:t>
      </w:r>
      <w:r w:rsidRPr="00A41018" w:rsidR="006B4319">
        <w:rPr>
          <w:sz w:val="26"/>
          <w:szCs w:val="26"/>
          <w:shd w:val="clear" w:color="auto" w:fill="FFFFFF"/>
        </w:rPr>
        <w:t>Таким образом, с учетом имеющихся в материалах дела документов, в данном случае субъектом правонарушения, предусмотренного ч.</w:t>
      </w:r>
      <w:r w:rsidRPr="00A41018" w:rsidR="00C264B4">
        <w:rPr>
          <w:sz w:val="26"/>
          <w:szCs w:val="26"/>
          <w:shd w:val="clear" w:color="auto" w:fill="FFFFFF"/>
        </w:rPr>
        <w:t>4</w:t>
      </w:r>
      <w:r w:rsidRPr="00A41018">
        <w:rPr>
          <w:sz w:val="26"/>
          <w:szCs w:val="26"/>
          <w:shd w:val="clear" w:color="auto" w:fill="FFFFFF"/>
        </w:rPr>
        <w:t xml:space="preserve"> ст.</w:t>
      </w:r>
      <w:r w:rsidRPr="00A41018" w:rsidR="006B4319">
        <w:rPr>
          <w:sz w:val="26"/>
          <w:szCs w:val="26"/>
          <w:shd w:val="clear" w:color="auto" w:fill="FFFFFF"/>
        </w:rPr>
        <w:t xml:space="preserve">15.33 Кодекса Российской Федерации об административных правонарушениях, является именно </w:t>
      </w:r>
      <w:r w:rsidR="00430E84">
        <w:rPr>
          <w:sz w:val="26"/>
          <w:szCs w:val="26"/>
          <w:shd w:val="clear" w:color="auto" w:fill="FFFFFF"/>
        </w:rPr>
        <w:t>В</w:t>
      </w:r>
      <w:r w:rsidRPr="00A41018" w:rsidR="0004734C">
        <w:rPr>
          <w:sz w:val="26"/>
          <w:szCs w:val="26"/>
          <w:shd w:val="clear" w:color="auto" w:fill="FFFFFF"/>
        </w:rPr>
        <w:t>.</w:t>
      </w:r>
      <w:r w:rsidRPr="00A41018" w:rsidR="006D2B5E">
        <w:rPr>
          <w:sz w:val="26"/>
          <w:szCs w:val="26"/>
          <w:shd w:val="clear" w:color="auto" w:fill="FFFFFF"/>
        </w:rPr>
        <w:t xml:space="preserve"> </w:t>
      </w:r>
      <w:r w:rsidRPr="00A41018" w:rsidR="006B4319">
        <w:rPr>
          <w:sz w:val="26"/>
          <w:szCs w:val="26"/>
          <w:shd w:val="clear" w:color="auto" w:fill="FFFFFF"/>
        </w:rPr>
        <w:t>Опровергающих указанные обстоятельства доказательств мировому судье не представлено.</w:t>
      </w:r>
    </w:p>
    <w:p w:rsidR="00610025" w:rsidRPr="00A41018" w:rsidP="00577548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41018">
        <w:rPr>
          <w:color w:val="000000"/>
          <w:sz w:val="26"/>
          <w:szCs w:val="26"/>
          <w:shd w:val="clear" w:color="auto" w:fill="FFFFFF"/>
        </w:rPr>
        <w:t xml:space="preserve">Вина </w:t>
      </w:r>
      <w:r w:rsidR="00430E84">
        <w:rPr>
          <w:sz w:val="26"/>
          <w:szCs w:val="26"/>
          <w:shd w:val="clear" w:color="auto" w:fill="FFFFFF"/>
        </w:rPr>
        <w:t>В</w:t>
      </w:r>
      <w:r w:rsidRPr="00A41018" w:rsidR="001A6222">
        <w:rPr>
          <w:sz w:val="26"/>
          <w:szCs w:val="26"/>
          <w:shd w:val="clear" w:color="auto" w:fill="FFFFFF"/>
        </w:rPr>
        <w:t>.</w:t>
      </w:r>
      <w:r w:rsidRPr="00A41018" w:rsidR="00B63E84">
        <w:rPr>
          <w:sz w:val="26"/>
          <w:szCs w:val="26"/>
          <w:shd w:val="clear" w:color="auto" w:fill="FFFFFF"/>
        </w:rPr>
        <w:t xml:space="preserve"> 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</w:t>
      </w:r>
      <w:r w:rsidR="00774E77">
        <w:rPr>
          <w:color w:val="000000"/>
          <w:sz w:val="26"/>
          <w:szCs w:val="26"/>
          <w:shd w:val="clear" w:color="auto" w:fill="FFFFFF"/>
        </w:rPr>
        <w:t xml:space="preserve">протоколом №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="00774E77">
        <w:rPr>
          <w:color w:val="000000"/>
          <w:sz w:val="26"/>
          <w:szCs w:val="26"/>
          <w:shd w:val="clear" w:color="auto" w:fill="FFFFFF"/>
        </w:rPr>
        <w:t xml:space="preserve">об административном правонарушении от </w:t>
      </w:r>
      <w:r w:rsidR="00430E84">
        <w:rPr>
          <w:sz w:val="28"/>
          <w:szCs w:val="28"/>
        </w:rPr>
        <w:t>&lt;...&gt;</w:t>
      </w:r>
      <w:r w:rsidR="00430E84">
        <w:rPr>
          <w:sz w:val="28"/>
          <w:szCs w:val="28"/>
        </w:rPr>
        <w:t xml:space="preserve"> </w:t>
      </w:r>
      <w:r w:rsidR="00774E77">
        <w:rPr>
          <w:color w:val="000000"/>
          <w:sz w:val="26"/>
          <w:szCs w:val="26"/>
          <w:shd w:val="clear" w:color="auto" w:fill="FFFFFF"/>
        </w:rPr>
        <w:t>г.</w:t>
      </w:r>
      <w:r w:rsidRPr="00774E77" w:rsidR="00774E77">
        <w:rPr>
          <w:color w:val="000000"/>
          <w:sz w:val="26"/>
          <w:szCs w:val="26"/>
          <w:shd w:val="clear" w:color="auto" w:fill="FFFFFF"/>
        </w:rPr>
        <w:t>,</w:t>
      </w:r>
      <w:r w:rsidR="00774E77">
        <w:rPr>
          <w:color w:val="000000"/>
          <w:sz w:val="26"/>
          <w:szCs w:val="26"/>
          <w:shd w:val="clear" w:color="auto" w:fill="FFFFFF"/>
        </w:rPr>
        <w:t xml:space="preserve"> 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требованием о предоставлении сведений и документов </w:t>
      </w:r>
      <w:r w:rsidRPr="00A41018">
        <w:rPr>
          <w:color w:val="000000"/>
          <w:sz w:val="26"/>
          <w:szCs w:val="26"/>
          <w:shd w:val="clear" w:color="auto" w:fill="FFFFFF"/>
        </w:rPr>
        <w:t>от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 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 №</w:t>
      </w:r>
      <w:r w:rsidR="00430E84">
        <w:rPr>
          <w:color w:val="000000"/>
          <w:sz w:val="26"/>
          <w:szCs w:val="26"/>
          <w:shd w:val="clear" w:color="auto" w:fill="FFFFFF"/>
        </w:rPr>
        <w:t xml:space="preserve"> 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, Актом выездной проверки </w:t>
      </w:r>
      <w:r w:rsidRPr="00A41018">
        <w:rPr>
          <w:color w:val="000000"/>
          <w:sz w:val="26"/>
          <w:szCs w:val="26"/>
          <w:shd w:val="clear" w:color="auto" w:fill="FFFFFF"/>
        </w:rPr>
        <w:t>от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 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>. №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, Решением о возмещении излишне понесенных расходов </w:t>
      </w:r>
      <w:r w:rsidRPr="00A41018">
        <w:rPr>
          <w:color w:val="000000"/>
          <w:sz w:val="26"/>
          <w:szCs w:val="26"/>
          <w:shd w:val="clear" w:color="auto" w:fill="FFFFFF"/>
        </w:rPr>
        <w:t>от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 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>. №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, </w:t>
      </w:r>
      <w:r w:rsidRPr="00A41018">
        <w:rPr>
          <w:color w:val="000000"/>
          <w:sz w:val="26"/>
          <w:szCs w:val="26"/>
          <w:shd w:val="clear" w:color="auto" w:fill="FFFFFF"/>
        </w:rPr>
        <w:t>приказом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 о переводе работников на другую работу от 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>. №</w:t>
      </w:r>
      <w:r w:rsidR="00430E84">
        <w:rPr>
          <w:color w:val="000000"/>
          <w:sz w:val="26"/>
          <w:szCs w:val="26"/>
          <w:shd w:val="clear" w:color="auto" w:fill="FFFFFF"/>
        </w:rPr>
        <w:t xml:space="preserve"> 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, дополнительным соглашением от 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>г. №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 к трудовому договору №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 xml:space="preserve"> от </w:t>
      </w:r>
      <w:r w:rsidR="00430E84">
        <w:rPr>
          <w:sz w:val="28"/>
          <w:szCs w:val="28"/>
        </w:rPr>
        <w:t>&lt;...&gt;</w:t>
      </w:r>
      <w:r w:rsidRPr="00A41018">
        <w:rPr>
          <w:color w:val="000000"/>
          <w:sz w:val="26"/>
          <w:szCs w:val="26"/>
          <w:shd w:val="clear" w:color="auto" w:fill="FFFFFF"/>
        </w:rPr>
        <w:t>., табелем учета рабочего времени за декабрь 2024 года и расчетным листком за декабрь 2024 года.</w:t>
      </w:r>
    </w:p>
    <w:p w:rsidR="004F7861" w:rsidRPr="00A41018" w:rsidP="00577548">
      <w:pPr>
        <w:ind w:firstLine="709"/>
        <w:jc w:val="both"/>
        <w:rPr>
          <w:sz w:val="26"/>
          <w:szCs w:val="26"/>
        </w:rPr>
      </w:pPr>
      <w:r w:rsidRPr="00A41018">
        <w:rPr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430E84">
        <w:rPr>
          <w:sz w:val="26"/>
          <w:szCs w:val="26"/>
          <w:shd w:val="clear" w:color="auto" w:fill="FFFFFF"/>
        </w:rPr>
        <w:t>В</w:t>
      </w:r>
      <w:r w:rsidRPr="00A41018" w:rsidR="00610025">
        <w:rPr>
          <w:sz w:val="26"/>
          <w:szCs w:val="26"/>
          <w:shd w:val="clear" w:color="auto" w:fill="FFFFFF"/>
        </w:rPr>
        <w:t>.</w:t>
      </w:r>
      <w:r w:rsidRPr="00A41018" w:rsidR="006D2B5E">
        <w:rPr>
          <w:sz w:val="26"/>
          <w:szCs w:val="26"/>
          <w:shd w:val="clear" w:color="auto" w:fill="FFFFFF"/>
        </w:rPr>
        <w:t xml:space="preserve"> </w:t>
      </w:r>
      <w:r w:rsidRPr="00A41018">
        <w:rPr>
          <w:sz w:val="26"/>
          <w:szCs w:val="26"/>
        </w:rPr>
        <w:t>совершил</w:t>
      </w:r>
      <w:r w:rsidRPr="00A41018" w:rsidR="006D2B5E">
        <w:rPr>
          <w:sz w:val="26"/>
          <w:szCs w:val="26"/>
        </w:rPr>
        <w:t>а</w:t>
      </w:r>
      <w:r w:rsidRPr="00A41018">
        <w:rPr>
          <w:sz w:val="26"/>
          <w:szCs w:val="26"/>
        </w:rPr>
        <w:t xml:space="preserve"> прав</w:t>
      </w:r>
      <w:r w:rsidRPr="00A41018" w:rsidR="00885C32">
        <w:rPr>
          <w:sz w:val="26"/>
          <w:szCs w:val="26"/>
        </w:rPr>
        <w:t>онарушение, предусмотренное ч. 4 ст.</w:t>
      </w:r>
      <w:r w:rsidRPr="00A41018" w:rsidR="00C264B4">
        <w:rPr>
          <w:sz w:val="26"/>
          <w:szCs w:val="26"/>
        </w:rPr>
        <w:t xml:space="preserve"> </w:t>
      </w:r>
      <w:r w:rsidRPr="00A41018" w:rsidR="00885C32">
        <w:rPr>
          <w:sz w:val="26"/>
          <w:szCs w:val="26"/>
        </w:rPr>
        <w:t>15.33</w:t>
      </w:r>
      <w:r w:rsidRPr="00A41018">
        <w:rPr>
          <w:sz w:val="26"/>
          <w:szCs w:val="26"/>
        </w:rPr>
        <w:t xml:space="preserve"> Кодекса Российской Федерации об административных пр</w:t>
      </w:r>
      <w:r w:rsidRPr="00A41018" w:rsidR="00F169AC">
        <w:rPr>
          <w:sz w:val="26"/>
          <w:szCs w:val="26"/>
        </w:rPr>
        <w:t>авонарушениях</w:t>
      </w:r>
      <w:r w:rsidRPr="00A41018" w:rsidR="00885C32">
        <w:rPr>
          <w:sz w:val="26"/>
          <w:szCs w:val="26"/>
        </w:rPr>
        <w:t xml:space="preserve">. </w:t>
      </w:r>
    </w:p>
    <w:p w:rsidR="004F7861" w:rsidRPr="00A41018" w:rsidP="00577548">
      <w:pPr>
        <w:ind w:firstLine="709"/>
        <w:jc w:val="both"/>
        <w:rPr>
          <w:sz w:val="26"/>
          <w:szCs w:val="26"/>
        </w:rPr>
      </w:pPr>
      <w:r w:rsidRPr="00A41018">
        <w:rPr>
          <w:sz w:val="26"/>
          <w:szCs w:val="26"/>
        </w:rPr>
        <w:t>Согласно п.</w:t>
      </w:r>
      <w:r w:rsidRPr="00A41018" w:rsidR="006D2B5E">
        <w:rPr>
          <w:sz w:val="26"/>
          <w:szCs w:val="26"/>
        </w:rPr>
        <w:t xml:space="preserve"> </w:t>
      </w:r>
      <w:r w:rsidRPr="00A41018">
        <w:rPr>
          <w:sz w:val="26"/>
          <w:szCs w:val="26"/>
        </w:rPr>
        <w:t>1 п.</w:t>
      </w:r>
      <w:r w:rsidRPr="00A41018" w:rsidR="006D2B5E">
        <w:rPr>
          <w:sz w:val="26"/>
          <w:szCs w:val="26"/>
        </w:rPr>
        <w:t xml:space="preserve"> </w:t>
      </w:r>
      <w:r w:rsidRPr="00A41018">
        <w:rPr>
          <w:sz w:val="26"/>
          <w:szCs w:val="26"/>
        </w:rPr>
        <w:t xml:space="preserve"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A41018" w:rsidP="00577548">
      <w:pPr>
        <w:ind w:firstLine="709"/>
        <w:jc w:val="both"/>
        <w:rPr>
          <w:color w:val="000000"/>
          <w:sz w:val="26"/>
          <w:szCs w:val="26"/>
        </w:rPr>
      </w:pPr>
      <w:r w:rsidRPr="00A41018">
        <w:rPr>
          <w:color w:val="000000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30E84">
        <w:rPr>
          <w:sz w:val="28"/>
          <w:szCs w:val="28"/>
        </w:rPr>
        <w:t>&lt;...&gt;</w:t>
      </w:r>
      <w:r w:rsidRPr="00A41018" w:rsidR="00610025">
        <w:rPr>
          <w:sz w:val="26"/>
          <w:szCs w:val="26"/>
          <w:shd w:val="clear" w:color="auto" w:fill="FFFFFF"/>
        </w:rPr>
        <w:t>.</w:t>
      </w:r>
      <w:r w:rsidRPr="00A41018">
        <w:rPr>
          <w:color w:val="000000"/>
          <w:sz w:val="26"/>
          <w:szCs w:val="26"/>
        </w:rPr>
        <w:t>, при возбуждении производства по делу соблюдены.</w:t>
      </w:r>
    </w:p>
    <w:p w:rsidR="004F7861" w:rsidRPr="00A41018" w:rsidP="00577548">
      <w:pPr>
        <w:ind w:firstLine="709"/>
        <w:jc w:val="both"/>
        <w:rPr>
          <w:color w:val="000000"/>
          <w:sz w:val="26"/>
          <w:szCs w:val="26"/>
        </w:rPr>
      </w:pPr>
      <w:r w:rsidRPr="00A41018">
        <w:rPr>
          <w:color w:val="000000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F541E" w:rsidP="00577548">
      <w:pPr>
        <w:ind w:firstLine="709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Обстоятельств смягчающих и</w:t>
      </w:r>
      <w:r w:rsidRPr="006F541E">
        <w:rPr>
          <w:bCs/>
          <w:sz w:val="26"/>
          <w:szCs w:val="26"/>
          <w:lang w:bidi="ru-RU"/>
        </w:rPr>
        <w:t xml:space="preserve"> отягчающих административную ответственность по делу не установлено.</w:t>
      </w:r>
    </w:p>
    <w:p w:rsidR="00F169AC" w:rsidRPr="00A41018" w:rsidP="00577548">
      <w:pPr>
        <w:ind w:firstLine="709"/>
        <w:jc w:val="both"/>
        <w:rPr>
          <w:sz w:val="26"/>
          <w:szCs w:val="26"/>
        </w:rPr>
      </w:pPr>
      <w:r w:rsidRPr="00A41018">
        <w:rPr>
          <w:sz w:val="26"/>
          <w:szCs w:val="26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A41018">
        <w:rPr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A41018" w:rsidP="00577548">
      <w:pPr>
        <w:ind w:firstLine="709"/>
        <w:jc w:val="both"/>
        <w:rPr>
          <w:sz w:val="26"/>
          <w:szCs w:val="26"/>
        </w:rPr>
      </w:pPr>
      <w:r w:rsidRPr="00A41018">
        <w:rPr>
          <w:sz w:val="26"/>
          <w:szCs w:val="26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A41018" w:rsidP="00577548">
      <w:pPr>
        <w:ind w:firstLine="709"/>
        <w:jc w:val="both"/>
        <w:rPr>
          <w:sz w:val="26"/>
          <w:szCs w:val="26"/>
        </w:rPr>
      </w:pPr>
      <w:r w:rsidRPr="00A41018">
        <w:rPr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A41018">
        <w:rPr>
          <w:sz w:val="26"/>
          <w:szCs w:val="26"/>
        </w:rPr>
        <w:t xml:space="preserve"> при отсутствии имущественного ущерба.</w:t>
      </w:r>
    </w:p>
    <w:p w:rsidR="00F169AC" w:rsidRPr="00A41018" w:rsidP="00577548">
      <w:pPr>
        <w:ind w:firstLine="709"/>
        <w:jc w:val="both"/>
        <w:rPr>
          <w:sz w:val="26"/>
          <w:szCs w:val="26"/>
        </w:rPr>
      </w:pPr>
      <w:r w:rsidRPr="00A41018">
        <w:rPr>
          <w:sz w:val="26"/>
          <w:szCs w:val="26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</w:t>
      </w:r>
      <w:r w:rsidRPr="00A41018">
        <w:rPr>
          <w:sz w:val="26"/>
          <w:szCs w:val="26"/>
        </w:rPr>
        <w:t>Кодекса (ч. 3 ст. 3.4 Кодекса Российской Федерации об административных правонарушениях).</w:t>
      </w:r>
    </w:p>
    <w:p w:rsidR="00F169AC" w:rsidRPr="00A41018" w:rsidP="00577548">
      <w:pPr>
        <w:ind w:firstLine="709"/>
        <w:jc w:val="both"/>
        <w:rPr>
          <w:sz w:val="26"/>
          <w:szCs w:val="26"/>
        </w:rPr>
      </w:pPr>
      <w:r w:rsidRPr="00A41018">
        <w:rPr>
          <w:sz w:val="26"/>
          <w:szCs w:val="26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A41018">
        <w:rPr>
          <w:sz w:val="26"/>
          <w:szCs w:val="26"/>
        </w:rPr>
        <w:t>ч.ч</w:t>
      </w:r>
      <w:r w:rsidRPr="00A41018">
        <w:rPr>
          <w:sz w:val="26"/>
          <w:szCs w:val="26"/>
        </w:rPr>
        <w:t xml:space="preserve">. 2, 3 ст. 3.4 Кодекса Российской Федерации об административных правонарушениях. </w:t>
      </w:r>
    </w:p>
    <w:p w:rsidR="00E133ED" w:rsidRPr="00A41018" w:rsidP="00577548">
      <w:pPr>
        <w:ind w:firstLine="709"/>
        <w:jc w:val="both"/>
        <w:rPr>
          <w:sz w:val="26"/>
          <w:szCs w:val="26"/>
        </w:rPr>
      </w:pPr>
      <w:r w:rsidRPr="00A41018">
        <w:rPr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</w:t>
      </w:r>
      <w:r w:rsidRPr="00A41018" w:rsidR="000A18DF">
        <w:rPr>
          <w:sz w:val="26"/>
          <w:szCs w:val="26"/>
        </w:rPr>
        <w:t>ративном правонарушении, которая</w:t>
      </w:r>
      <w:r w:rsidRPr="00A41018">
        <w:rPr>
          <w:sz w:val="26"/>
          <w:szCs w:val="26"/>
        </w:rPr>
        <w:t xml:space="preserve"> ранее к административной</w:t>
      </w:r>
      <w:r w:rsidRPr="00A41018" w:rsidR="000A18DF">
        <w:rPr>
          <w:sz w:val="26"/>
          <w:szCs w:val="26"/>
        </w:rPr>
        <w:t xml:space="preserve"> ответственности не привлекалась</w:t>
      </w:r>
      <w:r w:rsidRPr="00A41018">
        <w:rPr>
          <w:sz w:val="26"/>
          <w:szCs w:val="26"/>
        </w:rPr>
        <w:t xml:space="preserve"> (иные данные в материалах дела отсутствуют), отсутствие обстоятельс</w:t>
      </w:r>
      <w:r w:rsidR="00986C1B">
        <w:rPr>
          <w:sz w:val="26"/>
          <w:szCs w:val="26"/>
        </w:rPr>
        <w:t xml:space="preserve">тв, отягчающих ответственность, </w:t>
      </w:r>
      <w:r w:rsidRPr="00A41018">
        <w:rPr>
          <w:sz w:val="26"/>
          <w:szCs w:val="26"/>
        </w:rPr>
        <w:t xml:space="preserve">то обстоятельство, что допущенные </w:t>
      </w:r>
      <w:r w:rsidRPr="00A41018" w:rsidR="000A18DF">
        <w:rPr>
          <w:sz w:val="26"/>
          <w:szCs w:val="26"/>
        </w:rPr>
        <w:t>е</w:t>
      </w:r>
      <w:r w:rsidR="00986C1B">
        <w:rPr>
          <w:sz w:val="26"/>
          <w:szCs w:val="26"/>
        </w:rPr>
        <w:t>й</w:t>
      </w:r>
      <w:r w:rsidRPr="00A41018" w:rsidR="000A18DF">
        <w:rPr>
          <w:sz w:val="26"/>
          <w:szCs w:val="26"/>
        </w:rPr>
        <w:t xml:space="preserve"> </w:t>
      </w:r>
      <w:r w:rsidRPr="00A41018">
        <w:rPr>
          <w:sz w:val="26"/>
          <w:szCs w:val="26"/>
        </w:rPr>
        <w:t xml:space="preserve">нарушения не повлекли причинения вреда или возникновения угрозы причинения вреда жизни и здоровью людей, считаю возможным назначить </w:t>
      </w:r>
      <w:r w:rsidR="00430E84">
        <w:rPr>
          <w:sz w:val="26"/>
          <w:szCs w:val="26"/>
        </w:rPr>
        <w:t>В</w:t>
      </w:r>
      <w:r w:rsidRPr="00A41018" w:rsidR="00804A12">
        <w:rPr>
          <w:sz w:val="26"/>
          <w:szCs w:val="26"/>
        </w:rPr>
        <w:t>.</w:t>
      </w:r>
      <w:r w:rsidRPr="00A41018">
        <w:rPr>
          <w:sz w:val="26"/>
          <w:szCs w:val="26"/>
        </w:rPr>
        <w:t xml:space="preserve">, наказание с применением ч. 1 ст. 4.1.1 Кодекса Российской Федерации об административных правонарушениях. </w:t>
      </w:r>
    </w:p>
    <w:p w:rsidR="00F1044C" w:rsidRPr="00A41018" w:rsidP="00577548">
      <w:pPr>
        <w:ind w:firstLine="709"/>
        <w:jc w:val="both"/>
        <w:rPr>
          <w:color w:val="000000"/>
          <w:sz w:val="26"/>
          <w:szCs w:val="26"/>
        </w:rPr>
      </w:pPr>
      <w:r w:rsidRPr="00A41018">
        <w:rPr>
          <w:sz w:val="26"/>
          <w:szCs w:val="26"/>
        </w:rPr>
        <w:t>Руководствуясь</w:t>
      </w:r>
      <w:r w:rsidRPr="00A41018">
        <w:rPr>
          <w:color w:val="000000"/>
          <w:sz w:val="26"/>
          <w:szCs w:val="26"/>
        </w:rPr>
        <w:t xml:space="preserve"> </w:t>
      </w:r>
      <w:r w:rsidRPr="00A41018">
        <w:rPr>
          <w:color w:val="000000"/>
          <w:sz w:val="26"/>
          <w:szCs w:val="26"/>
        </w:rPr>
        <w:t>ст.ст</w:t>
      </w:r>
      <w:r w:rsidRPr="00A41018">
        <w:rPr>
          <w:color w:val="000000"/>
          <w:sz w:val="26"/>
          <w:szCs w:val="26"/>
        </w:rPr>
        <w:t xml:space="preserve">. 29.9, 29.10, 29.11 </w:t>
      </w:r>
      <w:r w:rsidRPr="00A41018">
        <w:rPr>
          <w:sz w:val="26"/>
          <w:szCs w:val="26"/>
        </w:rPr>
        <w:t>Кодекса Российской Федерации об административных правонарушениях</w:t>
      </w:r>
      <w:r w:rsidRPr="00A41018">
        <w:rPr>
          <w:color w:val="000000"/>
          <w:sz w:val="26"/>
          <w:szCs w:val="26"/>
        </w:rPr>
        <w:t xml:space="preserve">, мировой судья – </w:t>
      </w:r>
    </w:p>
    <w:p w:rsidR="0004734C" w:rsidRPr="00A41018" w:rsidP="001A6222">
      <w:pPr>
        <w:ind w:firstLine="567"/>
        <w:jc w:val="center"/>
        <w:rPr>
          <w:b/>
          <w:sz w:val="26"/>
          <w:szCs w:val="26"/>
        </w:rPr>
      </w:pPr>
    </w:p>
    <w:p w:rsidR="004F7861" w:rsidRPr="00A41018" w:rsidP="001A6222">
      <w:pPr>
        <w:ind w:firstLine="567"/>
        <w:jc w:val="center"/>
        <w:rPr>
          <w:b/>
          <w:sz w:val="26"/>
          <w:szCs w:val="26"/>
        </w:rPr>
      </w:pPr>
      <w:r w:rsidRPr="00A41018">
        <w:rPr>
          <w:b/>
          <w:sz w:val="26"/>
          <w:szCs w:val="26"/>
        </w:rPr>
        <w:t>ПОСТАНОВИЛ:</w:t>
      </w:r>
    </w:p>
    <w:p w:rsidR="004F7861" w:rsidRPr="00A41018" w:rsidP="0057754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В.</w:t>
      </w:r>
      <w:r w:rsidRPr="00A41018" w:rsidR="00804A12">
        <w:rPr>
          <w:sz w:val="26"/>
          <w:szCs w:val="26"/>
          <w:shd w:val="clear" w:color="auto" w:fill="FFFFFF"/>
        </w:rPr>
        <w:t xml:space="preserve">, </w:t>
      </w:r>
      <w:r>
        <w:rPr>
          <w:sz w:val="28"/>
          <w:szCs w:val="28"/>
        </w:rPr>
        <w:t>&lt;...&gt;</w:t>
      </w:r>
      <w:r>
        <w:rPr>
          <w:sz w:val="28"/>
          <w:szCs w:val="28"/>
        </w:rPr>
        <w:t xml:space="preserve"> </w:t>
      </w:r>
      <w:r w:rsidRPr="00A41018" w:rsidR="00804A12">
        <w:rPr>
          <w:sz w:val="26"/>
          <w:szCs w:val="26"/>
          <w:shd w:val="clear" w:color="auto" w:fill="FFFFFF"/>
        </w:rPr>
        <w:t>года рождения</w:t>
      </w:r>
      <w:r w:rsidRPr="00A41018">
        <w:rPr>
          <w:sz w:val="26"/>
          <w:szCs w:val="26"/>
          <w:shd w:val="clear" w:color="auto" w:fill="FFFFFF"/>
        </w:rPr>
        <w:t xml:space="preserve">, </w:t>
      </w:r>
      <w:r w:rsidRPr="00A41018">
        <w:rPr>
          <w:sz w:val="26"/>
          <w:szCs w:val="26"/>
        </w:rPr>
        <w:t>признать виновн</w:t>
      </w:r>
      <w:r w:rsidRPr="00A41018" w:rsidR="006D2B5E">
        <w:rPr>
          <w:sz w:val="26"/>
          <w:szCs w:val="26"/>
        </w:rPr>
        <w:t>ой</w:t>
      </w:r>
      <w:r w:rsidRPr="00A41018">
        <w:rPr>
          <w:sz w:val="26"/>
          <w:szCs w:val="26"/>
        </w:rPr>
        <w:t xml:space="preserve"> в совершении административного право</w:t>
      </w:r>
      <w:r w:rsidRPr="00A41018" w:rsidR="00E133ED">
        <w:rPr>
          <w:sz w:val="26"/>
          <w:szCs w:val="26"/>
        </w:rPr>
        <w:t>нарушения, предусмотренного ч. 4</w:t>
      </w:r>
      <w:r w:rsidRPr="00A41018">
        <w:rPr>
          <w:sz w:val="26"/>
          <w:szCs w:val="26"/>
        </w:rPr>
        <w:t xml:space="preserve"> ст</w:t>
      </w:r>
      <w:r w:rsidRPr="00A41018" w:rsidR="00E133ED">
        <w:rPr>
          <w:sz w:val="26"/>
          <w:szCs w:val="26"/>
        </w:rPr>
        <w:t>. 15.33</w:t>
      </w:r>
      <w:r w:rsidRPr="00A41018">
        <w:rPr>
          <w:sz w:val="26"/>
          <w:szCs w:val="26"/>
        </w:rPr>
        <w:t xml:space="preserve"> Кодекса Российской Федерации об административных правонарушениях, и назначить </w:t>
      </w:r>
      <w:r w:rsidRPr="00A41018" w:rsidR="006D2B5E">
        <w:rPr>
          <w:sz w:val="26"/>
          <w:szCs w:val="26"/>
        </w:rPr>
        <w:t>ей</w:t>
      </w:r>
      <w:r w:rsidRPr="00A41018">
        <w:rPr>
          <w:sz w:val="26"/>
          <w:szCs w:val="26"/>
        </w:rPr>
        <w:t xml:space="preserve"> наказание в виде административного штрафа в размере 300 (триста) рублей.</w:t>
      </w:r>
    </w:p>
    <w:p w:rsidR="000A18DF" w:rsidRPr="00A41018" w:rsidP="00577548">
      <w:pPr>
        <w:ind w:firstLine="709"/>
        <w:jc w:val="both"/>
        <w:rPr>
          <w:b/>
          <w:sz w:val="26"/>
          <w:szCs w:val="26"/>
        </w:rPr>
      </w:pPr>
      <w:r w:rsidRPr="00A41018">
        <w:rPr>
          <w:sz w:val="26"/>
          <w:szCs w:val="26"/>
        </w:rPr>
        <w:t>В соответствии со ст.</w:t>
      </w:r>
      <w:r w:rsidR="00986C1B">
        <w:rPr>
          <w:sz w:val="26"/>
          <w:szCs w:val="26"/>
        </w:rPr>
        <w:t xml:space="preserve"> </w:t>
      </w:r>
      <w:r w:rsidRPr="00A41018">
        <w:rPr>
          <w:sz w:val="26"/>
          <w:szCs w:val="26"/>
        </w:rPr>
        <w:t xml:space="preserve">4.1.1 Кодекса Российской Федерации об административных правонарушениях назначенное наказание </w:t>
      </w:r>
      <w:r w:rsidRPr="00A41018">
        <w:rPr>
          <w:sz w:val="26"/>
          <w:szCs w:val="26"/>
        </w:rPr>
        <w:t xml:space="preserve">заменить на </w:t>
      </w:r>
      <w:r w:rsidRPr="00A41018">
        <w:rPr>
          <w:b/>
          <w:sz w:val="26"/>
          <w:szCs w:val="26"/>
        </w:rPr>
        <w:t>предупреждение</w:t>
      </w:r>
      <w:r w:rsidRPr="00A41018">
        <w:rPr>
          <w:b/>
          <w:sz w:val="26"/>
          <w:szCs w:val="26"/>
        </w:rPr>
        <w:t xml:space="preserve">. </w:t>
      </w:r>
    </w:p>
    <w:p w:rsidR="00DD30C6" w:rsidRPr="00A41018" w:rsidP="00577548">
      <w:pPr>
        <w:ind w:firstLine="709"/>
        <w:jc w:val="both"/>
        <w:rPr>
          <w:sz w:val="26"/>
          <w:szCs w:val="26"/>
        </w:rPr>
      </w:pPr>
      <w:r w:rsidRPr="00A41018">
        <w:rPr>
          <w:sz w:val="26"/>
          <w:szCs w:val="26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</w:t>
      </w:r>
      <w:r w:rsidR="005F1803">
        <w:rPr>
          <w:sz w:val="26"/>
          <w:szCs w:val="26"/>
        </w:rPr>
        <w:t xml:space="preserve"> Республики Крым</w:t>
      </w:r>
      <w:r w:rsidRPr="00A41018">
        <w:rPr>
          <w:sz w:val="26"/>
          <w:szCs w:val="26"/>
        </w:rPr>
        <w:t xml:space="preserve"> в течение 10 </w:t>
      </w:r>
      <w:r w:rsidRPr="00A41018" w:rsidR="00F1044C">
        <w:rPr>
          <w:sz w:val="26"/>
          <w:szCs w:val="26"/>
        </w:rPr>
        <w:t>дней</w:t>
      </w:r>
      <w:r w:rsidRPr="00A41018">
        <w:rPr>
          <w:sz w:val="26"/>
          <w:szCs w:val="26"/>
        </w:rPr>
        <w:t xml:space="preserve"> со дня вручения или получения копии постановления.</w:t>
      </w:r>
    </w:p>
    <w:p w:rsidR="006D2B5E" w:rsidRPr="00A41018" w:rsidP="00577548">
      <w:pPr>
        <w:ind w:firstLine="709"/>
        <w:jc w:val="both"/>
        <w:rPr>
          <w:sz w:val="26"/>
          <w:szCs w:val="26"/>
        </w:rPr>
      </w:pPr>
    </w:p>
    <w:p w:rsidR="004F7861" w:rsidRPr="00A41018" w:rsidP="00577548">
      <w:pPr>
        <w:ind w:firstLine="709"/>
        <w:jc w:val="both"/>
        <w:rPr>
          <w:sz w:val="26"/>
          <w:szCs w:val="26"/>
        </w:rPr>
      </w:pPr>
      <w:r w:rsidRPr="00A41018">
        <w:rPr>
          <w:sz w:val="26"/>
          <w:szCs w:val="26"/>
        </w:rPr>
        <w:t xml:space="preserve">Мировой </w:t>
      </w:r>
      <w:r w:rsidRPr="00B75FA8">
        <w:rPr>
          <w:color w:val="000000" w:themeColor="text1"/>
          <w:sz w:val="26"/>
          <w:szCs w:val="26"/>
        </w:rPr>
        <w:t>судья</w:t>
      </w:r>
      <w:r w:rsidRPr="00B75FA8" w:rsidR="00BF3833">
        <w:rPr>
          <w:color w:val="000000" w:themeColor="text1"/>
          <w:sz w:val="26"/>
          <w:szCs w:val="26"/>
        </w:rPr>
        <w:tab/>
      </w:r>
      <w:r w:rsidRPr="00B75FA8" w:rsidR="00BF3833">
        <w:rPr>
          <w:color w:val="000000" w:themeColor="text1"/>
          <w:sz w:val="26"/>
          <w:szCs w:val="26"/>
        </w:rPr>
        <w:tab/>
        <w:t xml:space="preserve">           </w:t>
      </w:r>
      <w:r w:rsidRPr="00B75FA8" w:rsidR="000B22EE">
        <w:rPr>
          <w:color w:val="000000" w:themeColor="text1"/>
          <w:sz w:val="26"/>
          <w:szCs w:val="26"/>
        </w:rPr>
        <w:t xml:space="preserve">   </w:t>
      </w:r>
      <w:r w:rsidRPr="00B75FA8" w:rsidR="00BF3833">
        <w:rPr>
          <w:color w:val="000000" w:themeColor="text1"/>
          <w:sz w:val="26"/>
          <w:szCs w:val="26"/>
        </w:rPr>
        <w:t xml:space="preserve"> </w:t>
      </w:r>
      <w:r w:rsidRPr="0090355C" w:rsidR="000B22EE">
        <w:rPr>
          <w:color w:val="FFFFFF" w:themeColor="background1"/>
          <w:sz w:val="26"/>
          <w:szCs w:val="26"/>
        </w:rPr>
        <w:t>подпись</w:t>
      </w:r>
      <w:r w:rsidRPr="0090355C">
        <w:rPr>
          <w:color w:val="FFFFFF" w:themeColor="background1"/>
          <w:sz w:val="26"/>
          <w:szCs w:val="26"/>
        </w:rPr>
        <w:t xml:space="preserve">               </w:t>
      </w:r>
      <w:r w:rsidRPr="0090355C" w:rsidR="00E32EFC">
        <w:rPr>
          <w:color w:val="FFFFFF" w:themeColor="background1"/>
          <w:sz w:val="26"/>
          <w:szCs w:val="26"/>
        </w:rPr>
        <w:t xml:space="preserve">   </w:t>
      </w:r>
      <w:r w:rsidRPr="0090355C">
        <w:rPr>
          <w:color w:val="FFFFFF" w:themeColor="background1"/>
          <w:sz w:val="26"/>
          <w:szCs w:val="26"/>
        </w:rPr>
        <w:t xml:space="preserve">  </w:t>
      </w:r>
      <w:r w:rsidRPr="0090355C" w:rsidR="00E32EFC">
        <w:rPr>
          <w:color w:val="FFFFFF" w:themeColor="background1"/>
          <w:sz w:val="26"/>
          <w:szCs w:val="26"/>
        </w:rPr>
        <w:t xml:space="preserve"> </w:t>
      </w:r>
      <w:r w:rsidRPr="0090355C">
        <w:rPr>
          <w:color w:val="FFFFFF" w:themeColor="background1"/>
          <w:sz w:val="26"/>
          <w:szCs w:val="26"/>
        </w:rPr>
        <w:t xml:space="preserve">      </w:t>
      </w:r>
      <w:r w:rsidRPr="0090355C" w:rsidR="00A41018">
        <w:rPr>
          <w:color w:val="FFFFFF" w:themeColor="background1"/>
          <w:sz w:val="26"/>
          <w:szCs w:val="26"/>
        </w:rPr>
        <w:t xml:space="preserve">         </w:t>
      </w:r>
      <w:r w:rsidRPr="0090355C" w:rsidR="001A6222">
        <w:rPr>
          <w:color w:val="FFFFFF" w:themeColor="background1"/>
          <w:sz w:val="26"/>
          <w:szCs w:val="26"/>
        </w:rPr>
        <w:t xml:space="preserve">   </w:t>
      </w:r>
      <w:r w:rsidRPr="0090355C">
        <w:rPr>
          <w:color w:val="FFFFFF" w:themeColor="background1"/>
          <w:sz w:val="26"/>
          <w:szCs w:val="26"/>
        </w:rPr>
        <w:t xml:space="preserve"> </w:t>
      </w:r>
      <w:r w:rsidRPr="00B75FA8">
        <w:rPr>
          <w:color w:val="000000" w:themeColor="text1"/>
          <w:sz w:val="26"/>
          <w:szCs w:val="26"/>
        </w:rPr>
        <w:t xml:space="preserve">К.К. </w:t>
      </w:r>
      <w:r w:rsidRPr="00A41018">
        <w:rPr>
          <w:sz w:val="26"/>
          <w:szCs w:val="26"/>
        </w:rPr>
        <w:t xml:space="preserve">Авдеева </w:t>
      </w:r>
    </w:p>
    <w:p w:rsidR="00E32EFC" w:rsidRPr="00804A12" w:rsidP="004F7861">
      <w:pPr>
        <w:ind w:firstLine="567"/>
        <w:jc w:val="both"/>
        <w:rPr>
          <w:sz w:val="26"/>
          <w:szCs w:val="26"/>
        </w:rPr>
      </w:pPr>
    </w:p>
    <w:p w:rsidR="00E32EFC" w:rsidP="004F7861">
      <w:pPr>
        <w:ind w:firstLine="567"/>
        <w:jc w:val="both"/>
        <w:rPr>
          <w:sz w:val="28"/>
          <w:szCs w:val="28"/>
        </w:rPr>
      </w:pPr>
    </w:p>
    <w:p w:rsidR="001A6222" w:rsidP="004F7861">
      <w:pPr>
        <w:ind w:firstLine="567"/>
        <w:jc w:val="both"/>
        <w:rPr>
          <w:sz w:val="28"/>
          <w:szCs w:val="28"/>
        </w:rPr>
      </w:pPr>
    </w:p>
    <w:p w:rsidR="001A6222" w:rsidP="004F7861">
      <w:pPr>
        <w:ind w:firstLine="567"/>
        <w:jc w:val="both"/>
        <w:rPr>
          <w:sz w:val="28"/>
          <w:szCs w:val="28"/>
        </w:rPr>
      </w:pPr>
    </w:p>
    <w:p w:rsidR="006F541E" w:rsidP="004F7861">
      <w:pPr>
        <w:ind w:firstLine="567"/>
        <w:jc w:val="both"/>
        <w:rPr>
          <w:sz w:val="28"/>
          <w:szCs w:val="28"/>
        </w:rPr>
      </w:pPr>
    </w:p>
    <w:p w:rsidR="006F541E" w:rsidP="004F7861">
      <w:pPr>
        <w:ind w:firstLine="567"/>
        <w:jc w:val="both"/>
        <w:rPr>
          <w:sz w:val="28"/>
          <w:szCs w:val="28"/>
        </w:rPr>
      </w:pPr>
    </w:p>
    <w:sectPr w:rsidSect="001A6222">
      <w:headerReference w:type="default" r:id="rId4"/>
      <w:pgSz w:w="11906" w:h="16838" w:code="9"/>
      <w:pgMar w:top="907" w:right="851" w:bottom="907" w:left="153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E3D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4734C"/>
    <w:rsid w:val="00071C62"/>
    <w:rsid w:val="000A18DF"/>
    <w:rsid w:val="000A542B"/>
    <w:rsid w:val="000B0DF5"/>
    <w:rsid w:val="000B1241"/>
    <w:rsid w:val="000B22EE"/>
    <w:rsid w:val="000B2327"/>
    <w:rsid w:val="000B739B"/>
    <w:rsid w:val="000C0FB6"/>
    <w:rsid w:val="000C1C73"/>
    <w:rsid w:val="000E173E"/>
    <w:rsid w:val="000E46CF"/>
    <w:rsid w:val="00100879"/>
    <w:rsid w:val="0010374B"/>
    <w:rsid w:val="0010570C"/>
    <w:rsid w:val="00187C76"/>
    <w:rsid w:val="001A5A3B"/>
    <w:rsid w:val="001A6222"/>
    <w:rsid w:val="001A6581"/>
    <w:rsid w:val="001B21DB"/>
    <w:rsid w:val="001C1B04"/>
    <w:rsid w:val="001C2561"/>
    <w:rsid w:val="001D4BC2"/>
    <w:rsid w:val="001E06F1"/>
    <w:rsid w:val="001E1A07"/>
    <w:rsid w:val="001F344B"/>
    <w:rsid w:val="0020021F"/>
    <w:rsid w:val="002554C1"/>
    <w:rsid w:val="00261848"/>
    <w:rsid w:val="00264668"/>
    <w:rsid w:val="002B08E1"/>
    <w:rsid w:val="002D6510"/>
    <w:rsid w:val="003239A5"/>
    <w:rsid w:val="003413AC"/>
    <w:rsid w:val="00347A03"/>
    <w:rsid w:val="00347D2E"/>
    <w:rsid w:val="003523C8"/>
    <w:rsid w:val="00360486"/>
    <w:rsid w:val="00360903"/>
    <w:rsid w:val="003E52CE"/>
    <w:rsid w:val="00423A1C"/>
    <w:rsid w:val="00430E84"/>
    <w:rsid w:val="0046470B"/>
    <w:rsid w:val="004766BC"/>
    <w:rsid w:val="004A63D2"/>
    <w:rsid w:val="004D6362"/>
    <w:rsid w:val="004E2055"/>
    <w:rsid w:val="004E351C"/>
    <w:rsid w:val="004E5141"/>
    <w:rsid w:val="004F7861"/>
    <w:rsid w:val="0054350A"/>
    <w:rsid w:val="00563883"/>
    <w:rsid w:val="00577548"/>
    <w:rsid w:val="00590353"/>
    <w:rsid w:val="005B43DE"/>
    <w:rsid w:val="005C551F"/>
    <w:rsid w:val="005D5EB2"/>
    <w:rsid w:val="005F1803"/>
    <w:rsid w:val="00610025"/>
    <w:rsid w:val="006127F0"/>
    <w:rsid w:val="006446BC"/>
    <w:rsid w:val="00683314"/>
    <w:rsid w:val="00696E3D"/>
    <w:rsid w:val="006B4319"/>
    <w:rsid w:val="006D2B5E"/>
    <w:rsid w:val="006F541E"/>
    <w:rsid w:val="006F7BA2"/>
    <w:rsid w:val="00774E77"/>
    <w:rsid w:val="007F0B69"/>
    <w:rsid w:val="007F6B22"/>
    <w:rsid w:val="00800193"/>
    <w:rsid w:val="00804A12"/>
    <w:rsid w:val="0081563D"/>
    <w:rsid w:val="0082189C"/>
    <w:rsid w:val="008502CC"/>
    <w:rsid w:val="00867F5F"/>
    <w:rsid w:val="00871BB6"/>
    <w:rsid w:val="00877D47"/>
    <w:rsid w:val="00882F6F"/>
    <w:rsid w:val="00885C32"/>
    <w:rsid w:val="0089395B"/>
    <w:rsid w:val="0090355C"/>
    <w:rsid w:val="00923724"/>
    <w:rsid w:val="00963725"/>
    <w:rsid w:val="00986C1B"/>
    <w:rsid w:val="009C0E86"/>
    <w:rsid w:val="009E30D1"/>
    <w:rsid w:val="00A41018"/>
    <w:rsid w:val="00AA4277"/>
    <w:rsid w:val="00AB2C47"/>
    <w:rsid w:val="00AB6E2E"/>
    <w:rsid w:val="00AD4C79"/>
    <w:rsid w:val="00B341C2"/>
    <w:rsid w:val="00B63E84"/>
    <w:rsid w:val="00B75FA8"/>
    <w:rsid w:val="00BE3A20"/>
    <w:rsid w:val="00BF3833"/>
    <w:rsid w:val="00C008D3"/>
    <w:rsid w:val="00C00C00"/>
    <w:rsid w:val="00C264B4"/>
    <w:rsid w:val="00C41E6D"/>
    <w:rsid w:val="00C81A4B"/>
    <w:rsid w:val="00CA61CA"/>
    <w:rsid w:val="00CD29D8"/>
    <w:rsid w:val="00CE29CB"/>
    <w:rsid w:val="00CE5180"/>
    <w:rsid w:val="00CF51D2"/>
    <w:rsid w:val="00D2159B"/>
    <w:rsid w:val="00D41A71"/>
    <w:rsid w:val="00D54DE6"/>
    <w:rsid w:val="00D65892"/>
    <w:rsid w:val="00D67A7E"/>
    <w:rsid w:val="00D929B2"/>
    <w:rsid w:val="00D93C01"/>
    <w:rsid w:val="00DC1056"/>
    <w:rsid w:val="00DD30C6"/>
    <w:rsid w:val="00DE4A96"/>
    <w:rsid w:val="00DE4CD1"/>
    <w:rsid w:val="00E133ED"/>
    <w:rsid w:val="00E32EFC"/>
    <w:rsid w:val="00E51A52"/>
    <w:rsid w:val="00E51F1B"/>
    <w:rsid w:val="00E579CB"/>
    <w:rsid w:val="00EA4956"/>
    <w:rsid w:val="00ED0132"/>
    <w:rsid w:val="00ED4078"/>
    <w:rsid w:val="00EE387C"/>
    <w:rsid w:val="00F015FA"/>
    <w:rsid w:val="00F1044C"/>
    <w:rsid w:val="00F10E73"/>
    <w:rsid w:val="00F169AC"/>
    <w:rsid w:val="00F200CD"/>
    <w:rsid w:val="00F54C7F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6446BC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46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