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7DA" w:rsidRPr="00707763" w:rsidP="00A92C87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№5-61-</w:t>
      </w:r>
      <w:r w:rsidRPr="00707763" w:rsidR="00A92C87">
        <w:rPr>
          <w:rFonts w:ascii="Times New Roman" w:eastAsia="Times New Roman" w:hAnsi="Times New Roman" w:cs="Times New Roman"/>
          <w:sz w:val="24"/>
          <w:szCs w:val="24"/>
          <w:lang w:eastAsia="ru-RU"/>
        </w:rPr>
        <w:t>43/2025</w:t>
      </w:r>
    </w:p>
    <w:p w:rsidR="003E57DA" w:rsidRPr="00707763" w:rsidP="00A9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7077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S0014-01-202</w:t>
      </w:r>
      <w:r w:rsidRPr="00707763" w:rsidR="00A92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7763" w:rsidR="00A92C87">
        <w:rPr>
          <w:rFonts w:ascii="Times New Roman" w:eastAsia="Times New Roman" w:hAnsi="Times New Roman" w:cs="Times New Roman"/>
          <w:sz w:val="24"/>
          <w:szCs w:val="24"/>
          <w:lang w:eastAsia="ru-RU"/>
        </w:rPr>
        <w:t>000142-09</w:t>
      </w:r>
    </w:p>
    <w:p w:rsidR="003E57DA" w:rsidRPr="00707763" w:rsidP="00A9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041076030061500</w:t>
      </w:r>
      <w:r w:rsidRPr="00707763" w:rsidR="00A92C87">
        <w:rPr>
          <w:rFonts w:ascii="Times New Roman" w:eastAsia="Times New Roman" w:hAnsi="Times New Roman" w:cs="Times New Roman"/>
          <w:sz w:val="24"/>
          <w:szCs w:val="24"/>
          <w:lang w:eastAsia="ru-RU"/>
        </w:rPr>
        <w:t>0432520129</w:t>
      </w:r>
    </w:p>
    <w:p w:rsidR="003E57DA" w:rsidRPr="00707763" w:rsidP="00A9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E57DA" w:rsidRPr="00707763" w:rsidP="00A9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 2025</w:t>
      </w:r>
      <w:r w:rsidRPr="00707763" w:rsidR="00CE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Ленино</w:t>
      </w:r>
    </w:p>
    <w:p w:rsidR="003E57DA" w:rsidRPr="00707763" w:rsidP="00A9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№61 Ленинского судебного района (Ленинский муниципальный район) Республики Крым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рассмотрев в открытом судебном заседании дело об административном правонарушении, предусмотренном ч. 1 ст. 20.35 КоАП РФ, в отношении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hAnsi="Times New Roman" w:cs="Times New Roman"/>
          <w:b/>
          <w:sz w:val="24"/>
          <w:szCs w:val="24"/>
        </w:rPr>
        <w:t>Котовой Елены Александровны</w:t>
      </w:r>
      <w:r w:rsidRPr="00707763">
        <w:rPr>
          <w:rFonts w:ascii="Times New Roman" w:hAnsi="Times New Roman" w:cs="Times New Roman"/>
          <w:sz w:val="24"/>
          <w:szCs w:val="24"/>
        </w:rPr>
        <w:t xml:space="preserve">, </w:t>
      </w:r>
      <w:r w:rsidR="009E3816">
        <w:rPr>
          <w:rFonts w:ascii="Times New Roman" w:hAnsi="Times New Roman" w:cs="Times New Roman"/>
          <w:sz w:val="24"/>
          <w:szCs w:val="24"/>
        </w:rPr>
        <w:t xml:space="preserve">( </w:t>
      </w:r>
      <w:r w:rsidR="009E3816">
        <w:rPr>
          <w:rFonts w:ascii="Times New Roman" w:hAnsi="Times New Roman" w:cs="Times New Roman"/>
          <w:sz w:val="24"/>
          <w:szCs w:val="24"/>
        </w:rPr>
        <w:t>данные изъяты)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57DA" w:rsidRPr="00707763" w:rsidP="00A92C8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E57DA" w:rsidRPr="00707763" w:rsidP="00A92C8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763">
        <w:rPr>
          <w:rFonts w:ascii="Times New Roman" w:hAnsi="Times New Roman" w:cs="Times New Roman"/>
          <w:sz w:val="24"/>
          <w:szCs w:val="24"/>
          <w:lang w:eastAsia="ru-RU"/>
        </w:rPr>
        <w:t>Согласно протокол</w:t>
      </w:r>
      <w:r w:rsidRPr="00707763" w:rsidR="00A92C8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3816">
        <w:rPr>
          <w:rFonts w:ascii="Times New Roman" w:hAnsi="Times New Roman" w:cs="Times New Roman"/>
          <w:sz w:val="24"/>
          <w:szCs w:val="24"/>
        </w:rPr>
        <w:t xml:space="preserve">( </w:t>
      </w:r>
      <w:r w:rsidR="009E3816">
        <w:rPr>
          <w:rFonts w:ascii="Times New Roman" w:hAnsi="Times New Roman" w:cs="Times New Roman"/>
          <w:sz w:val="24"/>
          <w:szCs w:val="24"/>
        </w:rPr>
        <w:t>данные изъяты)</w:t>
      </w:r>
      <w:r w:rsidR="009E38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должностным лицом -</w:t>
      </w:r>
      <w:r w:rsidRPr="00707763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Pr="00707763" w:rsidR="00CE48D4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</w:t>
      </w:r>
      <w:r w:rsidRPr="00707763">
        <w:rPr>
          <w:rFonts w:ascii="Times New Roman" w:hAnsi="Times New Roman" w:cs="Times New Roman"/>
          <w:sz w:val="24"/>
          <w:szCs w:val="24"/>
        </w:rPr>
        <w:t xml:space="preserve"> «</w:t>
      </w:r>
      <w:r w:rsidRPr="00707763" w:rsidR="00CE48D4">
        <w:rPr>
          <w:rFonts w:ascii="Times New Roman" w:hAnsi="Times New Roman" w:cs="Times New Roman"/>
          <w:sz w:val="24"/>
          <w:szCs w:val="24"/>
        </w:rPr>
        <w:t>Ленинская детская школа искусств</w:t>
      </w:r>
      <w:r w:rsidRPr="00707763">
        <w:rPr>
          <w:rFonts w:ascii="Times New Roman" w:hAnsi="Times New Roman" w:cs="Times New Roman"/>
          <w:sz w:val="24"/>
          <w:szCs w:val="24"/>
        </w:rPr>
        <w:t xml:space="preserve">» Ленинского района Республики Крым </w:t>
      </w:r>
      <w:r w:rsidRPr="00707763" w:rsidR="00CE48D4">
        <w:rPr>
          <w:rFonts w:ascii="Times New Roman" w:hAnsi="Times New Roman" w:cs="Times New Roman"/>
          <w:sz w:val="24"/>
          <w:szCs w:val="24"/>
        </w:rPr>
        <w:t>Котовой Е.А.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, в нарушение </w:t>
      </w:r>
      <w:r w:rsidRPr="00707763" w:rsidR="00F26E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части 3.1 статьи 5 Федерального закона от 6 марта 2006 года № 35-ФЗ</w:t>
      </w:r>
      <w:r w:rsidRPr="00707763" w:rsidR="004477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 противодействии терроризму»</w:t>
      </w:r>
      <w:r w:rsidRPr="00707763" w:rsidR="00F26E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п. 45 Требований к антитеррористической защищенности объектов (территорий) в сфере культуры, утвержденных постановлением Правительства Российской Федерации от 11.02.2017 г. № 176,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не приняты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меры к соблюдению установленного законодательством порядка антитеррористической </w:t>
      </w:r>
      <w:r w:rsidRPr="00707763" w:rsidR="00CE48D4">
        <w:rPr>
          <w:rFonts w:ascii="Times New Roman" w:hAnsi="Times New Roman" w:cs="Times New Roman"/>
          <w:sz w:val="24"/>
          <w:szCs w:val="24"/>
          <w:lang w:eastAsia="ru-RU"/>
        </w:rPr>
        <w:t>защищенности, а именно: нарушен срок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763" w:rsidR="00CE48D4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актуализации паспорта безопасности объекта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763" w:rsidR="00CE48D4">
        <w:rPr>
          <w:rFonts w:ascii="Times New Roman" w:hAnsi="Times New Roman" w:cs="Times New Roman"/>
          <w:sz w:val="24"/>
          <w:szCs w:val="24"/>
        </w:rPr>
        <w:t>МБУДО «Ленинская ДШИ» Ленинского района Республики Крым</w:t>
      </w:r>
      <w:r w:rsidRPr="00707763">
        <w:rPr>
          <w:rFonts w:ascii="Times New Roman" w:hAnsi="Times New Roman" w:cs="Times New Roman"/>
          <w:sz w:val="24"/>
          <w:szCs w:val="24"/>
        </w:rPr>
        <w:t>.</w:t>
      </w:r>
    </w:p>
    <w:p w:rsidR="003E57DA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Pr="00707763" w:rsidR="00CE48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707763" w:rsidR="00CE48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763" w:rsidR="00CE48D4">
        <w:rPr>
          <w:rFonts w:ascii="Times New Roman" w:hAnsi="Times New Roman" w:cs="Times New Roman"/>
          <w:sz w:val="24"/>
          <w:szCs w:val="24"/>
        </w:rPr>
        <w:t>Котова Е.А.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7763" w:rsidR="00CE48D4">
        <w:rPr>
          <w:rFonts w:ascii="Times New Roman" w:hAnsi="Times New Roman" w:cs="Times New Roman"/>
          <w:sz w:val="24"/>
          <w:szCs w:val="24"/>
          <w:lang w:eastAsia="ru-RU"/>
        </w:rPr>
        <w:t>не явилась, направила заявление о рассмотрении дела в ее отсутствие, с протоколом правонарушения согласна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57DA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зучив доказательства, имеющиеся в материалах дела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прихожу к следующему выводу.</w:t>
      </w:r>
    </w:p>
    <w:p w:rsidR="003E57DA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ст. 20.35 КоАП РФ предусматривает, что нарушение требований к антитеррористической защищенности объектов (территорий) либо воспрепятствование деятельности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4477A7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В соответствии с п. 3 раздела I требований Постановления 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4477A7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 xml:space="preserve">Согласно п. 5 раздела </w:t>
      </w:r>
      <w:r w:rsidRPr="00707763">
        <w:rPr>
          <w:color w:val="000000"/>
          <w:sz w:val="24"/>
          <w:szCs w:val="24"/>
          <w:lang w:val="en-US" w:eastAsia="ru-RU" w:bidi="ru-RU"/>
        </w:rPr>
        <w:t>II</w:t>
      </w:r>
      <w:r w:rsidRPr="00707763">
        <w:rPr>
          <w:color w:val="000000"/>
          <w:sz w:val="24"/>
          <w:szCs w:val="24"/>
          <w:lang w:eastAsia="ru-RU" w:bidi="ru-RU"/>
        </w:rPr>
        <w:t xml:space="preserve"> требований Постановления в целях установления дифференцированных требований к антитеррористической защищенности объектов (территорий) с учетом возможных последствий совершения террористического акта осуществляется категорирование объектов (территорий).</w:t>
      </w:r>
    </w:p>
    <w:p w:rsidR="004477A7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Согласно п. 41 требований Постановления на каждый объект (территорию) составляется паспорт безопасности объекта (территории).</w:t>
      </w:r>
    </w:p>
    <w:p w:rsidR="004477A7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 xml:space="preserve">В соответствии с п. 43 требований Постановления паспорт безопасности объекта (территории) составляется комиссией в 2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 числе при его </w:t>
      </w:r>
      <w:r w:rsidRPr="00707763">
        <w:rPr>
          <w:color w:val="000000"/>
          <w:sz w:val="24"/>
          <w:szCs w:val="24"/>
          <w:lang w:eastAsia="ru-RU" w:bidi="ru-RU"/>
        </w:rPr>
        <w:t>актуализации)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</w:t>
      </w:r>
      <w:r w:rsidRPr="00707763">
        <w:rPr>
          <w:color w:val="000000"/>
          <w:sz w:val="24"/>
          <w:szCs w:val="24"/>
          <w:lang w:eastAsia="ru-RU" w:bidi="ru-RU"/>
        </w:rPr>
        <w:t xml:space="preserve"> месту нахождения объекта (территории) в 30-дневный срок со дня его составления.</w:t>
      </w:r>
    </w:p>
    <w:p w:rsidR="004477A7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 xml:space="preserve">Согласно п. 45 раздела II требований Постановления, актуализация паспорта безопасности объекта (территории) осуществляется </w:t>
      </w:r>
      <w:r w:rsidRPr="00707763">
        <w:rPr>
          <w:sz w:val="24"/>
          <w:szCs w:val="24"/>
        </w:rPr>
        <w:t>не реже одного раза в 3 года</w:t>
      </w:r>
      <w:r w:rsidRPr="00707763">
        <w:rPr>
          <w:color w:val="000000"/>
          <w:sz w:val="24"/>
          <w:szCs w:val="24"/>
          <w:lang w:eastAsia="ru-RU" w:bidi="ru-RU"/>
        </w:rPr>
        <w:t>, а также в случае изменения: а) основного предназначения объекта (территории); б) общей площади и периметра объекта (территории), застройки прилегающей территории ил после завершения капитального ремонта, реконструкции зданий (строений и сооружений) и инженерных систем;</w:t>
      </w:r>
      <w:r w:rsidRPr="00707763">
        <w:rPr>
          <w:color w:val="000000"/>
          <w:sz w:val="24"/>
          <w:szCs w:val="24"/>
          <w:lang w:eastAsia="ru-RU" w:bidi="ru-RU"/>
        </w:rPr>
        <w:t xml:space="preserve"> в) количества потенциально опасных участков и критических элементов объекта (территории); г) сил и средств, привлекаемых для обеспечения антитеррористической защищенности объекта (территории); д) мер по инженерно</w:t>
      </w:r>
      <w:r w:rsidRPr="00707763" w:rsidR="005E691B">
        <w:rPr>
          <w:color w:val="000000"/>
          <w:sz w:val="24"/>
          <w:szCs w:val="24"/>
          <w:lang w:eastAsia="ru-RU" w:bidi="ru-RU"/>
        </w:rPr>
        <w:t>-</w:t>
      </w:r>
      <w:r w:rsidRPr="00707763">
        <w:rPr>
          <w:color w:val="000000"/>
          <w:sz w:val="24"/>
          <w:szCs w:val="24"/>
          <w:lang w:eastAsia="ru-RU" w:bidi="ru-RU"/>
        </w:rPr>
        <w:t>технической защите объекта (территории).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E691B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Установлено, что </w:t>
      </w:r>
      <w:r w:rsidRPr="0070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зоне ответственности ОВО по г. Керчи находится объект МБУДО «Ленинская ДШИ» Ленинского района РК, расположенный по адресу: </w:t>
      </w:r>
      <w:r w:rsidR="009E3816">
        <w:rPr>
          <w:rFonts w:ascii="Times New Roman" w:hAnsi="Times New Roman" w:cs="Times New Roman"/>
          <w:sz w:val="24"/>
          <w:szCs w:val="24"/>
        </w:rPr>
        <w:t xml:space="preserve">( </w:t>
      </w:r>
      <w:r w:rsidR="009E3816">
        <w:rPr>
          <w:rFonts w:ascii="Times New Roman" w:hAnsi="Times New Roman" w:cs="Times New Roman"/>
          <w:sz w:val="24"/>
          <w:szCs w:val="24"/>
        </w:rPr>
        <w:t>данные изъяты)</w:t>
      </w:r>
      <w:r w:rsidR="009E38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В целях актуализации паспорта безопасности по основаниям, предусмотренным п. 45 требований Постановления, на основании обращения директора МБУДО «Ленинская ДШИ» Ленинского района РК от 4 апреля 2023 г. исх. № 01-26/20 (</w:t>
      </w:r>
      <w:r w:rsidRPr="00707763">
        <w:rPr>
          <w:color w:val="000000"/>
          <w:sz w:val="24"/>
          <w:szCs w:val="24"/>
          <w:lang w:eastAsia="ru-RU" w:bidi="ru-RU"/>
        </w:rPr>
        <w:t>вх</w:t>
      </w:r>
      <w:r w:rsidRPr="00707763">
        <w:rPr>
          <w:color w:val="000000"/>
          <w:sz w:val="24"/>
          <w:szCs w:val="24"/>
          <w:lang w:eastAsia="ru-RU" w:bidi="ru-RU"/>
        </w:rPr>
        <w:t>. № 567 от 5 апреля 2023 г.), сотрудником ОВО по г. Керчи подготовлен и направлен ответ о выделении специалиста для участия в составе комиссии для проведения актуализации паспорта безопасности объекта</w:t>
      </w:r>
      <w:r w:rsidRPr="00707763">
        <w:rPr>
          <w:color w:val="000000"/>
          <w:sz w:val="24"/>
          <w:szCs w:val="24"/>
          <w:lang w:eastAsia="ru-RU" w:bidi="ru-RU"/>
        </w:rPr>
        <w:t xml:space="preserve"> от 19 апреля 2023 г. исх. № 468/4/455, однако мероприятия по комиссионному обследованию объекта правообладателем организованы не были.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( данные изъяты)</w:t>
      </w:r>
      <w:r w:rsidRPr="00707763">
        <w:rPr>
          <w:color w:val="000000"/>
          <w:sz w:val="24"/>
          <w:szCs w:val="24"/>
          <w:lang w:eastAsia="ru-RU" w:bidi="ru-RU"/>
        </w:rPr>
        <w:t xml:space="preserve"> повторно поступило обращение директора МБУДО «Ленинская ДШИ» Ленинского района РК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>данные изъяты)</w:t>
      </w:r>
      <w:r w:rsidRPr="00707763">
        <w:rPr>
          <w:color w:val="000000"/>
          <w:sz w:val="24"/>
          <w:szCs w:val="24"/>
          <w:lang w:eastAsia="ru-RU" w:bidi="ru-RU"/>
        </w:rPr>
        <w:t xml:space="preserve"> о выделении специалиста для участия в составе комиссии для проведения актуализации паспорта безопасности объекта. Сотрудником ОВО по г. Керчи повторно подготовлен и направлен ответ о выделении специалиста для участия в составе комиссии для проведения актуализации паспорта безопасности объекта от </w:t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>данные изъяты)</w:t>
      </w:r>
      <w:r w:rsidRPr="00707763">
        <w:rPr>
          <w:color w:val="000000"/>
          <w:sz w:val="24"/>
          <w:szCs w:val="24"/>
          <w:lang w:eastAsia="ru-RU" w:bidi="ru-RU"/>
        </w:rPr>
        <w:t>, работа межведомственной комиссии была запланирована на 17 января 2025 г.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 xml:space="preserve">17 января 2025 г. в рамках обследования объекта, во исполнение </w:t>
      </w:r>
      <w:r w:rsidRPr="00707763">
        <w:rPr>
          <w:color w:val="000000"/>
          <w:sz w:val="24"/>
          <w:szCs w:val="24"/>
          <w:lang w:eastAsia="ru-RU" w:bidi="ru-RU"/>
        </w:rPr>
        <w:t>п.п</w:t>
      </w:r>
      <w:r w:rsidRPr="00707763">
        <w:rPr>
          <w:color w:val="000000"/>
          <w:sz w:val="24"/>
          <w:szCs w:val="24"/>
          <w:lang w:eastAsia="ru-RU" w:bidi="ru-RU"/>
        </w:rPr>
        <w:t xml:space="preserve">. 11-14 требований Постановления, должностным лицом ОВО по г. Керчи изучены конструктивные и технические характеристики объекта, действующие меры по обеспечению безопасного функционирования объекта, возможные последствия совершения террористического акта, определены потенциально опасные участки и критические элементы объекта. Объекту подтверждена 2 категория опасности, определен перечень мероприятий, необходимых для приведения антитеррористической </w:t>
      </w:r>
      <w:r w:rsidRPr="00707763">
        <w:rPr>
          <w:color w:val="000000"/>
          <w:sz w:val="24"/>
          <w:szCs w:val="24"/>
          <w:lang w:eastAsia="ru-RU" w:bidi="ru-RU"/>
        </w:rPr>
        <w:t>защищенности в соответствие с требованиями Постановления.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По итогу проведенных мероприятий установлено, что паспорт безопасности объекта МБУДО «</w:t>
      </w:r>
      <w:r w:rsidRPr="00707763">
        <w:rPr>
          <w:color w:val="000000"/>
          <w:sz w:val="24"/>
          <w:szCs w:val="24"/>
          <w:lang w:eastAsia="ru-RU" w:bidi="ru-RU"/>
        </w:rPr>
        <w:t>Ленинская</w:t>
      </w:r>
      <w:r w:rsidRPr="00707763">
        <w:rPr>
          <w:color w:val="000000"/>
          <w:sz w:val="24"/>
          <w:szCs w:val="24"/>
          <w:lang w:eastAsia="ru-RU" w:bidi="ru-RU"/>
        </w:rPr>
        <w:t xml:space="preserve"> ДШИ» Ленинского района РК согласован руководством Главного управления </w:t>
      </w:r>
      <w:r w:rsidRPr="00707763">
        <w:rPr>
          <w:color w:val="000000"/>
          <w:sz w:val="24"/>
          <w:szCs w:val="24"/>
          <w:lang w:eastAsia="ru-RU" w:bidi="ru-RU"/>
        </w:rPr>
        <w:t>Росгвардии</w:t>
      </w:r>
      <w:r w:rsidRPr="00707763">
        <w:rPr>
          <w:color w:val="000000"/>
          <w:sz w:val="24"/>
          <w:szCs w:val="24"/>
          <w:lang w:eastAsia="ru-RU" w:bidi="ru-RU"/>
        </w:rPr>
        <w:t xml:space="preserve"> по Республике Крым и г. Севастополю в установленном порядке </w:t>
      </w:r>
      <w:r w:rsidRPr="00707763">
        <w:rPr>
          <w:sz w:val="24"/>
          <w:szCs w:val="24"/>
        </w:rPr>
        <w:t>4 сентября 2019 г.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 xml:space="preserve">Согласно п. 45 требований Постановления актуализация паспорта безопасности объекта (территории) осуществляется </w:t>
      </w:r>
      <w:r w:rsidRPr="00707763">
        <w:rPr>
          <w:sz w:val="24"/>
          <w:szCs w:val="24"/>
        </w:rPr>
        <w:t>не реже одного раза в 3 года</w:t>
      </w:r>
      <w:r w:rsidRPr="00707763">
        <w:rPr>
          <w:color w:val="000000"/>
          <w:sz w:val="24"/>
          <w:szCs w:val="24"/>
          <w:lang w:eastAsia="ru-RU" w:bidi="ru-RU"/>
        </w:rPr>
        <w:t>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Срок для проведения актуализации паспорта безопасности объекта МБУДО «</w:t>
      </w:r>
      <w:r w:rsidRPr="00707763">
        <w:rPr>
          <w:color w:val="000000"/>
          <w:sz w:val="24"/>
          <w:szCs w:val="24"/>
          <w:lang w:eastAsia="ru-RU" w:bidi="ru-RU"/>
        </w:rPr>
        <w:t>Ленинская</w:t>
      </w:r>
      <w:r w:rsidRPr="00707763">
        <w:rPr>
          <w:color w:val="000000"/>
          <w:sz w:val="24"/>
          <w:szCs w:val="24"/>
          <w:lang w:eastAsia="ru-RU" w:bidi="ru-RU"/>
        </w:rPr>
        <w:t xml:space="preserve"> ДШИ» Ленинского района РК </w:t>
      </w:r>
      <w:r w:rsidRPr="00707763">
        <w:rPr>
          <w:sz w:val="24"/>
          <w:szCs w:val="24"/>
        </w:rPr>
        <w:t>истек 4 сентября 2022 г.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Согласно пункту 4 части 2 статьи 5 Федерального закона от 6 марта 2006 года № 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</w:t>
      </w:r>
      <w:r w:rsidRPr="00707763">
        <w:rPr>
          <w:color w:val="000000"/>
          <w:sz w:val="24"/>
          <w:szCs w:val="24"/>
          <w:lang w:eastAsia="ru-RU" w:bidi="ru-RU"/>
        </w:rPr>
        <w:t xml:space="preserve"> объектов </w:t>
      </w:r>
      <w:r w:rsidRPr="00707763">
        <w:rPr>
          <w:color w:val="000000"/>
          <w:sz w:val="24"/>
          <w:szCs w:val="24"/>
          <w:lang w:eastAsia="ru-RU" w:bidi="ru-RU"/>
        </w:rPr>
        <w:t>топливно</w:t>
      </w:r>
      <w:r w:rsidRPr="00707763">
        <w:rPr>
          <w:sz w:val="24"/>
          <w:szCs w:val="24"/>
        </w:rPr>
        <w:t xml:space="preserve"> </w:t>
      </w:r>
      <w:r w:rsidRPr="00707763">
        <w:rPr>
          <w:color w:val="000000"/>
          <w:sz w:val="24"/>
          <w:szCs w:val="24"/>
          <w:lang w:eastAsia="ru-RU" w:bidi="ru-RU"/>
        </w:rPr>
        <w:t>- энергетического комплекса).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В соответствии с частью 3.1 статьи 5 Федерального закона от 6 марта 2006 года № 35-ФЗ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В соответствии с п. 5 требований Постановления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5E691B" w:rsidRPr="00707763" w:rsidP="00A92C87">
      <w:pPr>
        <w:pStyle w:val="2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763">
        <w:rPr>
          <w:color w:val="000000"/>
          <w:sz w:val="24"/>
          <w:szCs w:val="24"/>
          <w:lang w:eastAsia="ru-RU" w:bidi="ru-RU"/>
        </w:rPr>
        <w:t>Приказом Администрации Ленинского района Республики Крым от 29 декабря 2014 года № 3 «О переводе директоров учреждений культуры» на должность директора МБУДО «Ленинская ДШИ» Ленинского района РК назначена Котова Е.А.</w:t>
      </w:r>
    </w:p>
    <w:p w:rsidR="003E57DA" w:rsidRPr="00707763" w:rsidP="00A92C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изложенные выше доказательства, прихожу к выводу о признании </w:t>
      </w:r>
      <w:r w:rsidRPr="0070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707763" w:rsidR="005E69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МБУДО «Ленинская ДШИ» Ленинского района РК назначена Котовой Е.А.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виновной в совершении административного правонарушения, предусмотренного ч. 1 ст. 20.35 КоАП РФ, при этом действия 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>квалифицированы</w:t>
      </w:r>
      <w:r w:rsidRPr="00707763">
        <w:rPr>
          <w:rFonts w:ascii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административному делу, предусмотренных статьей 24.5 КоАП РФ не имеется, поскольку обстоятельства дела в соответствии со статьей 26.1 КоАП и вина именно привлекаемого лица установлены в полном объеме.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707763" w:rsidR="005E6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E57DA" w:rsidRPr="00707763" w:rsidP="00A92C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</w:t>
      </w:r>
      <w:r w:rsidRPr="00707763" w:rsidR="005E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признаёт признание вины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совершение правонарушения впервые.</w:t>
      </w:r>
    </w:p>
    <w:p w:rsidR="003E57DA" w:rsidRPr="00707763" w:rsidP="00A92C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3E57DA" w:rsidRPr="00707763" w:rsidP="00A92C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Прихожу к выводу, что необходимым и достаточным для исправления правонарушителя будет являться наказание в виде административного штрафа с учетом ч. 2.2 ст. 4.1 КоАП РФ.</w:t>
      </w:r>
    </w:p>
    <w:p w:rsidR="003E57DA" w:rsidRPr="00707763" w:rsidP="00A92C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 КоАП РФ, мировой судья</w:t>
      </w:r>
    </w:p>
    <w:p w:rsidR="003E57DA" w:rsidRPr="00707763" w:rsidP="00A92C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   </w:t>
      </w:r>
    </w:p>
    <w:p w:rsidR="003E57DA" w:rsidRPr="00707763" w:rsidP="00A92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07763" w:rsidR="005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707763" w:rsidR="005D5878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«Ленинская детская школа искусств» Ленинского района Республики Крым Котову Елену Александровну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ч. 1 ст. 20.35 КоАП РФ, и назначить ей административное наказание в виде административного штрафа в размере 15 000 (пятнадцать тысяч) рублей.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 необходимо внести: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Россия, Республика Крым, 295000, г. Симферополь, ул. Набережная им.60-летия СССР, 28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Россия, Республика Крым, 295000,     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Получатель: УФК по Республике Крым (Министерство юстиции РК) 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9102013284 - КПП 910201001 - БИК 013510002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 40102810645370000035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r w:rsidRPr="00707763">
        <w:rPr>
          <w:rFonts w:ascii="Times New Roman" w:hAnsi="Times New Roman" w:cs="Times New Roman"/>
          <w:sz w:val="24"/>
          <w:szCs w:val="24"/>
        </w:rPr>
        <w:t xml:space="preserve">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828 116 01203 01 9000 140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рассрочки,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E57DA" w:rsidRPr="00707763" w:rsidP="00A9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DA" w:rsidRPr="00707763" w:rsidP="00A9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8BE" w:rsidRPr="00707763" w:rsidP="00A92C8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</w:t>
      </w:r>
      <w:r w:rsidRPr="00707763" w:rsidR="005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А.В. </w:t>
      </w:r>
      <w:r w:rsidRPr="00707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sectPr w:rsidSect="00707763">
      <w:headerReference w:type="default" r:id="rId5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16">
          <w:rPr>
            <w:noProof/>
          </w:rPr>
          <w:t>4</w:t>
        </w:r>
        <w:r>
          <w:fldChar w:fldCharType="end"/>
        </w:r>
      </w:p>
    </w:sdtContent>
  </w:sdt>
  <w:p w:rsidR="0053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15572"/>
    <w:multiLevelType w:val="multilevel"/>
    <w:tmpl w:val="79C2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179DB"/>
    <w:rsid w:val="0012050E"/>
    <w:rsid w:val="00121FFD"/>
    <w:rsid w:val="001312B5"/>
    <w:rsid w:val="00144EEE"/>
    <w:rsid w:val="00145F02"/>
    <w:rsid w:val="00146270"/>
    <w:rsid w:val="00152A7C"/>
    <w:rsid w:val="001564B2"/>
    <w:rsid w:val="0015781A"/>
    <w:rsid w:val="00167094"/>
    <w:rsid w:val="001706A3"/>
    <w:rsid w:val="0017478F"/>
    <w:rsid w:val="00175A3F"/>
    <w:rsid w:val="00175F46"/>
    <w:rsid w:val="00180025"/>
    <w:rsid w:val="00185492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F6247"/>
    <w:rsid w:val="00201A25"/>
    <w:rsid w:val="002054C2"/>
    <w:rsid w:val="0021471A"/>
    <w:rsid w:val="00221330"/>
    <w:rsid w:val="00227BDC"/>
    <w:rsid w:val="002334CD"/>
    <w:rsid w:val="002350CE"/>
    <w:rsid w:val="00250480"/>
    <w:rsid w:val="002515CB"/>
    <w:rsid w:val="00251E4A"/>
    <w:rsid w:val="00261EB8"/>
    <w:rsid w:val="002631CE"/>
    <w:rsid w:val="00267923"/>
    <w:rsid w:val="00272366"/>
    <w:rsid w:val="002748C7"/>
    <w:rsid w:val="00280FD0"/>
    <w:rsid w:val="0028660A"/>
    <w:rsid w:val="00295607"/>
    <w:rsid w:val="00295EFA"/>
    <w:rsid w:val="0029750B"/>
    <w:rsid w:val="002A46F5"/>
    <w:rsid w:val="002A54B6"/>
    <w:rsid w:val="002A7D3D"/>
    <w:rsid w:val="002C21AB"/>
    <w:rsid w:val="002D50E8"/>
    <w:rsid w:val="002E12A4"/>
    <w:rsid w:val="002E149B"/>
    <w:rsid w:val="002E5010"/>
    <w:rsid w:val="002E53F0"/>
    <w:rsid w:val="002E7820"/>
    <w:rsid w:val="002E7958"/>
    <w:rsid w:val="002F16F2"/>
    <w:rsid w:val="002F1F2A"/>
    <w:rsid w:val="002F270C"/>
    <w:rsid w:val="0030383B"/>
    <w:rsid w:val="003057F1"/>
    <w:rsid w:val="00330761"/>
    <w:rsid w:val="0033352A"/>
    <w:rsid w:val="00343259"/>
    <w:rsid w:val="003515E7"/>
    <w:rsid w:val="003705FF"/>
    <w:rsid w:val="003823A2"/>
    <w:rsid w:val="00382977"/>
    <w:rsid w:val="00385B67"/>
    <w:rsid w:val="00391CB9"/>
    <w:rsid w:val="00393E45"/>
    <w:rsid w:val="0039620B"/>
    <w:rsid w:val="003A4005"/>
    <w:rsid w:val="003B5285"/>
    <w:rsid w:val="003B6A92"/>
    <w:rsid w:val="003B725F"/>
    <w:rsid w:val="003B79B0"/>
    <w:rsid w:val="003C2204"/>
    <w:rsid w:val="003D5128"/>
    <w:rsid w:val="003D63BB"/>
    <w:rsid w:val="003D6B38"/>
    <w:rsid w:val="003E19F4"/>
    <w:rsid w:val="003E57DA"/>
    <w:rsid w:val="003F61F9"/>
    <w:rsid w:val="0040282D"/>
    <w:rsid w:val="00403EB1"/>
    <w:rsid w:val="00413B80"/>
    <w:rsid w:val="00415475"/>
    <w:rsid w:val="004239AC"/>
    <w:rsid w:val="004307CD"/>
    <w:rsid w:val="0043598F"/>
    <w:rsid w:val="00435ACD"/>
    <w:rsid w:val="0044019B"/>
    <w:rsid w:val="00440F13"/>
    <w:rsid w:val="00447451"/>
    <w:rsid w:val="004477A7"/>
    <w:rsid w:val="00451354"/>
    <w:rsid w:val="00470DAF"/>
    <w:rsid w:val="00472CF0"/>
    <w:rsid w:val="00475E90"/>
    <w:rsid w:val="0047671A"/>
    <w:rsid w:val="0048692A"/>
    <w:rsid w:val="0049470C"/>
    <w:rsid w:val="004A1510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06808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C6D8A"/>
    <w:rsid w:val="005D5878"/>
    <w:rsid w:val="005D6736"/>
    <w:rsid w:val="005E2871"/>
    <w:rsid w:val="005E33D2"/>
    <w:rsid w:val="005E4622"/>
    <w:rsid w:val="005E691B"/>
    <w:rsid w:val="00603574"/>
    <w:rsid w:val="00616E8C"/>
    <w:rsid w:val="006255F3"/>
    <w:rsid w:val="00636BB5"/>
    <w:rsid w:val="006419AB"/>
    <w:rsid w:val="00641B7E"/>
    <w:rsid w:val="00652418"/>
    <w:rsid w:val="00656E2A"/>
    <w:rsid w:val="00662DEB"/>
    <w:rsid w:val="00667373"/>
    <w:rsid w:val="00671ECF"/>
    <w:rsid w:val="00675937"/>
    <w:rsid w:val="00691C95"/>
    <w:rsid w:val="006A0F3D"/>
    <w:rsid w:val="006A48D1"/>
    <w:rsid w:val="006A4C99"/>
    <w:rsid w:val="006A57F8"/>
    <w:rsid w:val="006A68E6"/>
    <w:rsid w:val="006B1C16"/>
    <w:rsid w:val="006B2495"/>
    <w:rsid w:val="006C005D"/>
    <w:rsid w:val="006C1523"/>
    <w:rsid w:val="006C2A12"/>
    <w:rsid w:val="006C5765"/>
    <w:rsid w:val="006C6699"/>
    <w:rsid w:val="006D3620"/>
    <w:rsid w:val="006E23D1"/>
    <w:rsid w:val="006E3BD2"/>
    <w:rsid w:val="006F01C5"/>
    <w:rsid w:val="006F10F8"/>
    <w:rsid w:val="006F46AE"/>
    <w:rsid w:val="006F4FFA"/>
    <w:rsid w:val="006F558F"/>
    <w:rsid w:val="00703CA6"/>
    <w:rsid w:val="00703EFC"/>
    <w:rsid w:val="00707763"/>
    <w:rsid w:val="00707977"/>
    <w:rsid w:val="007121A3"/>
    <w:rsid w:val="00720165"/>
    <w:rsid w:val="007244E1"/>
    <w:rsid w:val="00742D90"/>
    <w:rsid w:val="00745436"/>
    <w:rsid w:val="00746A96"/>
    <w:rsid w:val="007525DB"/>
    <w:rsid w:val="007657D6"/>
    <w:rsid w:val="007819B1"/>
    <w:rsid w:val="00782BE3"/>
    <w:rsid w:val="00783D0F"/>
    <w:rsid w:val="007A1F61"/>
    <w:rsid w:val="007A5B14"/>
    <w:rsid w:val="007B0052"/>
    <w:rsid w:val="007B7F3C"/>
    <w:rsid w:val="007C1003"/>
    <w:rsid w:val="007C1011"/>
    <w:rsid w:val="007C42D2"/>
    <w:rsid w:val="007C7270"/>
    <w:rsid w:val="007D133C"/>
    <w:rsid w:val="007E5C68"/>
    <w:rsid w:val="007F4D1B"/>
    <w:rsid w:val="00806440"/>
    <w:rsid w:val="0080783A"/>
    <w:rsid w:val="00812D60"/>
    <w:rsid w:val="00814A88"/>
    <w:rsid w:val="00814B74"/>
    <w:rsid w:val="00815EF8"/>
    <w:rsid w:val="00816452"/>
    <w:rsid w:val="008169FB"/>
    <w:rsid w:val="00823E39"/>
    <w:rsid w:val="00832570"/>
    <w:rsid w:val="00837512"/>
    <w:rsid w:val="00843178"/>
    <w:rsid w:val="00844D8F"/>
    <w:rsid w:val="008457F0"/>
    <w:rsid w:val="008476A3"/>
    <w:rsid w:val="00856ED1"/>
    <w:rsid w:val="00865138"/>
    <w:rsid w:val="008702FD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789D"/>
    <w:rsid w:val="009B07FF"/>
    <w:rsid w:val="009B3639"/>
    <w:rsid w:val="009B71FD"/>
    <w:rsid w:val="009C5CF4"/>
    <w:rsid w:val="009E3816"/>
    <w:rsid w:val="009E3FAE"/>
    <w:rsid w:val="009E6813"/>
    <w:rsid w:val="00A02F2A"/>
    <w:rsid w:val="00A13534"/>
    <w:rsid w:val="00A167E8"/>
    <w:rsid w:val="00A209FC"/>
    <w:rsid w:val="00A34A0B"/>
    <w:rsid w:val="00A44068"/>
    <w:rsid w:val="00A51E7C"/>
    <w:rsid w:val="00A55427"/>
    <w:rsid w:val="00A61475"/>
    <w:rsid w:val="00A92C87"/>
    <w:rsid w:val="00A95887"/>
    <w:rsid w:val="00A96B6A"/>
    <w:rsid w:val="00A9783F"/>
    <w:rsid w:val="00AB02A2"/>
    <w:rsid w:val="00AC2DA1"/>
    <w:rsid w:val="00AC5303"/>
    <w:rsid w:val="00AD0250"/>
    <w:rsid w:val="00AD0E04"/>
    <w:rsid w:val="00AD4DD5"/>
    <w:rsid w:val="00AE402D"/>
    <w:rsid w:val="00AE43E0"/>
    <w:rsid w:val="00AE4E7A"/>
    <w:rsid w:val="00AE6FE3"/>
    <w:rsid w:val="00B02F79"/>
    <w:rsid w:val="00B032CE"/>
    <w:rsid w:val="00B05790"/>
    <w:rsid w:val="00B1138B"/>
    <w:rsid w:val="00B23963"/>
    <w:rsid w:val="00B27D65"/>
    <w:rsid w:val="00B44282"/>
    <w:rsid w:val="00B50D99"/>
    <w:rsid w:val="00B51498"/>
    <w:rsid w:val="00B519D4"/>
    <w:rsid w:val="00B56403"/>
    <w:rsid w:val="00B61BA1"/>
    <w:rsid w:val="00B6275F"/>
    <w:rsid w:val="00B63286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448F"/>
    <w:rsid w:val="00BE31F9"/>
    <w:rsid w:val="00BE7B0B"/>
    <w:rsid w:val="00BF1686"/>
    <w:rsid w:val="00BF26AB"/>
    <w:rsid w:val="00BF3F02"/>
    <w:rsid w:val="00BF607C"/>
    <w:rsid w:val="00C04840"/>
    <w:rsid w:val="00C11BA5"/>
    <w:rsid w:val="00C16C2A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758BE"/>
    <w:rsid w:val="00C829D8"/>
    <w:rsid w:val="00C910F2"/>
    <w:rsid w:val="00C913D9"/>
    <w:rsid w:val="00C91C81"/>
    <w:rsid w:val="00CA217C"/>
    <w:rsid w:val="00CB40CA"/>
    <w:rsid w:val="00CB4F43"/>
    <w:rsid w:val="00CB4F49"/>
    <w:rsid w:val="00CB6D49"/>
    <w:rsid w:val="00CC14C1"/>
    <w:rsid w:val="00CC3539"/>
    <w:rsid w:val="00CC418D"/>
    <w:rsid w:val="00CE40F7"/>
    <w:rsid w:val="00CE48D4"/>
    <w:rsid w:val="00CF4C6B"/>
    <w:rsid w:val="00CF571C"/>
    <w:rsid w:val="00CF7E85"/>
    <w:rsid w:val="00D24ABC"/>
    <w:rsid w:val="00D34BB7"/>
    <w:rsid w:val="00D35BD1"/>
    <w:rsid w:val="00D4186B"/>
    <w:rsid w:val="00D54097"/>
    <w:rsid w:val="00D55C7C"/>
    <w:rsid w:val="00D56FEA"/>
    <w:rsid w:val="00D62E53"/>
    <w:rsid w:val="00D65BA1"/>
    <w:rsid w:val="00D65FCA"/>
    <w:rsid w:val="00D86E01"/>
    <w:rsid w:val="00D926EE"/>
    <w:rsid w:val="00D9748E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21C1"/>
    <w:rsid w:val="00E23AED"/>
    <w:rsid w:val="00E329EF"/>
    <w:rsid w:val="00E34150"/>
    <w:rsid w:val="00E34600"/>
    <w:rsid w:val="00E364E2"/>
    <w:rsid w:val="00E4060B"/>
    <w:rsid w:val="00E468EA"/>
    <w:rsid w:val="00E5027E"/>
    <w:rsid w:val="00E523B2"/>
    <w:rsid w:val="00E538FA"/>
    <w:rsid w:val="00E554ED"/>
    <w:rsid w:val="00E823F7"/>
    <w:rsid w:val="00E86B83"/>
    <w:rsid w:val="00E87886"/>
    <w:rsid w:val="00E87C51"/>
    <w:rsid w:val="00E91F2B"/>
    <w:rsid w:val="00EA2501"/>
    <w:rsid w:val="00EA55F7"/>
    <w:rsid w:val="00EB0444"/>
    <w:rsid w:val="00EB46BE"/>
    <w:rsid w:val="00EC0E16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26EED"/>
    <w:rsid w:val="00F35F2D"/>
    <w:rsid w:val="00F3695C"/>
    <w:rsid w:val="00F42C6E"/>
    <w:rsid w:val="00F450E7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  <w:style w:type="character" w:customStyle="1" w:styleId="20pt">
    <w:name w:val="Основной текст (2) + Полужирный;Интервал 0 pt"/>
    <w:basedOn w:val="2"/>
    <w:rsid w:val="0013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5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;Не полужирный"/>
    <w:basedOn w:val="DefaultParagraphFont"/>
    <w:rsid w:val="00724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Малые прописные;Интервал 0 pt"/>
    <w:basedOn w:val="2"/>
    <w:rsid w:val="00B632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C758BE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2">
    <w:name w:val="Основной текст (2) + Малые прописные"/>
    <w:basedOn w:val="2"/>
    <w:rsid w:val="00C758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C758BE"/>
    <w:pPr>
      <w:widowControl w:val="0"/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8297-A9DB-4A38-9990-8549CD5B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