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9106C" w:rsidP="0099106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9106C" w:rsidP="009910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99106C" w:rsidP="0099106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</w:t>
      </w:r>
      <w:r>
        <w:rPr>
          <w:rFonts w:ascii="Times New Roman" w:hAnsi="Times New Roman"/>
          <w:sz w:val="28"/>
          <w:szCs w:val="28"/>
        </w:rPr>
        <w:t xml:space="preserve"> № 5-61-200/2017</w:t>
      </w:r>
    </w:p>
    <w:p w:rsidR="0099106C" w:rsidP="00991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9106C" w:rsidP="0099106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29 мая  </w:t>
      </w:r>
      <w:r>
        <w:rPr>
          <w:rFonts w:ascii="Times New Roman" w:hAnsi="Times New Roman"/>
          <w:sz w:val="28"/>
          <w:szCs w:val="28"/>
          <w:lang w:val="uk-UA"/>
        </w:rPr>
        <w:t xml:space="preserve">2017 г                                                                                   п. </w:t>
      </w:r>
      <w:r>
        <w:rPr>
          <w:rFonts w:ascii="Times New Roman" w:hAnsi="Times New Roman"/>
          <w:sz w:val="28"/>
          <w:szCs w:val="28"/>
          <w:lang w:val="uk-UA"/>
        </w:rPr>
        <w:t>Ленино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106C" w:rsidP="0099106C">
      <w:pPr>
        <w:tabs>
          <w:tab w:val="left" w:pos="495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Инспекции по труду Республики Крым в отношении юридического лица – </w:t>
      </w:r>
    </w:p>
    <w:p w:rsidR="0099106C" w:rsidP="006C59DF">
      <w:pPr>
        <w:tabs>
          <w:tab w:val="left" w:pos="495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Муниципальное унитарное предприятие</w:t>
      </w:r>
    </w:p>
    <w:p w:rsidR="0099106C" w:rsidP="006C59DF">
      <w:pPr>
        <w:tabs>
          <w:tab w:val="left" w:pos="495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«</w:t>
      </w:r>
      <w:r>
        <w:rPr>
          <w:rFonts w:ascii="Times New Roman" w:hAnsi="Times New Roman"/>
          <w:b/>
          <w:sz w:val="28"/>
          <w:szCs w:val="28"/>
        </w:rPr>
        <w:t>Лениновское</w:t>
      </w:r>
      <w:r>
        <w:rPr>
          <w:rFonts w:ascii="Times New Roman" w:hAnsi="Times New Roman"/>
          <w:b/>
          <w:sz w:val="28"/>
          <w:szCs w:val="28"/>
        </w:rPr>
        <w:t xml:space="preserve"> Муниципальное жилищно-коммунальное хозяйство»</w:t>
      </w:r>
      <w:r>
        <w:rPr>
          <w:rFonts w:ascii="Times New Roman" w:hAnsi="Times New Roman"/>
          <w:b/>
          <w:sz w:val="28"/>
          <w:szCs w:val="28"/>
        </w:rPr>
        <w:br/>
        <w:t xml:space="preserve">       (МУП «</w:t>
      </w:r>
      <w:r>
        <w:rPr>
          <w:rFonts w:ascii="Times New Roman" w:hAnsi="Times New Roman"/>
          <w:b/>
          <w:sz w:val="28"/>
          <w:szCs w:val="28"/>
        </w:rPr>
        <w:t>Лениновское</w:t>
      </w:r>
      <w:r>
        <w:rPr>
          <w:rFonts w:ascii="Times New Roman" w:hAnsi="Times New Roman"/>
          <w:b/>
          <w:sz w:val="28"/>
          <w:szCs w:val="28"/>
        </w:rPr>
        <w:t xml:space="preserve"> МЖКХ»)</w:t>
      </w:r>
    </w:p>
    <w:p w:rsidR="0099106C" w:rsidP="006C59DF">
      <w:pPr>
        <w:tabs>
          <w:tab w:val="left" w:pos="49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Код ИНН/ОГРН 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, место </w:t>
      </w:r>
      <w:r>
        <w:rPr>
          <w:rFonts w:ascii="Times New Roman" w:hAnsi="Times New Roman"/>
          <w:sz w:val="28"/>
          <w:szCs w:val="28"/>
        </w:rPr>
        <w:t>нахождения</w:t>
      </w:r>
      <w:r>
        <w:rPr>
          <w:rFonts w:ascii="Times New Roman" w:hAnsi="Times New Roman"/>
          <w:sz w:val="28"/>
          <w:szCs w:val="28"/>
        </w:rPr>
        <w:t>:</w:t>
      </w:r>
      <w:r w:rsidR="006C59DF">
        <w:rPr>
          <w:rFonts w:ascii="Times New Roman" w:hAnsi="Times New Roman"/>
          <w:sz w:val="28"/>
          <w:szCs w:val="28"/>
        </w:rPr>
        <w:t>«</w:t>
      </w:r>
      <w:r w:rsidR="006C59DF">
        <w:rPr>
          <w:rFonts w:ascii="Times New Roman" w:hAnsi="Times New Roman"/>
          <w:sz w:val="28"/>
          <w:szCs w:val="28"/>
        </w:rPr>
        <w:t>данные</w:t>
      </w:r>
      <w:r w:rsidR="006C59DF">
        <w:rPr>
          <w:rFonts w:ascii="Times New Roman" w:hAnsi="Times New Roman"/>
          <w:sz w:val="28"/>
          <w:szCs w:val="28"/>
        </w:rPr>
        <w:t xml:space="preserve"> изъяты»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</w:t>
      </w:r>
      <w:r w:rsidR="006C59D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за совершение правонарушения, предусмотренного ст. 19.4.1 ч.3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КоАП РФ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99106C" w:rsidP="009910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Из протокола об административном правонарушении 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>г следует, что ранее к административной ответственности за нарушение трудового законодательства МУП «</w:t>
      </w:r>
      <w:r>
        <w:rPr>
          <w:rFonts w:ascii="Times New Roman" w:hAnsi="Times New Roman"/>
          <w:sz w:val="28"/>
          <w:szCs w:val="28"/>
        </w:rPr>
        <w:t>Лениновское</w:t>
      </w:r>
      <w:r>
        <w:rPr>
          <w:rFonts w:ascii="Times New Roman" w:hAnsi="Times New Roman"/>
          <w:sz w:val="28"/>
          <w:szCs w:val="28"/>
        </w:rPr>
        <w:t xml:space="preserve"> МЖКХ»  привлекался по ч.2 ст. 19.4.1 КоАП РФ, согласно протокола №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 xml:space="preserve">г за </w:t>
      </w:r>
      <w:r>
        <w:rPr>
          <w:rFonts w:ascii="Times New Roman" w:hAnsi="Times New Roman"/>
          <w:sz w:val="28"/>
          <w:szCs w:val="28"/>
        </w:rPr>
        <w:t>непредоставление</w:t>
      </w:r>
      <w:r>
        <w:rPr>
          <w:rFonts w:ascii="Times New Roman" w:hAnsi="Times New Roman"/>
          <w:sz w:val="28"/>
          <w:szCs w:val="28"/>
        </w:rPr>
        <w:t xml:space="preserve"> в адрес Инспекции документов в срок до 01.02.17г  для проведения внеплановой, документарной проверки по обращению </w:t>
      </w:r>
      <w:r w:rsidR="006C59DF">
        <w:rPr>
          <w:rFonts w:ascii="Times New Roman" w:hAnsi="Times New Roman"/>
          <w:sz w:val="28"/>
          <w:szCs w:val="28"/>
        </w:rPr>
        <w:t>«Лицо 1</w:t>
      </w:r>
      <w:r w:rsidR="006C59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№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C59DF">
        <w:rPr>
          <w:rFonts w:ascii="Times New Roman" w:hAnsi="Times New Roman"/>
          <w:sz w:val="28"/>
          <w:szCs w:val="28"/>
        </w:rPr>
        <w:t>«</w:t>
      </w:r>
      <w:r w:rsidR="006C59DF">
        <w:rPr>
          <w:rFonts w:ascii="Times New Roman" w:hAnsi="Times New Roman"/>
          <w:sz w:val="28"/>
          <w:szCs w:val="28"/>
        </w:rPr>
        <w:t>данные</w:t>
      </w:r>
      <w:r w:rsidR="006C59DF">
        <w:rPr>
          <w:rFonts w:ascii="Times New Roman" w:hAnsi="Times New Roman"/>
          <w:sz w:val="28"/>
          <w:szCs w:val="28"/>
        </w:rPr>
        <w:t xml:space="preserve">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>г., поэтому в протоколе указано о совершении МУП «</w:t>
      </w:r>
      <w:r>
        <w:rPr>
          <w:rFonts w:ascii="Times New Roman" w:hAnsi="Times New Roman"/>
          <w:sz w:val="28"/>
          <w:szCs w:val="28"/>
        </w:rPr>
        <w:t>Лениновское</w:t>
      </w:r>
      <w:r>
        <w:rPr>
          <w:rFonts w:ascii="Times New Roman" w:hAnsi="Times New Roman"/>
          <w:sz w:val="28"/>
          <w:szCs w:val="28"/>
        </w:rPr>
        <w:t xml:space="preserve"> МЖКХ»  административного правонарушения, ответственность за которое предусмотрена ст. 19.4.1 ч.3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судебном заседании представитель юридического лица </w:t>
      </w:r>
      <w:r w:rsidR="006C59DF">
        <w:rPr>
          <w:rFonts w:ascii="Times New Roman" w:hAnsi="Times New Roman"/>
          <w:sz w:val="28"/>
          <w:szCs w:val="28"/>
        </w:rPr>
        <w:t>«Лицо 2»</w:t>
      </w:r>
      <w:r>
        <w:rPr>
          <w:rFonts w:ascii="Times New Roman" w:hAnsi="Times New Roman"/>
          <w:sz w:val="28"/>
          <w:szCs w:val="28"/>
        </w:rPr>
        <w:t xml:space="preserve"> просила производство по делу прекратить, поскольку повторность совершения административного правонарушения отсутствует.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Выслушав пояснения представителя юридического лица </w:t>
      </w:r>
      <w:r w:rsidR="006C59DF">
        <w:rPr>
          <w:rFonts w:ascii="Times New Roman" w:hAnsi="Times New Roman"/>
          <w:sz w:val="28"/>
          <w:szCs w:val="28"/>
        </w:rPr>
        <w:t>«Лицо 2»</w:t>
      </w:r>
      <w:r>
        <w:rPr>
          <w:rFonts w:ascii="Times New Roman" w:hAnsi="Times New Roman"/>
          <w:sz w:val="28"/>
          <w:szCs w:val="28"/>
        </w:rPr>
        <w:t>, исследовав материалы административного дела,  суд пришел к выводу, что производство по делу подлежит прекращению, ввиду отсутствия состава административного  правонарушения по следующим основаниям.</w:t>
      </w:r>
    </w:p>
    <w:p w:rsidR="0099106C" w:rsidP="006C59D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Статьей  19.4.1 ч.3 КоАП РФ предусмотрена административная ответственность за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Повторное совершение административного правонарушения, предусмотренного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"http://www.consultant.ru/document/cons_doc_LAW_34661/49378f7b974d4626596c99e07f8d8cb1a4032313/" \l "dst2777" </w:instrText>
      </w:r>
      <w:r>
        <w:fldChar w:fldCharType="separate"/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частью 2</w:t>
      </w:r>
      <w:r>
        <w:fldChar w:fldCharType="end"/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настоящей статьи. Из ч.2 ст. 19.4.1 КоАП РФ следует, что это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действия (бездействие), предусмотренные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"http://www.consultant.ru/document/cons_doc_LAW_34661/49378f7b974d4626596c99e07f8d8cb1a4032313/" \l "dst6688" </w:instrText>
      </w:r>
      <w:r>
        <w:fldChar w:fldCharType="separate"/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частью 1</w:t>
      </w:r>
      <w:r>
        <w:fldChar w:fldCharType="end"/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настоящей статьи, повлекшие невозможность проведения или завершения проверки.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99106C" w:rsidP="0099106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4.3 ч.1 п.2  КоАП РФ дает определение повторности – это совершение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</w:t>
      </w:r>
    </w:p>
    <w:p w:rsidR="0099106C" w:rsidP="0099106C">
      <w:pPr>
        <w:shd w:val="clear" w:color="auto" w:fill="FFFFFF"/>
        <w:spacing w:after="0" w:line="193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ст. 4.6 КоАП РФ следует,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99106C" w:rsidP="0099106C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В материалах административного дела отсутствует постановление о назначении </w:t>
      </w:r>
      <w:r>
        <w:rPr>
          <w:rFonts w:ascii="Times New Roman" w:hAnsi="Times New Roman"/>
          <w:sz w:val="28"/>
          <w:szCs w:val="28"/>
        </w:rPr>
        <w:t>МУП «</w:t>
      </w:r>
      <w:r>
        <w:rPr>
          <w:rFonts w:ascii="Times New Roman" w:hAnsi="Times New Roman"/>
          <w:sz w:val="28"/>
          <w:szCs w:val="28"/>
        </w:rPr>
        <w:t>Лениновское</w:t>
      </w:r>
      <w:r>
        <w:rPr>
          <w:rFonts w:ascii="Times New Roman" w:hAnsi="Times New Roman"/>
          <w:sz w:val="28"/>
          <w:szCs w:val="28"/>
        </w:rPr>
        <w:t xml:space="preserve"> МЖКХ»   административного наказания по части 2 ст. 19.4.1  КоАП РФ.</w:t>
      </w:r>
    </w:p>
    <w:p w:rsidR="0099106C" w:rsidP="0099106C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протоколе об административном правонарушении Инспекция по труду Республики Крым ссылается на протокол №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C59DF">
        <w:rPr>
          <w:rFonts w:ascii="Times New Roman" w:hAnsi="Times New Roman"/>
          <w:sz w:val="28"/>
          <w:szCs w:val="28"/>
        </w:rPr>
        <w:t>«данные изъяты»</w:t>
      </w:r>
      <w:r w:rsidR="006C59DF">
        <w:t xml:space="preserve"> </w:t>
      </w:r>
      <w:r>
        <w:rPr>
          <w:rFonts w:ascii="Times New Roman" w:hAnsi="Times New Roman"/>
          <w:sz w:val="28"/>
          <w:szCs w:val="28"/>
        </w:rPr>
        <w:t>г, ошибочно полагая, что его наличие  образует повторность.</w:t>
      </w:r>
    </w:p>
    <w:p w:rsidR="0099106C" w:rsidP="0099106C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таких обстоятельствах суд считает, что в действиях юридического лица МУП «</w:t>
      </w:r>
      <w:r>
        <w:rPr>
          <w:rFonts w:ascii="Times New Roman" w:hAnsi="Times New Roman"/>
          <w:sz w:val="28"/>
          <w:szCs w:val="28"/>
        </w:rPr>
        <w:t>Лениновское</w:t>
      </w:r>
      <w:r>
        <w:rPr>
          <w:rFonts w:ascii="Times New Roman" w:hAnsi="Times New Roman"/>
          <w:sz w:val="28"/>
          <w:szCs w:val="28"/>
        </w:rPr>
        <w:t xml:space="preserve"> МЖКХ»    отсутствует состав административного правонарушения, предусмотренный ч. 3 ст. 19.4.1 КоАП РФ, ввиду отсутствия повторности совершения административного правонарушения.</w:t>
      </w:r>
    </w:p>
    <w:p w:rsidR="0099106C" w:rsidP="0099106C">
      <w:pPr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основании изложенного, руководствуясь ст. 24.5 п.2 ч.1, 29.9 п.2 ч.1 КоАП РФ, суд</w:t>
      </w:r>
    </w:p>
    <w:p w:rsidR="0099106C" w:rsidP="009910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ПОСТАНОВИЛ: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Производство по делу о привлечении к административной ответственности юридического лица – Муниципальное Унитарное предприятие «</w:t>
      </w:r>
      <w:r>
        <w:rPr>
          <w:rFonts w:ascii="Times New Roman" w:hAnsi="Times New Roman"/>
          <w:sz w:val="28"/>
          <w:szCs w:val="28"/>
        </w:rPr>
        <w:t>Лениновское</w:t>
      </w:r>
      <w:r>
        <w:rPr>
          <w:rFonts w:ascii="Times New Roman" w:hAnsi="Times New Roman"/>
          <w:sz w:val="28"/>
          <w:szCs w:val="28"/>
        </w:rPr>
        <w:t xml:space="preserve"> Муниципальное жилищно-коммунальное </w:t>
      </w:r>
      <w:r>
        <w:rPr>
          <w:rFonts w:ascii="Times New Roman" w:hAnsi="Times New Roman"/>
          <w:sz w:val="28"/>
          <w:szCs w:val="28"/>
        </w:rPr>
        <w:t xml:space="preserve">хозяйство» за совершение правонарушения, предусмотренного ст. 19.4.1 ч.3 КоАП РФ прекратить ввиду отсутствия состава административного правонарушения.    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9106C" w:rsidP="006C59DF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99106C" w:rsidP="006C59DF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Ленинского судебного района</w:t>
      </w:r>
    </w:p>
    <w:p w:rsidR="0099106C" w:rsidP="006C59DF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(Ленинский муниципальный район)                                              И.В. Казарина</w:t>
      </w:r>
    </w:p>
    <w:p w:rsidR="0099106C" w:rsidP="006C59DF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Республики Крым</w:t>
      </w:r>
    </w:p>
    <w:p w:rsidR="0099106C" w:rsidP="009910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9106C" w:rsidP="009910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72D3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21"/>
    <w:rsid w:val="006C59DF"/>
    <w:rsid w:val="0099106C"/>
    <w:rsid w:val="00C63A21"/>
    <w:rsid w:val="00E72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1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