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D7205" w:rsidRPr="00485360" w:rsidP="006D7205">
      <w:pPr>
        <w:jc w:val="right"/>
      </w:pPr>
      <w:r w:rsidRPr="00485360">
        <w:t xml:space="preserve">                                 </w:t>
      </w:r>
    </w:p>
    <w:p w:rsidR="006D7205" w:rsidRPr="00485360" w:rsidP="006D7205">
      <w:pPr>
        <w:jc w:val="right"/>
      </w:pPr>
      <w:r w:rsidRPr="00485360">
        <w:t xml:space="preserve">   Дело  № 5-61-</w:t>
      </w:r>
      <w:r w:rsidRPr="00485360" w:rsidR="00494D03">
        <w:t>274</w:t>
      </w:r>
      <w:r w:rsidRPr="00485360">
        <w:t>/2017</w:t>
      </w:r>
    </w:p>
    <w:p w:rsidR="006D7205" w:rsidRPr="00485360" w:rsidP="006D7205">
      <w:pPr>
        <w:jc w:val="center"/>
        <w:rPr>
          <w:b/>
        </w:rPr>
      </w:pPr>
      <w:r w:rsidRPr="00485360">
        <w:rPr>
          <w:b/>
        </w:rPr>
        <w:t>ПОСТАНОВЛЕНИЕ</w:t>
      </w:r>
    </w:p>
    <w:p w:rsidR="006D7205" w:rsidRPr="00485360" w:rsidP="006D7205">
      <w:pPr>
        <w:jc w:val="center"/>
        <w:rPr>
          <w:b/>
        </w:rPr>
      </w:pPr>
    </w:p>
    <w:p w:rsidR="006D7205" w:rsidRPr="00485360" w:rsidP="006D7205">
      <w:pPr>
        <w:jc w:val="both"/>
        <w:rPr>
          <w:lang w:val="uk-UA"/>
        </w:rPr>
      </w:pPr>
      <w:r w:rsidRPr="00485360">
        <w:rPr>
          <w:lang w:val="uk-UA"/>
        </w:rPr>
        <w:t>13</w:t>
      </w:r>
      <w:r w:rsidRPr="00485360" w:rsidR="00494D03">
        <w:rPr>
          <w:lang w:val="uk-UA"/>
        </w:rPr>
        <w:t xml:space="preserve"> </w:t>
      </w:r>
      <w:r w:rsidRPr="00485360" w:rsidR="00494D03">
        <w:rPr>
          <w:lang w:val="uk-UA"/>
        </w:rPr>
        <w:t>июня</w:t>
      </w:r>
      <w:r w:rsidRPr="00485360">
        <w:rPr>
          <w:lang w:val="uk-UA"/>
        </w:rPr>
        <w:t xml:space="preserve"> 2017 г                                                                                </w:t>
      </w:r>
      <w:r w:rsidR="00485360">
        <w:rPr>
          <w:lang w:val="uk-UA"/>
        </w:rPr>
        <w:t xml:space="preserve">                   </w:t>
      </w:r>
      <w:r w:rsidRPr="00485360">
        <w:rPr>
          <w:lang w:val="uk-UA"/>
        </w:rPr>
        <w:t xml:space="preserve">    </w:t>
      </w:r>
      <w:r w:rsidRPr="00485360">
        <w:rPr>
          <w:lang w:val="uk-UA"/>
        </w:rPr>
        <w:t>пгт</w:t>
      </w:r>
      <w:r w:rsidRPr="00485360">
        <w:rPr>
          <w:lang w:val="uk-UA"/>
        </w:rPr>
        <w:t xml:space="preserve">. </w:t>
      </w:r>
      <w:r w:rsidRPr="00485360">
        <w:rPr>
          <w:lang w:val="uk-UA"/>
        </w:rPr>
        <w:t>Ленино</w:t>
      </w:r>
    </w:p>
    <w:p w:rsidR="006D7205" w:rsidRPr="00485360" w:rsidP="006D7205">
      <w:pPr>
        <w:jc w:val="both"/>
        <w:rPr>
          <w:lang w:val="uk-UA"/>
        </w:rPr>
      </w:pPr>
    </w:p>
    <w:p w:rsidR="006D7205" w:rsidRPr="00485360" w:rsidP="006D7205">
      <w:pPr>
        <w:jc w:val="both"/>
      </w:pPr>
    </w:p>
    <w:p w:rsidR="006D7205" w:rsidRPr="00485360" w:rsidP="006D7205">
      <w:pPr>
        <w:ind w:firstLine="708"/>
        <w:jc w:val="both"/>
      </w:pPr>
      <w:r w:rsidRPr="00485360">
        <w:t xml:space="preserve">   </w:t>
      </w:r>
      <w:r w:rsidRPr="00485360">
        <w:tab/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ОГИБДД ОМВД России по Ленинскому району Республики Крым о привлечении к административной ответственности </w:t>
      </w:r>
    </w:p>
    <w:p w:rsidR="006D7205" w:rsidRPr="00485360" w:rsidP="006D7205">
      <w:pPr>
        <w:jc w:val="both"/>
      </w:pPr>
      <w:r w:rsidRPr="00485360">
        <w:tab/>
      </w:r>
      <w:r w:rsidRPr="00485360">
        <w:tab/>
        <w:t xml:space="preserve">     </w:t>
      </w:r>
      <w:r w:rsidR="00BD6426">
        <w:t xml:space="preserve">                 </w:t>
      </w:r>
      <w:r w:rsidRPr="00485360">
        <w:t xml:space="preserve">   </w:t>
      </w:r>
      <w:r w:rsidRPr="00485360" w:rsidR="00494D03">
        <w:rPr>
          <w:b/>
        </w:rPr>
        <w:t>Абрамова Сергея Леонидовича</w:t>
      </w:r>
      <w:r w:rsidRPr="00485360">
        <w:t xml:space="preserve">, </w:t>
      </w:r>
    </w:p>
    <w:p w:rsidR="00BD6426" w:rsidP="00494D03">
      <w:pPr>
        <w:jc w:val="both"/>
      </w:pPr>
      <w:r w:rsidRPr="00485360">
        <w:tab/>
      </w:r>
      <w:r w:rsidRPr="00D6075E" w:rsidR="00485360">
        <w:t xml:space="preserve">                 </w:t>
      </w:r>
      <w:r>
        <w:t xml:space="preserve">                </w:t>
      </w:r>
      <w:r w:rsidRPr="00D6075E" w:rsidR="00485360">
        <w:t xml:space="preserve">  </w:t>
      </w:r>
      <w:r w:rsidRPr="00D6075E" w:rsidR="00D6075E">
        <w:t>«данные изъяты»</w:t>
      </w:r>
      <w:r w:rsidR="00D6075E">
        <w:rPr>
          <w:sz w:val="28"/>
          <w:szCs w:val="28"/>
        </w:rPr>
        <w:t xml:space="preserve"> </w:t>
      </w:r>
      <w:r w:rsidRPr="00485360">
        <w:t xml:space="preserve">года рождения, </w:t>
      </w:r>
    </w:p>
    <w:p w:rsidR="00BD6426" w:rsidP="00BD6426">
      <w:pPr>
        <w:jc w:val="center"/>
      </w:pPr>
      <w:r w:rsidRPr="00485360">
        <w:t xml:space="preserve">уроженец </w:t>
      </w:r>
      <w:r>
        <w:t>«данные изъяты»</w:t>
      </w:r>
      <w:r w:rsidRPr="00485360">
        <w:t>,</w:t>
      </w:r>
    </w:p>
    <w:p w:rsidR="00BD6426" w:rsidP="00BD6426">
      <w:pPr>
        <w:jc w:val="center"/>
      </w:pPr>
      <w:r>
        <w:t xml:space="preserve">          </w:t>
      </w:r>
      <w:r w:rsidRPr="00485360" w:rsidR="006D7205">
        <w:t>зарегистрирован</w:t>
      </w:r>
      <w:r>
        <w:t>:</w:t>
      </w:r>
      <w:r>
        <w:t>«</w:t>
      </w:r>
      <w:r>
        <w:t>данные</w:t>
      </w:r>
      <w:r>
        <w:t xml:space="preserve"> изъяты»</w:t>
      </w:r>
      <w:r w:rsidRPr="00485360" w:rsidR="00494D03">
        <w:t>,</w:t>
      </w:r>
    </w:p>
    <w:p w:rsidR="006D7205" w:rsidRPr="00485360" w:rsidP="00BD6426">
      <w:pPr>
        <w:jc w:val="center"/>
      </w:pPr>
      <w:r>
        <w:t xml:space="preserve">                     </w:t>
      </w:r>
      <w:r w:rsidRPr="00485360" w:rsidR="00494D03">
        <w:t xml:space="preserve">фактически </w:t>
      </w:r>
      <w:r>
        <w:t xml:space="preserve"> </w:t>
      </w:r>
      <w:r>
        <w:t>проживает</w:t>
      </w:r>
      <w:r>
        <w:t>:</w:t>
      </w:r>
      <w:r>
        <w:t>«</w:t>
      </w:r>
      <w:r>
        <w:t>данные</w:t>
      </w:r>
      <w:r>
        <w:t xml:space="preserve"> изъяты»</w:t>
      </w:r>
      <w:r w:rsidRPr="00485360" w:rsidR="00494D03">
        <w:t>.</w:t>
      </w:r>
    </w:p>
    <w:p w:rsidR="006D7205" w:rsidRPr="00485360" w:rsidP="006D7205">
      <w:pPr>
        <w:jc w:val="both"/>
      </w:pPr>
      <w:r w:rsidRPr="00485360">
        <w:t xml:space="preserve"> за совершение правонарушения, предусмотренного ст. 12.2</w:t>
      </w:r>
      <w:r w:rsidRPr="00485360" w:rsidR="00494D03">
        <w:t>7</w:t>
      </w:r>
      <w:r w:rsidRPr="00485360">
        <w:t xml:space="preserve"> ч.2  КоАП РФ, -</w:t>
      </w:r>
    </w:p>
    <w:p w:rsidR="006D7205" w:rsidRPr="00485360" w:rsidP="006D7205">
      <w:pPr>
        <w:jc w:val="both"/>
      </w:pPr>
    </w:p>
    <w:p w:rsidR="006D7205" w:rsidRPr="00485360" w:rsidP="006D7205">
      <w:pPr>
        <w:jc w:val="center"/>
      </w:pPr>
      <w:r w:rsidRPr="00485360">
        <w:t>УСТАНОВИЛ:</w:t>
      </w:r>
    </w:p>
    <w:p w:rsidR="006D7205" w:rsidRPr="00485360" w:rsidP="006D7205">
      <w:pPr>
        <w:jc w:val="center"/>
      </w:pPr>
    </w:p>
    <w:p w:rsidR="00494D03" w:rsidRPr="00485360" w:rsidP="006D7205">
      <w:pPr>
        <w:jc w:val="both"/>
      </w:pPr>
      <w:r w:rsidRPr="00485360">
        <w:t xml:space="preserve">         Согласно протокола об административном правонарушении </w:t>
      </w:r>
      <w:r w:rsidRPr="00485360">
        <w:t xml:space="preserve">Абрамов С.Л. </w:t>
      </w:r>
      <w:r w:rsidR="00BD6426">
        <w:t xml:space="preserve">«данные </w:t>
      </w:r>
      <w:r w:rsidR="00BD6426">
        <w:t>изъяты</w:t>
      </w:r>
      <w:r w:rsidR="00BD6426">
        <w:t>»</w:t>
      </w:r>
      <w:r w:rsidRPr="00485360">
        <w:t>г</w:t>
      </w:r>
      <w:r w:rsidRPr="00485360">
        <w:t xml:space="preserve"> в </w:t>
      </w:r>
      <w:r w:rsidR="00BD6426">
        <w:t xml:space="preserve">«данные </w:t>
      </w:r>
      <w:r w:rsidR="00BD6426">
        <w:t>изъяты»</w:t>
      </w:r>
      <w:r w:rsidRPr="00485360">
        <w:t>минут</w:t>
      </w:r>
      <w:r w:rsidRPr="00485360">
        <w:t xml:space="preserve"> в </w:t>
      </w:r>
      <w:r w:rsidR="00BD6426">
        <w:t>«данные изъяты»</w:t>
      </w:r>
      <w:r w:rsidRPr="00485360">
        <w:t xml:space="preserve"> управляя автомобилем </w:t>
      </w:r>
      <w:r w:rsidR="00BD6426">
        <w:t>«данные изъяты»</w:t>
      </w:r>
      <w:r w:rsidRPr="00485360">
        <w:t xml:space="preserve">, государственный номерной знак </w:t>
      </w:r>
      <w:r w:rsidR="00BD6426">
        <w:t>«данные изъяты»</w:t>
      </w:r>
      <w:r w:rsidRPr="00485360">
        <w:t xml:space="preserve"> в нарушение п.п.2.5 ПДД РФ оставил место ДТП, участником которого он являлся.</w:t>
      </w:r>
    </w:p>
    <w:p w:rsidR="00494D03" w:rsidRPr="00485360" w:rsidP="00494D03">
      <w:pPr>
        <w:ind w:firstLine="708"/>
        <w:jc w:val="both"/>
      </w:pPr>
      <w:r w:rsidRPr="00485360">
        <w:t>В судебном заседании Абрамов С.Л. пояснил, что он уехал за водой для потерпевшего, а потом вернулся. Место ДТП не оставлял. На вопрос суда о нахождении в состоянии алкогольного опьянения пояснил, что перед тем как сесть за руль выпил коньяк.</w:t>
      </w:r>
    </w:p>
    <w:p w:rsidR="00370780" w:rsidRPr="00485360" w:rsidP="00370780">
      <w:pPr>
        <w:ind w:firstLine="708"/>
        <w:jc w:val="both"/>
      </w:pPr>
      <w:r w:rsidRPr="00485360">
        <w:t>Выслушав пояснения Абрамова С.Л., исследовав материалы дела, суд при</w:t>
      </w:r>
      <w:r w:rsidRPr="00485360">
        <w:t>шел к выводу, что  вина Абрамова С.Л. в совершении административного правонарушения, предусмотренного ст. 12.27 ч.2 КоАП РФ доказана полностью и подтверждается совокупностью собранных  по делу доказательств.</w:t>
      </w:r>
    </w:p>
    <w:p w:rsidR="00370780" w:rsidRPr="00485360" w:rsidP="00370780">
      <w:pPr>
        <w:jc w:val="both"/>
      </w:pPr>
      <w:r w:rsidRPr="00485360">
        <w:tab/>
        <w:t xml:space="preserve">Судом установлено, что </w:t>
      </w:r>
      <w:r w:rsidR="00BD6426">
        <w:t xml:space="preserve">«данные </w:t>
      </w:r>
      <w:r w:rsidR="00BD6426">
        <w:t>изъяты</w:t>
      </w:r>
      <w:r w:rsidR="00BD6426">
        <w:t>»</w:t>
      </w:r>
      <w:r w:rsidRPr="00485360">
        <w:t>г</w:t>
      </w:r>
      <w:r w:rsidRPr="00485360">
        <w:t xml:space="preserve"> в </w:t>
      </w:r>
      <w:r w:rsidR="00BD6426">
        <w:t xml:space="preserve">«данные </w:t>
      </w:r>
      <w:r w:rsidR="00BD6426">
        <w:t>изъяты»</w:t>
      </w:r>
      <w:r w:rsidRPr="00485360">
        <w:t>минут</w:t>
      </w:r>
      <w:r w:rsidRPr="00485360">
        <w:t xml:space="preserve"> в </w:t>
      </w:r>
      <w:r w:rsidR="00BD6426">
        <w:t>«данные изъяты»</w:t>
      </w:r>
      <w:r w:rsidRPr="00485360">
        <w:t xml:space="preserve"> Абрамов С.Л., управляя автомобилем </w:t>
      </w:r>
      <w:r w:rsidR="00BD6426">
        <w:t>«данные изъяты»</w:t>
      </w:r>
      <w:r w:rsidRPr="00485360">
        <w:t xml:space="preserve">, государственный номерной знак </w:t>
      </w:r>
      <w:r w:rsidR="00BD6426">
        <w:t>«данные изъяты»</w:t>
      </w:r>
      <w:r w:rsidRPr="00485360">
        <w:t xml:space="preserve">, двигаясь со стороны </w:t>
      </w:r>
      <w:r w:rsidR="00BD6426">
        <w:t>«данные изъяты»</w:t>
      </w:r>
      <w:r w:rsidRPr="00485360">
        <w:t xml:space="preserve"> не выбрал безопасную скорость движения, не справился с управлением, в результате чего допустил выезд на полосу, предназначенную для встречного движения, где впоследствии допустил наезд на пешехода </w:t>
      </w:r>
      <w:r w:rsidR="00BD6426">
        <w:t>«Лицо 1»</w:t>
      </w:r>
      <w:r w:rsidRPr="00485360">
        <w:t xml:space="preserve">, </w:t>
      </w:r>
      <w:r w:rsidR="00BD6426">
        <w:t>«данные изъяты»</w:t>
      </w:r>
      <w:r w:rsidR="00BD6426">
        <w:t xml:space="preserve"> </w:t>
      </w:r>
      <w:r w:rsidRPr="00485360">
        <w:t xml:space="preserve">года рождения, который лежал на проезжей части </w:t>
      </w:r>
      <w:r w:rsidRPr="00485360">
        <w:t>дороги</w:t>
      </w:r>
      <w:r w:rsidRPr="00485360">
        <w:t xml:space="preserve"> на полосе, предназначенной для встречного движения поперек. В результате ДТП пешеход смертельно травмирован. Водитель – Абрамов С.Л. в  нарушение п.п.2.5 ПДД РФ оставил место ДТП, участником которого он являлся.</w:t>
      </w:r>
    </w:p>
    <w:p w:rsidR="00FC7ABF" w:rsidRPr="00485360" w:rsidP="00FC7ABF">
      <w:pPr>
        <w:ind w:firstLine="708"/>
        <w:jc w:val="both"/>
      </w:pPr>
      <w:r w:rsidRPr="00485360">
        <w:t>По данному административному материалу Абрамов С.Л.  не задерживался.</w:t>
      </w:r>
    </w:p>
    <w:p w:rsidR="00494D03" w:rsidRPr="00485360" w:rsidP="00370780">
      <w:pPr>
        <w:jc w:val="both"/>
        <w:rPr>
          <w:rFonts w:eastAsiaTheme="minorHAnsi"/>
          <w:lang w:eastAsia="en-US"/>
        </w:rPr>
      </w:pPr>
      <w:r w:rsidRPr="00485360">
        <w:tab/>
        <w:t>Из пункта 2.5 Правил дорожного движения следует, что  п</w:t>
      </w:r>
      <w:r w:rsidRPr="00485360">
        <w:rPr>
          <w:rFonts w:eastAsiaTheme="minorHAnsi"/>
          <w:lang w:eastAsia="en-US"/>
        </w:rPr>
        <w:t xml:space="preserve">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r>
        <w:fldChar w:fldCharType="begin"/>
      </w:r>
      <w:r>
        <w:instrText xml:space="preserve"> HYPERLINK "consultantplus://offline/ref=DB4D3CE6CDD910F444370DD50A369B28E1429ECDA1F6DFFDD11BA14BDEBB71C43C0BCEA35DOFYDM" </w:instrText>
      </w:r>
      <w:r>
        <w:fldChar w:fldCharType="separate"/>
      </w:r>
      <w:r w:rsidRPr="00485360">
        <w:rPr>
          <w:rFonts w:eastAsiaTheme="minorHAnsi"/>
          <w:lang w:eastAsia="en-US"/>
        </w:rPr>
        <w:t>пункта 7.2</w:t>
      </w:r>
      <w:r>
        <w:fldChar w:fldCharType="end"/>
      </w:r>
      <w:r w:rsidRPr="00485360">
        <w:rPr>
          <w:rFonts w:eastAsiaTheme="minorHAnsi"/>
          <w:lang w:eastAsia="en-US"/>
        </w:rPr>
        <w:t xml:space="preserve"> Правил, не перемещать предметы, имеющие отношение к происшествию.</w:t>
      </w:r>
    </w:p>
    <w:p w:rsidR="00370780" w:rsidRPr="00485360" w:rsidP="0037078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85360">
        <w:rPr>
          <w:rFonts w:ascii="Times New Roman" w:hAnsi="Times New Roman" w:cs="Times New Roman"/>
          <w:sz w:val="24"/>
          <w:szCs w:val="24"/>
        </w:rPr>
        <w:t>Согласно ч.1, ч.2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485360">
        <w:rPr>
          <w:rFonts w:ascii="Times New Roman" w:hAnsi="Times New Roman" w:cs="Times New Roman"/>
          <w:sz w:val="24"/>
          <w:szCs w:val="24"/>
        </w:rP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</w:t>
      </w:r>
      <w:r w:rsidRPr="00485360">
        <w:rPr>
          <w:rFonts w:ascii="Times New Roman" w:hAnsi="Times New Roman" w:cs="Times New Roman"/>
          <w:sz w:val="24"/>
          <w:szCs w:val="24"/>
        </w:rPr>
        <w:t>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6D7205" w:rsidRPr="00485360" w:rsidP="006D7205">
      <w:pPr>
        <w:jc w:val="both"/>
      </w:pPr>
      <w:r w:rsidRPr="00485360">
        <w:tab/>
        <w:t xml:space="preserve">Оценивая все доказательства в совокупности, суд считает, что вина Абрамова С.Л. в совершении </w:t>
      </w:r>
      <w:r w:rsidRPr="00485360">
        <w:t xml:space="preserve">административного правонарушения подтверждается материалами дела: </w:t>
      </w:r>
      <w:r w:rsidRPr="00485360">
        <w:t xml:space="preserve">протоколом </w:t>
      </w:r>
      <w:r w:rsidR="00BD6426">
        <w:t>«данные изъяты»</w:t>
      </w:r>
      <w:r w:rsidR="00BD6426">
        <w:t xml:space="preserve"> </w:t>
      </w:r>
      <w:r w:rsidRPr="00485360" w:rsidR="004031D3">
        <w:t xml:space="preserve"> от </w:t>
      </w:r>
      <w:r w:rsidR="00BD6426">
        <w:t xml:space="preserve">«данные </w:t>
      </w:r>
      <w:r w:rsidR="00BD6426">
        <w:t>изъяты</w:t>
      </w:r>
      <w:r w:rsidR="00BD6426">
        <w:t>»</w:t>
      </w:r>
      <w:r w:rsidRPr="00485360" w:rsidR="004031D3">
        <w:t>г</w:t>
      </w:r>
      <w:r w:rsidRPr="00485360" w:rsidR="004031D3">
        <w:t xml:space="preserve"> (л.д.2), справкой ГБУЗ «Ленинская центральная районная больница» ( л.д.3), рапортом начальника ОГИБДД ОМВД РФ по Ленинскому району ( л.д.5-6), </w:t>
      </w:r>
      <w:r w:rsidRPr="00485360" w:rsidR="00CC1906">
        <w:t xml:space="preserve">копией водительского удостоверения и свидетельства о регистрации ТС (л.д.7), </w:t>
      </w:r>
      <w:r w:rsidRPr="00485360" w:rsidR="004031D3">
        <w:t>схемой места ДТП ( л.д.8-9)</w:t>
      </w:r>
      <w:r w:rsidRPr="00485360" w:rsidR="00CC1906">
        <w:t xml:space="preserve">, протоколом от </w:t>
      </w:r>
      <w:r w:rsidR="00BD6426">
        <w:t xml:space="preserve">«данные </w:t>
      </w:r>
      <w:r w:rsidR="00BD6426">
        <w:t>изъяты</w:t>
      </w:r>
      <w:r w:rsidR="00BD6426">
        <w:t>»</w:t>
      </w:r>
      <w:r w:rsidRPr="00485360" w:rsidR="00CC1906">
        <w:t>г</w:t>
      </w:r>
      <w:r w:rsidRPr="00485360" w:rsidR="00CC1906">
        <w:t xml:space="preserve"> о направлении на медицинское освидетельствование на состояние опьянения (л.д.10), протоколом от </w:t>
      </w:r>
      <w:r w:rsidR="00BD6426">
        <w:t xml:space="preserve">«данные </w:t>
      </w:r>
      <w:r w:rsidR="00BD6426">
        <w:t>изъяты»</w:t>
      </w:r>
      <w:r w:rsidRPr="00485360" w:rsidR="00CC1906">
        <w:t>г</w:t>
      </w:r>
      <w:r w:rsidRPr="00485360" w:rsidR="00CC1906">
        <w:t xml:space="preserve"> об отстранении от управления транспортным средством (л.д.11), рапортом инспектора ДПС (л.д.12), справкой к протоколу об административном правонарушении (л.д.13), копией акта №</w:t>
      </w:r>
      <w:r w:rsidR="00BD6426">
        <w:t>«данные изъяты»</w:t>
      </w:r>
      <w:r w:rsidRPr="00485360" w:rsidR="00CC1906">
        <w:t xml:space="preserve"> от </w:t>
      </w:r>
      <w:r w:rsidR="00BD6426">
        <w:t xml:space="preserve">«данные </w:t>
      </w:r>
      <w:r w:rsidR="00BD6426">
        <w:t>изъяты»</w:t>
      </w:r>
      <w:r w:rsidRPr="00485360" w:rsidR="00CC1906">
        <w:t>г</w:t>
      </w:r>
      <w:r w:rsidRPr="00485360" w:rsidR="00CC1906">
        <w:t xml:space="preserve"> об установлении у Абрамова С.Л. состояния опьянения </w:t>
      </w:r>
      <w:r w:rsidRPr="00485360" w:rsidR="00CC1906">
        <w:t xml:space="preserve">( </w:t>
      </w:r>
      <w:r w:rsidRPr="00485360" w:rsidR="00CC1906">
        <w:t>л.д.14).</w:t>
      </w:r>
    </w:p>
    <w:p w:rsidR="00CC1906" w:rsidRPr="00485360" w:rsidP="00CC19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85360">
        <w:t xml:space="preserve">Таким образом, действия </w:t>
      </w:r>
      <w:r w:rsidRPr="00485360">
        <w:t>Абрамова С.Л.</w:t>
      </w:r>
      <w:r w:rsidRPr="00485360">
        <w:t xml:space="preserve"> правильно квалифицированы по ст.12.2</w:t>
      </w:r>
      <w:r w:rsidRPr="00485360">
        <w:t>7</w:t>
      </w:r>
      <w:r w:rsidRPr="00485360">
        <w:t xml:space="preserve"> ч.2  КоАП РФ</w:t>
      </w:r>
      <w:r w:rsidRPr="00485360">
        <w:t xml:space="preserve"> - о</w:t>
      </w:r>
      <w:r w:rsidRPr="00485360">
        <w:rPr>
          <w:rFonts w:eastAsiaTheme="minorHAnsi"/>
          <w:lang w:eastAsia="en-US"/>
        </w:rPr>
        <w:t xml:space="preserve">ставление водителем в нарушение </w:t>
      </w:r>
      <w:r>
        <w:fldChar w:fldCharType="begin"/>
      </w:r>
      <w:r>
        <w:instrText xml:space="preserve"> HYPERLINK "consultantplus://offline/ref=9A1F86BF5FF3176D3DF699CAE415B7374C9A3037B89254C78DC0A24F350E84211C455A7D15BC8799n812M" </w:instrText>
      </w:r>
      <w:r>
        <w:fldChar w:fldCharType="separate"/>
      </w:r>
      <w:r w:rsidRPr="00485360">
        <w:rPr>
          <w:rFonts w:eastAsiaTheme="minorHAnsi"/>
          <w:lang w:eastAsia="en-US"/>
        </w:rPr>
        <w:t>Правил</w:t>
      </w:r>
      <w:r>
        <w:fldChar w:fldCharType="end"/>
      </w:r>
      <w:r w:rsidRPr="00485360">
        <w:rPr>
          <w:rFonts w:eastAsiaTheme="minorHAnsi"/>
          <w:lang w:eastAsia="en-US"/>
        </w:rPr>
        <w:t xml:space="preserve"> дорожного движения места дорожно-транспортного происшествия, участником которого он являлся.</w:t>
      </w:r>
    </w:p>
    <w:p w:rsidR="00CC1906" w:rsidRPr="00485360" w:rsidP="006D7205">
      <w:pPr>
        <w:autoSpaceDE w:val="0"/>
        <w:autoSpaceDN w:val="0"/>
        <w:adjustRightInd w:val="0"/>
        <w:ind w:firstLine="540"/>
        <w:jc w:val="both"/>
        <w:outlineLvl w:val="2"/>
      </w:pPr>
      <w:r w:rsidRPr="00485360">
        <w:rPr>
          <w:color w:val="000000"/>
        </w:rPr>
        <w:t xml:space="preserve">В соответствии с п. 2 ст. 4.1. КоАП РФ при назначении административного наказания </w:t>
      </w:r>
      <w:r w:rsidRPr="00485360">
        <w:rPr>
          <w:color w:val="000000"/>
        </w:rPr>
        <w:t>Абрамову С.Л.</w:t>
      </w:r>
      <w:r w:rsidRPr="00485360">
        <w:t xml:space="preserve"> </w:t>
      </w:r>
      <w:r w:rsidRPr="00485360">
        <w:rPr>
          <w:color w:val="000000"/>
        </w:rPr>
        <w:t xml:space="preserve">суд учитывает </w:t>
      </w:r>
      <w:r w:rsidRPr="00485360">
        <w:t xml:space="preserve">характер совершенного правонарушения, </w:t>
      </w:r>
      <w:r w:rsidRPr="00485360">
        <w:t xml:space="preserve">которое повлекло тяжкие последствия в виде смерти потерпевшего, </w:t>
      </w:r>
      <w:r w:rsidRPr="00485360">
        <w:t xml:space="preserve">личность лица, совершившего правонарушение, который инвалидом не является, не работает, </w:t>
      </w:r>
      <w:r w:rsidRPr="00485360">
        <w:t xml:space="preserve"> степень его вины.</w:t>
      </w:r>
    </w:p>
    <w:p w:rsidR="00CC1906" w:rsidRPr="00485360" w:rsidP="006D7205">
      <w:pPr>
        <w:autoSpaceDE w:val="0"/>
        <w:autoSpaceDN w:val="0"/>
        <w:adjustRightInd w:val="0"/>
        <w:ind w:firstLine="540"/>
        <w:jc w:val="both"/>
        <w:outlineLvl w:val="2"/>
      </w:pPr>
      <w:r w:rsidRPr="00485360">
        <w:t>Обстоятельством, отягчающим административную ответственность является</w:t>
      </w:r>
      <w:r w:rsidRPr="00485360">
        <w:t xml:space="preserve"> совершение</w:t>
      </w:r>
      <w:r w:rsidRPr="00485360" w:rsidR="00FC7ABF">
        <w:t xml:space="preserve"> Абрамовым С.Л.</w:t>
      </w:r>
      <w:r w:rsidRPr="00485360">
        <w:t xml:space="preserve"> правонарушения в состоянии алкогольного опьянения.  </w:t>
      </w:r>
    </w:p>
    <w:p w:rsidR="00CC1906" w:rsidRPr="00485360" w:rsidP="006D7205">
      <w:pPr>
        <w:autoSpaceDE w:val="0"/>
        <w:autoSpaceDN w:val="0"/>
        <w:adjustRightInd w:val="0"/>
        <w:ind w:firstLine="540"/>
        <w:jc w:val="both"/>
        <w:outlineLvl w:val="2"/>
      </w:pPr>
      <w:r w:rsidRPr="00485360">
        <w:t>Смягчающие</w:t>
      </w:r>
      <w:r w:rsidRPr="00485360" w:rsidR="006D7205">
        <w:t xml:space="preserve"> обстоятельств</w:t>
      </w:r>
      <w:r w:rsidRPr="00485360">
        <w:t xml:space="preserve">а отсутствуют. </w:t>
      </w:r>
    </w:p>
    <w:p w:rsidR="006D7205" w:rsidRPr="00485360" w:rsidP="006D7205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</w:rPr>
      </w:pPr>
      <w:r w:rsidRPr="00485360">
        <w:t>П</w:t>
      </w:r>
      <w:r w:rsidRPr="00485360">
        <w:t>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административного ареста.</w:t>
      </w:r>
    </w:p>
    <w:p w:rsidR="006D7205" w:rsidRPr="00485360" w:rsidP="006D7205">
      <w:pPr>
        <w:autoSpaceDE w:val="0"/>
        <w:autoSpaceDN w:val="0"/>
        <w:adjustRightInd w:val="0"/>
        <w:jc w:val="both"/>
        <w:outlineLvl w:val="2"/>
      </w:pPr>
      <w:r w:rsidRPr="00485360">
        <w:rPr>
          <w:color w:val="000000"/>
        </w:rPr>
        <w:t xml:space="preserve"> </w:t>
      </w:r>
      <w:r w:rsidRPr="00485360">
        <w:t xml:space="preserve">     На основании изложенного, руководствуясь ст. 12.2</w:t>
      </w:r>
      <w:r w:rsidRPr="00485360" w:rsidR="003630F1">
        <w:t>7</w:t>
      </w:r>
      <w:r w:rsidRPr="00485360">
        <w:t xml:space="preserve"> ч.2,  ст. 29.10 КоАП РФ, суд</w:t>
      </w:r>
    </w:p>
    <w:p w:rsidR="006D7205" w:rsidRPr="00485360" w:rsidP="006D7205">
      <w:pPr>
        <w:jc w:val="center"/>
      </w:pPr>
    </w:p>
    <w:p w:rsidR="006D7205" w:rsidRPr="00485360" w:rsidP="006D7205">
      <w:pPr>
        <w:jc w:val="center"/>
        <w:rPr>
          <w:b/>
        </w:rPr>
      </w:pPr>
      <w:r w:rsidRPr="00485360">
        <w:rPr>
          <w:b/>
        </w:rPr>
        <w:t>ПОСТАНОВИЛ:</w:t>
      </w:r>
    </w:p>
    <w:p w:rsidR="006D7205" w:rsidRPr="00485360" w:rsidP="006D7205">
      <w:pPr>
        <w:jc w:val="both"/>
      </w:pPr>
      <w:r w:rsidRPr="00485360">
        <w:t xml:space="preserve">                                                 </w:t>
      </w:r>
    </w:p>
    <w:p w:rsidR="006D7205" w:rsidRPr="00485360" w:rsidP="006D7205">
      <w:pPr>
        <w:jc w:val="both"/>
      </w:pPr>
      <w:r w:rsidRPr="00485360">
        <w:t xml:space="preserve">        Признать виновным </w:t>
      </w:r>
      <w:r w:rsidRPr="00485360" w:rsidR="003630F1">
        <w:rPr>
          <w:b/>
        </w:rPr>
        <w:t>Абрамова Сергея Леонидовича</w:t>
      </w:r>
      <w:r w:rsidRPr="00485360" w:rsidR="003630F1">
        <w:t xml:space="preserve"> </w:t>
      </w:r>
      <w:r w:rsidRPr="00485360">
        <w:t xml:space="preserve">в совершении административного правонарушения, предусмотренного ст. </w:t>
      </w:r>
      <w:r w:rsidRPr="00485360" w:rsidR="003630F1">
        <w:t>12.27</w:t>
      </w:r>
      <w:r w:rsidRPr="00485360">
        <w:t xml:space="preserve"> ч.2 КоАП РФ и назначить ему административное наказание в виде административного ареста сроком на 1</w:t>
      </w:r>
      <w:r w:rsidRPr="00485360" w:rsidR="003630F1">
        <w:t>5</w:t>
      </w:r>
      <w:r w:rsidRPr="00485360">
        <w:t xml:space="preserve"> (</w:t>
      </w:r>
      <w:r w:rsidRPr="00485360" w:rsidR="003630F1">
        <w:t>пятнадцать</w:t>
      </w:r>
      <w:r w:rsidRPr="00485360">
        <w:t>) суток.</w:t>
      </w:r>
    </w:p>
    <w:p w:rsidR="006D7205" w:rsidRPr="00485360" w:rsidP="006D7205">
      <w:pPr>
        <w:ind w:firstLine="708"/>
        <w:jc w:val="both"/>
      </w:pPr>
      <w:r w:rsidRPr="00485360">
        <w:t>Срок административного ареста исчислять с момента задержания</w:t>
      </w:r>
    </w:p>
    <w:p w:rsidR="006D7205" w:rsidRPr="00485360" w:rsidP="006D7205">
      <w:pPr>
        <w:jc w:val="both"/>
      </w:pPr>
      <w:r w:rsidRPr="00485360">
        <w:t xml:space="preserve">        </w:t>
      </w:r>
      <w:r w:rsidRPr="00485360" w:rsidR="00FC7ABF">
        <w:t xml:space="preserve"> Постановление </w:t>
      </w:r>
      <w:r w:rsidRPr="00485360"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6D7205" w:rsidRPr="00485360" w:rsidP="006D7205">
      <w:pPr>
        <w:jc w:val="both"/>
      </w:pPr>
    </w:p>
    <w:p w:rsidR="006D7205" w:rsidRPr="00485360" w:rsidP="006D7205">
      <w:pPr>
        <w:jc w:val="both"/>
      </w:pPr>
      <w:r w:rsidRPr="00485360">
        <w:t xml:space="preserve">        </w:t>
      </w:r>
    </w:p>
    <w:p w:rsidR="006D7205" w:rsidRPr="00485360" w:rsidP="006D7205">
      <w:pPr>
        <w:tabs>
          <w:tab w:val="left" w:pos="2835"/>
          <w:tab w:val="left" w:pos="3828"/>
          <w:tab w:val="left" w:pos="4820"/>
          <w:tab w:val="left" w:pos="6237"/>
        </w:tabs>
      </w:pPr>
      <w:r w:rsidRPr="00485360">
        <w:t>Мировой судья  судебного  участка №61</w:t>
      </w:r>
    </w:p>
    <w:p w:rsidR="006D7205" w:rsidRPr="00485360" w:rsidP="006D7205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485360">
        <w:t>Ленинского судебного района</w:t>
      </w:r>
    </w:p>
    <w:p w:rsidR="006D7205" w:rsidRPr="00485360" w:rsidP="006D7205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485360">
        <w:t xml:space="preserve">( Ленинский муниципальный район)  </w:t>
      </w:r>
    </w:p>
    <w:p w:rsidR="006D7205" w:rsidRPr="00485360" w:rsidP="006D7205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485360">
        <w:t xml:space="preserve">Республики Крым                                           </w:t>
      </w:r>
      <w:r w:rsidR="00485360">
        <w:t>/подпись/</w:t>
      </w:r>
      <w:r w:rsidRPr="00485360">
        <w:t xml:space="preserve">         И.В. Казарина</w:t>
      </w:r>
    </w:p>
    <w:p w:rsidR="006D7205" w:rsidRPr="00485360" w:rsidP="006D7205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</w:p>
    <w:p w:rsidR="006D7205" w:rsidRPr="00485360" w:rsidP="006D7205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</w:p>
    <w:p w:rsidR="006D7205" w:rsidRPr="00485360" w:rsidP="006D7205"/>
    <w:p w:rsidR="006D7205" w:rsidRPr="00485360" w:rsidP="006D7205"/>
    <w:p w:rsidR="006D7205" w:rsidRPr="00485360" w:rsidP="006D7205"/>
    <w:p w:rsidR="006D7205" w:rsidRPr="00485360" w:rsidP="006D7205"/>
    <w:p w:rsidR="006D7205" w:rsidRPr="00485360" w:rsidP="006D7205"/>
    <w:p w:rsidR="006D7205" w:rsidRPr="00485360" w:rsidP="006D7205"/>
    <w:p w:rsidR="006D7205" w:rsidRPr="00485360" w:rsidP="006D7205"/>
    <w:p w:rsidR="006D7205" w:rsidRPr="00485360" w:rsidP="006D7205"/>
    <w:p w:rsidR="006D7205" w:rsidRPr="00485360" w:rsidP="006D7205"/>
    <w:p w:rsidR="00844545" w:rsidRPr="00485360"/>
    <w:sectPr w:rsidSect="00485360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3707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8536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853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