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00CBE" w:rsidRPr="009A2B5D" w:rsidP="00200CBE">
      <w:pPr>
        <w:jc w:val="right"/>
        <w:rPr>
          <w:sz w:val="28"/>
          <w:szCs w:val="28"/>
        </w:rPr>
      </w:pPr>
      <w:r w:rsidRPr="009A2B5D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9A2B5D">
        <w:rPr>
          <w:sz w:val="28"/>
          <w:szCs w:val="28"/>
        </w:rPr>
        <w:t xml:space="preserve"> № 5-61-</w:t>
      </w:r>
      <w:r w:rsidR="00254BC7">
        <w:rPr>
          <w:sz w:val="28"/>
          <w:szCs w:val="28"/>
        </w:rPr>
        <w:t>320</w:t>
      </w:r>
      <w:r w:rsidRPr="009A2B5D">
        <w:rPr>
          <w:sz w:val="28"/>
          <w:szCs w:val="28"/>
        </w:rPr>
        <w:t>/2017</w:t>
      </w:r>
    </w:p>
    <w:p w:rsidR="00200CBE" w:rsidRPr="009A2B5D" w:rsidP="00200CBE">
      <w:pPr>
        <w:jc w:val="center"/>
        <w:rPr>
          <w:b/>
          <w:sz w:val="28"/>
          <w:szCs w:val="28"/>
        </w:rPr>
      </w:pPr>
    </w:p>
    <w:p w:rsidR="00200CBE" w:rsidRPr="009A2B5D" w:rsidP="00200CBE">
      <w:pPr>
        <w:jc w:val="center"/>
        <w:rPr>
          <w:b/>
          <w:sz w:val="28"/>
          <w:szCs w:val="28"/>
        </w:rPr>
      </w:pPr>
      <w:r w:rsidRPr="009A2B5D">
        <w:rPr>
          <w:b/>
          <w:sz w:val="28"/>
          <w:szCs w:val="28"/>
        </w:rPr>
        <w:t>ПОСТАНОВЛЕНИЕ</w:t>
      </w:r>
    </w:p>
    <w:p w:rsidR="00200CBE" w:rsidRPr="009A2B5D" w:rsidP="00200CBE">
      <w:pPr>
        <w:jc w:val="center"/>
        <w:rPr>
          <w:b/>
          <w:sz w:val="28"/>
          <w:szCs w:val="28"/>
        </w:rPr>
      </w:pPr>
    </w:p>
    <w:p w:rsidR="00200CBE" w:rsidRPr="009A2B5D" w:rsidP="00200C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 2017   </w:t>
      </w:r>
      <w:r w:rsidRPr="009A2B5D"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A2B5D">
        <w:rPr>
          <w:sz w:val="28"/>
          <w:szCs w:val="28"/>
          <w:lang w:val="uk-UA"/>
        </w:rPr>
        <w:t>пгт</w:t>
      </w:r>
      <w:r w:rsidRPr="009A2B5D">
        <w:rPr>
          <w:sz w:val="28"/>
          <w:szCs w:val="28"/>
          <w:lang w:val="uk-UA"/>
        </w:rPr>
        <w:t xml:space="preserve">. </w:t>
      </w:r>
      <w:r w:rsidRPr="009A2B5D">
        <w:rPr>
          <w:sz w:val="28"/>
          <w:szCs w:val="28"/>
          <w:lang w:val="uk-UA"/>
        </w:rPr>
        <w:t>Ленино</w:t>
      </w:r>
    </w:p>
    <w:p w:rsidR="00200CBE" w:rsidRPr="009A2B5D" w:rsidP="00200CBE">
      <w:pPr>
        <w:jc w:val="both"/>
        <w:rPr>
          <w:sz w:val="28"/>
          <w:szCs w:val="28"/>
          <w:lang w:val="uk-UA"/>
        </w:rPr>
      </w:pPr>
    </w:p>
    <w:p w:rsidR="00200CBE" w:rsidRPr="009A2B5D" w:rsidP="00200CBE">
      <w:pPr>
        <w:jc w:val="both"/>
        <w:rPr>
          <w:sz w:val="28"/>
          <w:szCs w:val="28"/>
        </w:rPr>
      </w:pPr>
    </w:p>
    <w:p w:rsidR="00200CBE" w:rsidRPr="009A2B5D" w:rsidP="00200CB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</w:t>
      </w:r>
      <w:r w:rsidRPr="009A2B5D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p w:rsidR="00254BC7" w:rsidRPr="00DE1902" w:rsidP="00254BC7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Крушева Анатолия Александровича</w:t>
      </w:r>
      <w:r w:rsidRPr="00DE1902">
        <w:rPr>
          <w:sz w:val="28"/>
          <w:szCs w:val="28"/>
        </w:rPr>
        <w:t xml:space="preserve">, </w:t>
      </w:r>
    </w:p>
    <w:p w:rsidR="007F207F" w:rsidP="007F207F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 года рождения,</w:t>
      </w:r>
    </w:p>
    <w:p w:rsidR="007F207F" w:rsidP="007F2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E1902" w:rsidR="00254BC7">
        <w:rPr>
          <w:sz w:val="28"/>
          <w:szCs w:val="28"/>
        </w:rPr>
        <w:t xml:space="preserve"> уроженец</w:t>
      </w:r>
      <w:r w:rsidR="00254BC7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051BC5">
        <w:rPr>
          <w:sz w:val="28"/>
          <w:szCs w:val="28"/>
        </w:rPr>
        <w:t>,</w:t>
      </w:r>
      <w:r w:rsidR="00DB1281">
        <w:rPr>
          <w:sz w:val="28"/>
          <w:szCs w:val="28"/>
        </w:rPr>
        <w:t xml:space="preserve"> </w:t>
      </w:r>
    </w:p>
    <w:p w:rsidR="00254BC7" w:rsidRPr="00DE1902" w:rsidP="00254B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E1902">
        <w:rPr>
          <w:sz w:val="28"/>
          <w:szCs w:val="28"/>
        </w:rPr>
        <w:t xml:space="preserve">зарегистрирован и </w:t>
      </w:r>
      <w:r w:rsidR="0097429E">
        <w:rPr>
          <w:sz w:val="28"/>
          <w:szCs w:val="28"/>
        </w:rPr>
        <w:t xml:space="preserve">фактически </w:t>
      </w:r>
      <w:r>
        <w:rPr>
          <w:sz w:val="28"/>
          <w:szCs w:val="28"/>
        </w:rPr>
        <w:t>проживает</w:t>
      </w:r>
      <w:r>
        <w:rPr>
          <w:sz w:val="28"/>
          <w:szCs w:val="28"/>
        </w:rPr>
        <w:t>: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</w:t>
      </w:r>
      <w:r>
        <w:rPr>
          <w:sz w:val="28"/>
          <w:szCs w:val="28"/>
        </w:rPr>
        <w:t>.</w:t>
      </w:r>
    </w:p>
    <w:p w:rsidR="00200CBE" w:rsidP="00254BC7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</w:t>
      </w:r>
    </w:p>
    <w:p w:rsidR="00200CBE" w:rsidRPr="009A2B5D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>за совершение правонарушения, предусмотренного ст. 6.9 ч.1  КоАП РФ, -</w:t>
      </w:r>
    </w:p>
    <w:p w:rsidR="00200CBE" w:rsidRPr="009A2B5D" w:rsidP="00200CBE">
      <w:pPr>
        <w:jc w:val="both"/>
        <w:rPr>
          <w:sz w:val="28"/>
          <w:szCs w:val="28"/>
        </w:rPr>
      </w:pPr>
    </w:p>
    <w:p w:rsidR="00200CBE" w:rsidRPr="009A2B5D" w:rsidP="00200CBE">
      <w:pPr>
        <w:jc w:val="center"/>
        <w:rPr>
          <w:sz w:val="28"/>
          <w:szCs w:val="28"/>
        </w:rPr>
      </w:pPr>
      <w:r w:rsidRPr="009A2B5D">
        <w:rPr>
          <w:sz w:val="28"/>
          <w:szCs w:val="28"/>
        </w:rPr>
        <w:t>УСТАНОВИЛ:</w:t>
      </w:r>
    </w:p>
    <w:p w:rsidR="00200CBE" w:rsidRPr="009A2B5D" w:rsidP="00200CBE">
      <w:pPr>
        <w:jc w:val="center"/>
        <w:rPr>
          <w:sz w:val="28"/>
          <w:szCs w:val="28"/>
        </w:rPr>
      </w:pPr>
    </w:p>
    <w:p w:rsidR="00200CBE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7F207F">
        <w:rPr>
          <w:sz w:val="28"/>
          <w:szCs w:val="28"/>
        </w:rPr>
        <w:t>«данные изъяты»</w:t>
      </w:r>
      <w:r w:rsidR="007F207F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г в</w:t>
      </w:r>
      <w:r w:rsidR="003005F8">
        <w:rPr>
          <w:sz w:val="28"/>
          <w:szCs w:val="28"/>
        </w:rPr>
        <w:t xml:space="preserve"> </w:t>
      </w:r>
      <w:r w:rsidR="007F207F">
        <w:rPr>
          <w:sz w:val="28"/>
          <w:szCs w:val="28"/>
        </w:rPr>
        <w:t>«данные изъяты»</w:t>
      </w:r>
      <w:r w:rsidR="007F207F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 xml:space="preserve">минут </w:t>
      </w:r>
      <w:r w:rsidR="003005F8">
        <w:rPr>
          <w:sz w:val="28"/>
          <w:szCs w:val="28"/>
        </w:rPr>
        <w:t xml:space="preserve">в ОМВД России по Ленинскому району установлено, что </w:t>
      </w:r>
      <w:r w:rsidR="007F207F">
        <w:rPr>
          <w:sz w:val="28"/>
          <w:szCs w:val="28"/>
        </w:rPr>
        <w:t>«данные изъяты»</w:t>
      </w:r>
      <w:r w:rsidR="007F207F">
        <w:rPr>
          <w:sz w:val="28"/>
          <w:szCs w:val="28"/>
        </w:rPr>
        <w:t xml:space="preserve"> </w:t>
      </w:r>
      <w:r w:rsidR="003005F8">
        <w:rPr>
          <w:sz w:val="28"/>
          <w:szCs w:val="28"/>
        </w:rPr>
        <w:t xml:space="preserve">г </w:t>
      </w:r>
      <w:r w:rsidRPr="009A2B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F207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3005F8">
        <w:rPr>
          <w:sz w:val="28"/>
          <w:szCs w:val="28"/>
        </w:rPr>
        <w:t>Крушев</w:t>
      </w:r>
      <w:r w:rsidR="003005F8">
        <w:rPr>
          <w:sz w:val="28"/>
          <w:szCs w:val="28"/>
        </w:rPr>
        <w:t xml:space="preserve"> А.А. </w:t>
      </w:r>
      <w:r>
        <w:rPr>
          <w:sz w:val="28"/>
          <w:szCs w:val="28"/>
        </w:rPr>
        <w:t>употребил наркотическое вещество без назначения</w:t>
      </w:r>
      <w:r w:rsidR="003005F8">
        <w:rPr>
          <w:sz w:val="28"/>
          <w:szCs w:val="28"/>
        </w:rPr>
        <w:t xml:space="preserve"> врача, что подтверждается справкой №</w:t>
      </w:r>
      <w:r w:rsidR="007F207F">
        <w:rPr>
          <w:sz w:val="28"/>
          <w:szCs w:val="28"/>
        </w:rPr>
        <w:t>«данные изъяты»</w:t>
      </w:r>
      <w:r w:rsidR="003005F8">
        <w:rPr>
          <w:sz w:val="28"/>
          <w:szCs w:val="28"/>
        </w:rPr>
        <w:t xml:space="preserve"> от </w:t>
      </w:r>
      <w:r w:rsidR="007F207F">
        <w:rPr>
          <w:sz w:val="28"/>
          <w:szCs w:val="28"/>
        </w:rPr>
        <w:t xml:space="preserve">«данные </w:t>
      </w:r>
      <w:r w:rsidR="007F207F">
        <w:rPr>
          <w:sz w:val="28"/>
          <w:szCs w:val="28"/>
        </w:rPr>
        <w:t>изъяты</w:t>
      </w:r>
      <w:r w:rsidR="007F207F">
        <w:rPr>
          <w:sz w:val="28"/>
          <w:szCs w:val="28"/>
        </w:rPr>
        <w:t>»</w:t>
      </w:r>
      <w:r w:rsidR="003005F8">
        <w:rPr>
          <w:sz w:val="28"/>
          <w:szCs w:val="28"/>
        </w:rPr>
        <w:t>г</w:t>
      </w:r>
      <w:r w:rsidR="003005F8">
        <w:rPr>
          <w:sz w:val="28"/>
          <w:szCs w:val="28"/>
        </w:rPr>
        <w:t>.</w:t>
      </w:r>
    </w:p>
    <w:p w:rsidR="00200CBE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В судебном заседании </w:t>
      </w:r>
      <w:r w:rsidR="003005F8">
        <w:rPr>
          <w:sz w:val="28"/>
          <w:szCs w:val="28"/>
        </w:rPr>
        <w:t>Крушев</w:t>
      </w:r>
      <w:r w:rsidR="003005F8">
        <w:rPr>
          <w:sz w:val="28"/>
          <w:szCs w:val="28"/>
        </w:rPr>
        <w:t xml:space="preserve"> А.А.</w:t>
      </w:r>
      <w:r w:rsidRPr="009A2B5D">
        <w:rPr>
          <w:sz w:val="28"/>
          <w:szCs w:val="28"/>
        </w:rPr>
        <w:t xml:space="preserve"> свою вину в совершении административного правонарушения признал, пояснил, что </w:t>
      </w:r>
      <w:r>
        <w:rPr>
          <w:sz w:val="28"/>
          <w:szCs w:val="28"/>
        </w:rPr>
        <w:t xml:space="preserve">нашел </w:t>
      </w:r>
      <w:r w:rsidR="003005F8">
        <w:rPr>
          <w:sz w:val="28"/>
          <w:szCs w:val="28"/>
        </w:rPr>
        <w:t xml:space="preserve">траву возле магазина </w:t>
      </w:r>
      <w:r>
        <w:rPr>
          <w:sz w:val="28"/>
          <w:szCs w:val="28"/>
        </w:rPr>
        <w:t xml:space="preserve">и </w:t>
      </w:r>
      <w:r w:rsidRPr="009A2B5D">
        <w:rPr>
          <w:sz w:val="28"/>
          <w:szCs w:val="28"/>
        </w:rPr>
        <w:t>употребил</w:t>
      </w:r>
      <w:r>
        <w:rPr>
          <w:sz w:val="28"/>
          <w:szCs w:val="28"/>
        </w:rPr>
        <w:t>.</w:t>
      </w:r>
    </w:p>
    <w:p w:rsidR="003005F8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Крушева А.А.</w:t>
      </w:r>
      <w:r w:rsidRPr="009A2B5D"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 №</w:t>
      </w:r>
      <w:r w:rsidR="007F207F">
        <w:rPr>
          <w:sz w:val="28"/>
          <w:szCs w:val="28"/>
        </w:rPr>
        <w:t>«данные изъяты»</w:t>
      </w:r>
      <w:r w:rsidRPr="009A2B5D">
        <w:rPr>
          <w:sz w:val="28"/>
          <w:szCs w:val="28"/>
        </w:rPr>
        <w:t xml:space="preserve"> об административном правонарушении </w:t>
      </w:r>
      <w:r w:rsidRPr="009A2B5D">
        <w:rPr>
          <w:sz w:val="28"/>
          <w:szCs w:val="28"/>
        </w:rPr>
        <w:t>от</w:t>
      </w:r>
      <w:r w:rsidRPr="009A2B5D">
        <w:rPr>
          <w:sz w:val="28"/>
          <w:szCs w:val="28"/>
        </w:rPr>
        <w:t xml:space="preserve"> </w:t>
      </w:r>
      <w:r w:rsidR="007F207F">
        <w:rPr>
          <w:sz w:val="28"/>
          <w:szCs w:val="28"/>
        </w:rPr>
        <w:t>«данные изъяты»</w:t>
      </w:r>
      <w:r w:rsidR="007F207F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г  (</w:t>
      </w:r>
      <w:r w:rsidRPr="009A2B5D">
        <w:rPr>
          <w:sz w:val="28"/>
          <w:szCs w:val="28"/>
        </w:rPr>
        <w:t>л.д</w:t>
      </w:r>
      <w:r w:rsidRPr="009A2B5D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9A2B5D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корешком теста от </w:t>
      </w:r>
      <w:r w:rsidR="007F207F">
        <w:rPr>
          <w:sz w:val="28"/>
          <w:szCs w:val="28"/>
        </w:rPr>
        <w:t xml:space="preserve">«данные </w:t>
      </w:r>
      <w:r w:rsidR="007F207F">
        <w:rPr>
          <w:sz w:val="28"/>
          <w:szCs w:val="28"/>
        </w:rPr>
        <w:t>изъяты</w:t>
      </w:r>
      <w:r w:rsidR="007F207F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, согласно которого у Крушева А.А. обнаружены ТНС 44,83 мг/л (л.д.5), справкой ГБУЗ «Ленинская Центральная районная больница»</w:t>
      </w:r>
      <w:r w:rsidRPr="003005F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F207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7F207F">
        <w:rPr>
          <w:sz w:val="28"/>
          <w:szCs w:val="28"/>
        </w:rPr>
        <w:t xml:space="preserve">«данные </w:t>
      </w:r>
      <w:r w:rsidR="007F207F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( л.д.6), рапортом сотрудника полиции ( л.д.8).</w:t>
      </w:r>
    </w:p>
    <w:p w:rsidR="00200CBE" w:rsidRPr="009A2B5D" w:rsidP="00200C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Таким образом, действия </w:t>
      </w:r>
      <w:r w:rsidR="003005F8">
        <w:rPr>
          <w:sz w:val="28"/>
          <w:szCs w:val="28"/>
        </w:rPr>
        <w:t>Крушева А.А.</w:t>
      </w:r>
      <w:r w:rsidRPr="009A2B5D">
        <w:rPr>
          <w:sz w:val="28"/>
          <w:szCs w:val="28"/>
        </w:rPr>
        <w:t xml:space="preserve"> правильно квалифицированы по ст. 6.9 ч.1  КоАП РФ, как потребление наркотических средств или психотропных веществ без назначения врача либо новых потенциально опасных </w:t>
      </w:r>
      <w:r w:rsidRPr="009A2B5D">
        <w:rPr>
          <w:sz w:val="28"/>
          <w:szCs w:val="28"/>
        </w:rPr>
        <w:t>психоактивных</w:t>
      </w:r>
      <w:r w:rsidRPr="009A2B5D">
        <w:rPr>
          <w:sz w:val="28"/>
          <w:szCs w:val="28"/>
        </w:rPr>
        <w:t xml:space="preserve"> веществ, за исключением случаев, предусмотренных частью 2 статьи 20.20, статьей 20.22 КоАП РФ.</w:t>
      </w:r>
    </w:p>
    <w:p w:rsidR="00200CBE" w:rsidRPr="009A2B5D" w:rsidP="00200CB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A2B5D">
        <w:rPr>
          <w:color w:val="000000"/>
          <w:sz w:val="28"/>
          <w:szCs w:val="28"/>
        </w:rPr>
        <w:t xml:space="preserve">В соответствии с п. 2 ст. 4.1. </w:t>
      </w:r>
      <w:r w:rsidRPr="009A2B5D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3005F8">
        <w:rPr>
          <w:sz w:val="28"/>
          <w:szCs w:val="28"/>
        </w:rPr>
        <w:t>Крушеву А.А</w:t>
      </w:r>
      <w:r w:rsidRPr="009A2B5D">
        <w:rPr>
          <w:color w:val="000000"/>
          <w:sz w:val="28"/>
          <w:szCs w:val="28"/>
        </w:rPr>
        <w:t xml:space="preserve"> суд учитывает повышенную степень общественной опасности совершенного правонарушения,  </w:t>
      </w:r>
      <w:r w:rsidRPr="009A2B5D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</w:t>
      </w:r>
      <w:r w:rsidRPr="009A2B5D">
        <w:rPr>
          <w:sz w:val="28"/>
          <w:szCs w:val="28"/>
        </w:rPr>
        <w:t>то, что назначенное наказание должно быть не только карой, но и преследовать цель общей и специальной превенции, то есть должно</w:t>
      </w:r>
      <w:r w:rsidRPr="009A2B5D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200CBE" w:rsidRPr="009A2B5D" w:rsidP="00200CB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A2B5D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9A2B5D">
        <w:rPr>
          <w:sz w:val="28"/>
          <w:szCs w:val="28"/>
        </w:rPr>
        <w:t>законодательства</w:t>
      </w:r>
      <w:r>
        <w:fldChar w:fldCharType="end"/>
      </w:r>
      <w:r w:rsidRPr="009A2B5D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9A2B5D">
        <w:rPr>
          <w:sz w:val="28"/>
          <w:szCs w:val="28"/>
        </w:rPr>
        <w:t>прекурсорах</w:t>
      </w:r>
      <w:r w:rsidRPr="009A2B5D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9A2B5D">
        <w:rPr>
          <w:sz w:val="28"/>
          <w:szCs w:val="28"/>
        </w:rPr>
        <w:t>психоактивные</w:t>
      </w:r>
      <w:r w:rsidRPr="009A2B5D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9A2B5D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A2B5D">
        <w:rPr>
          <w:sz w:val="28"/>
          <w:szCs w:val="28"/>
        </w:rPr>
        <w:t>психоактивных</w:t>
      </w:r>
      <w:r w:rsidRPr="009A2B5D">
        <w:rPr>
          <w:sz w:val="28"/>
          <w:szCs w:val="28"/>
        </w:rPr>
        <w:t xml:space="preserve"> веществ. </w:t>
      </w:r>
      <w:r w:rsidRPr="009A2B5D">
        <w:rPr>
          <w:sz w:val="28"/>
          <w:szCs w:val="28"/>
        </w:rPr>
        <w:t>Контроль за</w:t>
      </w:r>
      <w:r w:rsidRPr="009A2B5D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9A2B5D">
        <w:rPr>
          <w:sz w:val="28"/>
          <w:szCs w:val="28"/>
        </w:rPr>
        <w:t>порядке</w:t>
      </w:r>
      <w:r>
        <w:fldChar w:fldCharType="end"/>
      </w:r>
      <w:r w:rsidRPr="009A2B5D">
        <w:rPr>
          <w:sz w:val="28"/>
          <w:szCs w:val="28"/>
        </w:rPr>
        <w:t>, установленном Правительством Российской Федерации.</w:t>
      </w:r>
    </w:p>
    <w:p w:rsidR="00200CBE" w:rsidRPr="009A2B5D" w:rsidP="00200CB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00CBE" w:rsidRPr="009A2B5D" w:rsidP="00200CB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9A2B5D">
        <w:rPr>
          <w:color w:val="000000"/>
          <w:sz w:val="28"/>
          <w:szCs w:val="28"/>
        </w:rPr>
        <w:t xml:space="preserve"> </w:t>
      </w:r>
      <w:r w:rsidRPr="009A2B5D">
        <w:rPr>
          <w:sz w:val="28"/>
          <w:szCs w:val="28"/>
        </w:rPr>
        <w:t xml:space="preserve">     На основании изложенного, руководствуясь ст. 4.1, ст. 6.9 ч.1, ст. 29.10 КоАП РФ, суд</w:t>
      </w:r>
    </w:p>
    <w:p w:rsidR="00200CBE" w:rsidRPr="009A2B5D" w:rsidP="00200CBE">
      <w:pPr>
        <w:jc w:val="center"/>
        <w:rPr>
          <w:sz w:val="28"/>
          <w:szCs w:val="28"/>
        </w:rPr>
      </w:pPr>
    </w:p>
    <w:p w:rsidR="00200CBE" w:rsidRPr="009A2B5D" w:rsidP="00200CBE">
      <w:pPr>
        <w:jc w:val="center"/>
        <w:rPr>
          <w:b/>
          <w:sz w:val="28"/>
          <w:szCs w:val="28"/>
        </w:rPr>
      </w:pPr>
      <w:r w:rsidRPr="009A2B5D">
        <w:rPr>
          <w:b/>
          <w:sz w:val="28"/>
          <w:szCs w:val="28"/>
        </w:rPr>
        <w:t>ПОСТАНОВИЛ:</w:t>
      </w:r>
    </w:p>
    <w:p w:rsidR="00200CBE" w:rsidRPr="009A2B5D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                                      </w:t>
      </w:r>
    </w:p>
    <w:p w:rsidR="00200CBE" w:rsidRPr="009A2B5D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 Признать виновным</w:t>
      </w:r>
      <w:r w:rsidRPr="002B306A" w:rsidR="002B306A">
        <w:rPr>
          <w:b/>
          <w:sz w:val="28"/>
          <w:szCs w:val="28"/>
        </w:rPr>
        <w:t xml:space="preserve"> </w:t>
      </w:r>
      <w:r w:rsidR="002B306A">
        <w:rPr>
          <w:b/>
          <w:sz w:val="28"/>
          <w:szCs w:val="28"/>
        </w:rPr>
        <w:t>Крушева Анатолия Александровича</w:t>
      </w:r>
      <w:r w:rsidRPr="00FA08A7">
        <w:rPr>
          <w:b/>
          <w:sz w:val="28"/>
          <w:szCs w:val="28"/>
        </w:rPr>
        <w:t xml:space="preserve"> </w:t>
      </w:r>
      <w:r w:rsidRPr="009A2B5D">
        <w:rPr>
          <w:sz w:val="28"/>
          <w:szCs w:val="28"/>
        </w:rPr>
        <w:t>в совершении административного правонарушения, предусмотренного ст. 6.9 ч.1 КоАП РФ и назначить ему административное наказание в виде адми</w:t>
      </w:r>
      <w:r w:rsidR="002B306A">
        <w:rPr>
          <w:sz w:val="28"/>
          <w:szCs w:val="28"/>
        </w:rPr>
        <w:t xml:space="preserve">нистративного ареста сроком на 10 </w:t>
      </w:r>
      <w:r w:rsidR="002B306A">
        <w:rPr>
          <w:sz w:val="28"/>
          <w:szCs w:val="28"/>
        </w:rPr>
        <w:t xml:space="preserve">( </w:t>
      </w:r>
      <w:r w:rsidR="002B306A">
        <w:rPr>
          <w:sz w:val="28"/>
          <w:szCs w:val="28"/>
        </w:rPr>
        <w:t>десять</w:t>
      </w:r>
      <w:r w:rsidRPr="009A2B5D">
        <w:rPr>
          <w:sz w:val="28"/>
          <w:szCs w:val="28"/>
        </w:rPr>
        <w:t>) суток.</w:t>
      </w:r>
    </w:p>
    <w:p w:rsidR="00200CBE" w:rsidRPr="009A2B5D" w:rsidP="00200CB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>Срок административного ареста исчислять с момента задержания.</w:t>
      </w:r>
    </w:p>
    <w:p w:rsidR="00200CBE" w:rsidRPr="009A2B5D" w:rsidP="00200CB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Возложить на </w:t>
      </w:r>
      <w:r w:rsidR="002B306A">
        <w:rPr>
          <w:sz w:val="28"/>
          <w:szCs w:val="28"/>
        </w:rPr>
        <w:t>Крушева Анатолия Александровича</w:t>
      </w:r>
      <w:r w:rsidRPr="009A2B5D">
        <w:rPr>
          <w:sz w:val="28"/>
          <w:szCs w:val="28"/>
        </w:rPr>
        <w:t xml:space="preserve"> обязанность в течение 10-ти (десяти) дней 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</w:t>
      </w:r>
      <w:r>
        <w:rPr>
          <w:sz w:val="28"/>
          <w:szCs w:val="28"/>
        </w:rPr>
        <w:t>ентральная районная больница» (</w:t>
      </w:r>
      <w:r w:rsidRPr="009A2B5D">
        <w:rPr>
          <w:sz w:val="28"/>
          <w:szCs w:val="28"/>
        </w:rPr>
        <w:t>пгт</w:t>
      </w:r>
      <w:r w:rsidRPr="009A2B5D">
        <w:rPr>
          <w:sz w:val="28"/>
          <w:szCs w:val="28"/>
        </w:rPr>
        <w:t>.</w:t>
      </w:r>
      <w:r w:rsidRPr="009A2B5D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200CBE" w:rsidRPr="009A2B5D" w:rsidP="00200CBE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="002B306A">
        <w:rPr>
          <w:sz w:val="28"/>
          <w:szCs w:val="28"/>
        </w:rPr>
        <w:t>Крушеву А.А</w:t>
      </w:r>
      <w:r>
        <w:rPr>
          <w:sz w:val="28"/>
          <w:szCs w:val="28"/>
        </w:rPr>
        <w:t xml:space="preserve">., </w:t>
      </w:r>
      <w:r w:rsidRPr="009A2B5D">
        <w:rPr>
          <w:sz w:val="28"/>
          <w:szCs w:val="28"/>
        </w:rPr>
        <w:t xml:space="preserve">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9A2B5D">
        <w:rPr>
          <w:bCs/>
          <w:sz w:val="28"/>
          <w:szCs w:val="28"/>
        </w:rPr>
        <w:t>6.9 ч</w:t>
      </w:r>
      <w:r w:rsidRPr="009A2B5D">
        <w:rPr>
          <w:sz w:val="28"/>
          <w:szCs w:val="28"/>
        </w:rPr>
        <w:t>.1 КоАП</w:t>
      </w:r>
      <w:r>
        <w:fldChar w:fldCharType="end"/>
      </w:r>
      <w:r w:rsidRPr="009A2B5D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</w:t>
      </w:r>
      <w:r w:rsidRPr="009A2B5D">
        <w:rPr>
          <w:sz w:val="28"/>
          <w:szCs w:val="28"/>
        </w:rPr>
        <w:t xml:space="preserve"> пяти тысяч рублей или административный арест на срок до тридцати суток.</w:t>
      </w:r>
    </w:p>
    <w:p w:rsidR="00200CBE" w:rsidRPr="009A2B5D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</w:t>
      </w:r>
      <w:r w:rsidRPr="009A2B5D">
        <w:rPr>
          <w:sz w:val="28"/>
          <w:szCs w:val="28"/>
        </w:rPr>
        <w:t>Контроль за</w:t>
      </w:r>
      <w:r w:rsidRPr="009A2B5D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200CBE" w:rsidRPr="009A2B5D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00CBE" w:rsidP="00200CBE">
      <w:pPr>
        <w:jc w:val="both"/>
        <w:rPr>
          <w:sz w:val="28"/>
          <w:szCs w:val="28"/>
        </w:rPr>
      </w:pPr>
    </w:p>
    <w:p w:rsidR="00200CBE" w:rsidRPr="009A2B5D" w:rsidP="00200CBE">
      <w:pPr>
        <w:jc w:val="both"/>
        <w:rPr>
          <w:sz w:val="28"/>
          <w:szCs w:val="28"/>
        </w:rPr>
      </w:pPr>
    </w:p>
    <w:p w:rsidR="00200CBE" w:rsidRPr="009A2B5D" w:rsidP="00200CBE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</w:t>
      </w:r>
    </w:p>
    <w:p w:rsidR="00200CBE" w:rsidRPr="009A2B5D" w:rsidP="00200CB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A2B5D">
        <w:rPr>
          <w:sz w:val="28"/>
          <w:szCs w:val="28"/>
        </w:rPr>
        <w:t>Мировой судья  судебного  участка №61</w:t>
      </w:r>
    </w:p>
    <w:p w:rsidR="00200CBE" w:rsidRPr="009A2B5D" w:rsidP="00200C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>Ленинского судебного района</w:t>
      </w:r>
    </w:p>
    <w:p w:rsidR="00200CBE" w:rsidRPr="009A2B5D" w:rsidP="00200C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/Ленинский муниципальный район/          </w:t>
      </w:r>
      <w:r w:rsidRPr="00D94029">
        <w:rPr>
          <w:sz w:val="28"/>
          <w:szCs w:val="28"/>
        </w:rPr>
        <w:t xml:space="preserve">                          </w:t>
      </w:r>
      <w:r w:rsidRPr="009A2B5D">
        <w:rPr>
          <w:sz w:val="28"/>
          <w:szCs w:val="28"/>
        </w:rPr>
        <w:t xml:space="preserve">       И.В. Казарина</w:t>
      </w:r>
    </w:p>
    <w:p w:rsidR="00200CBE" w:rsidRPr="009A2B5D" w:rsidP="00200C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Республики Крым                           </w:t>
      </w:r>
    </w:p>
    <w:p w:rsidR="00200CBE" w:rsidRPr="009A2B5D" w:rsidP="00200CBE">
      <w:pPr>
        <w:contextualSpacing/>
        <w:rPr>
          <w:sz w:val="28"/>
          <w:szCs w:val="28"/>
        </w:rPr>
      </w:pPr>
    </w:p>
    <w:p w:rsidR="00200CBE" w:rsidRPr="009A2B5D" w:rsidP="00200C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00CBE" w:rsidRPr="009A2B5D" w:rsidP="00200CBE">
      <w:pPr>
        <w:contextualSpacing/>
        <w:rPr>
          <w:sz w:val="28"/>
          <w:szCs w:val="28"/>
        </w:rPr>
      </w:pPr>
    </w:p>
    <w:p w:rsidR="00200CBE" w:rsidRPr="009A2B5D" w:rsidP="00200C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200CBE" w:rsidRPr="009A2B5D" w:rsidP="00200CBE">
      <w:pPr>
        <w:rPr>
          <w:sz w:val="28"/>
          <w:szCs w:val="28"/>
        </w:rPr>
      </w:pPr>
    </w:p>
    <w:p w:rsidR="00B118B4"/>
    <w:sectPr w:rsidSect="00BE675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20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2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02991-C1E3-4185-A74D-7C1E641D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