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2413C" w:rsidRPr="007353FC" w:rsidP="0032413C">
      <w:pPr>
        <w:jc w:val="right"/>
        <w:rPr>
          <w:sz w:val="28"/>
          <w:szCs w:val="28"/>
        </w:rPr>
      </w:pPr>
      <w:r w:rsidRPr="007353FC">
        <w:rPr>
          <w:sz w:val="28"/>
          <w:szCs w:val="28"/>
        </w:rPr>
        <w:t xml:space="preserve">   Дело № 5-61-</w:t>
      </w:r>
      <w:r w:rsidR="00BA577B">
        <w:rPr>
          <w:sz w:val="28"/>
          <w:szCs w:val="28"/>
        </w:rPr>
        <w:t>517</w:t>
      </w:r>
      <w:r w:rsidRPr="007353FC">
        <w:rPr>
          <w:sz w:val="28"/>
          <w:szCs w:val="28"/>
        </w:rPr>
        <w:t>/2017</w:t>
      </w:r>
    </w:p>
    <w:p w:rsidR="0032413C" w:rsidRPr="007353FC" w:rsidP="0032413C">
      <w:pPr>
        <w:jc w:val="center"/>
        <w:rPr>
          <w:b/>
          <w:sz w:val="28"/>
          <w:szCs w:val="28"/>
        </w:rPr>
      </w:pPr>
    </w:p>
    <w:p w:rsidR="0032413C" w:rsidP="0032413C">
      <w:pPr>
        <w:jc w:val="center"/>
        <w:rPr>
          <w:b/>
          <w:sz w:val="28"/>
          <w:szCs w:val="28"/>
        </w:rPr>
      </w:pPr>
    </w:p>
    <w:p w:rsidR="0032413C" w:rsidRPr="007353FC" w:rsidP="0032413C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ПОСТАНОВЛЕНИЕ</w:t>
      </w:r>
    </w:p>
    <w:p w:rsidR="0032413C" w:rsidRPr="007353FC" w:rsidP="0032413C">
      <w:pPr>
        <w:jc w:val="center"/>
        <w:rPr>
          <w:sz w:val="28"/>
          <w:szCs w:val="28"/>
          <w:lang w:val="uk-UA"/>
        </w:rPr>
      </w:pPr>
    </w:p>
    <w:p w:rsidR="0032413C" w:rsidRPr="007353FC" w:rsidP="0032413C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сентября</w:t>
      </w:r>
      <w:r w:rsidRPr="007353FC">
        <w:rPr>
          <w:sz w:val="28"/>
          <w:szCs w:val="28"/>
          <w:lang w:val="uk-UA"/>
        </w:rPr>
        <w:t xml:space="preserve"> 2017г                                                                                   </w:t>
      </w:r>
      <w:r w:rsidRPr="007353FC">
        <w:rPr>
          <w:sz w:val="28"/>
          <w:szCs w:val="28"/>
          <w:lang w:val="uk-UA"/>
        </w:rPr>
        <w:t>пгт</w:t>
      </w:r>
      <w:r w:rsidRPr="007353FC">
        <w:rPr>
          <w:sz w:val="28"/>
          <w:szCs w:val="28"/>
          <w:lang w:val="uk-UA"/>
        </w:rPr>
        <w:t xml:space="preserve">. </w:t>
      </w:r>
      <w:r w:rsidRPr="007353FC">
        <w:rPr>
          <w:sz w:val="28"/>
          <w:szCs w:val="28"/>
          <w:lang w:val="uk-UA"/>
        </w:rPr>
        <w:t>Ленино</w:t>
      </w:r>
    </w:p>
    <w:p w:rsidR="0032413C" w:rsidRPr="007353FC" w:rsidP="0032413C">
      <w:pPr>
        <w:jc w:val="both"/>
        <w:rPr>
          <w:sz w:val="28"/>
          <w:szCs w:val="28"/>
        </w:rPr>
      </w:pPr>
    </w:p>
    <w:p w:rsidR="0032413C" w:rsidRPr="007353FC" w:rsidP="0032413C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</w:t>
      </w:r>
      <w:r w:rsidRPr="007353FC">
        <w:rPr>
          <w:sz w:val="28"/>
          <w:szCs w:val="28"/>
        </w:rPr>
        <w:tab/>
      </w:r>
    </w:p>
    <w:p w:rsidR="0032413C" w:rsidP="0032413C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895"/>
      </w:tblGrid>
      <w:tr w:rsidTr="00D97B2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BA577B" w:rsidP="003241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BA577B" w:rsidRPr="00BA577B" w:rsidP="0032413C">
            <w:pPr>
              <w:jc w:val="both"/>
              <w:rPr>
                <w:b/>
                <w:sz w:val="28"/>
                <w:szCs w:val="28"/>
              </w:rPr>
            </w:pPr>
            <w:r w:rsidRPr="00BA577B">
              <w:rPr>
                <w:b/>
                <w:sz w:val="28"/>
                <w:szCs w:val="28"/>
              </w:rPr>
              <w:t>Бабаян Карена Гагиковича,</w:t>
            </w:r>
          </w:p>
          <w:p w:rsidR="00BA577B" w:rsidP="00BA5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(данные изъяты)</w:t>
            </w:r>
          </w:p>
        </w:tc>
      </w:tr>
    </w:tbl>
    <w:p w:rsidR="00BA577B" w:rsidRPr="007353FC" w:rsidP="0032413C">
      <w:pPr>
        <w:ind w:firstLine="708"/>
        <w:jc w:val="both"/>
        <w:rPr>
          <w:sz w:val="28"/>
          <w:szCs w:val="28"/>
        </w:rPr>
      </w:pPr>
    </w:p>
    <w:p w:rsidR="0032413C" w:rsidRPr="007353FC" w:rsidP="0032413C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                                                  </w:t>
      </w:r>
    </w:p>
    <w:p w:rsidR="0032413C" w:rsidRPr="007353FC" w:rsidP="0032413C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за совершение правонарушения, предусмотренного ст. 6.9 ч. 1 КоАП РФ, -</w:t>
      </w:r>
    </w:p>
    <w:p w:rsidR="0032413C" w:rsidRPr="007353FC" w:rsidP="0032413C">
      <w:pPr>
        <w:jc w:val="both"/>
        <w:rPr>
          <w:sz w:val="28"/>
          <w:szCs w:val="28"/>
        </w:rPr>
      </w:pPr>
    </w:p>
    <w:p w:rsidR="0032413C" w:rsidRPr="007353FC" w:rsidP="0032413C">
      <w:pPr>
        <w:jc w:val="center"/>
        <w:rPr>
          <w:sz w:val="28"/>
          <w:szCs w:val="28"/>
        </w:rPr>
      </w:pPr>
      <w:r w:rsidRPr="007353FC">
        <w:rPr>
          <w:sz w:val="28"/>
          <w:szCs w:val="28"/>
        </w:rPr>
        <w:t>УСТАНОВИЛ:</w:t>
      </w:r>
    </w:p>
    <w:p w:rsidR="0032413C" w:rsidRPr="007353FC" w:rsidP="0032413C">
      <w:pPr>
        <w:jc w:val="center"/>
        <w:rPr>
          <w:sz w:val="28"/>
          <w:szCs w:val="28"/>
        </w:rPr>
      </w:pPr>
    </w:p>
    <w:p w:rsidR="0032413C" w:rsidRPr="00C76D55" w:rsidP="0032413C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</w:r>
      <w:r w:rsidRPr="00C76D55">
        <w:rPr>
          <w:sz w:val="28"/>
          <w:szCs w:val="28"/>
        </w:rPr>
        <w:t xml:space="preserve">Согласно протокола об административном правонарушении </w:t>
      </w:r>
      <w:r w:rsidR="00FA753C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изъяты)</w:t>
      </w:r>
      <w:r w:rsidR="002E2DC5">
        <w:rPr>
          <w:sz w:val="28"/>
          <w:szCs w:val="28"/>
        </w:rPr>
        <w:t xml:space="preserve"> Бабаян К.Г.,</w:t>
      </w:r>
      <w:r w:rsidRPr="00C76D55">
        <w:rPr>
          <w:sz w:val="28"/>
          <w:szCs w:val="28"/>
        </w:rPr>
        <w:t xml:space="preserve"> находясь</w:t>
      </w:r>
      <w:r w:rsidR="002E2DC5">
        <w:rPr>
          <w:sz w:val="28"/>
          <w:szCs w:val="28"/>
        </w:rPr>
        <w:t xml:space="preserve"> по адресу: </w:t>
      </w:r>
      <w:r w:rsidR="00FA753C">
        <w:rPr>
          <w:sz w:val="28"/>
          <w:szCs w:val="28"/>
        </w:rPr>
        <w:t xml:space="preserve"> </w:t>
      </w:r>
      <w:r w:rsidR="002E2DC5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</w:t>
      </w:r>
      <w:r w:rsidR="00FA753C">
        <w:rPr>
          <w:sz w:val="28"/>
          <w:szCs w:val="28"/>
        </w:rPr>
        <w:t>)</w:t>
      </w:r>
      <w:r w:rsidRPr="00C76D55">
        <w:rPr>
          <w:sz w:val="28"/>
          <w:szCs w:val="28"/>
        </w:rPr>
        <w:t>у</w:t>
      </w:r>
      <w:r w:rsidRPr="00C76D55">
        <w:rPr>
          <w:sz w:val="28"/>
          <w:szCs w:val="28"/>
        </w:rPr>
        <w:t>потребил наркотическое вещество</w:t>
      </w:r>
      <w:r w:rsidR="002E2DC5">
        <w:rPr>
          <w:sz w:val="28"/>
          <w:szCs w:val="28"/>
        </w:rPr>
        <w:t xml:space="preserve">: ацетилированный опий путем инъекции </w:t>
      </w:r>
      <w:r w:rsidRPr="00C76D55">
        <w:rPr>
          <w:sz w:val="28"/>
          <w:szCs w:val="28"/>
        </w:rPr>
        <w:t xml:space="preserve"> без назначения вра</w:t>
      </w:r>
      <w:r w:rsidR="002E2DC5">
        <w:rPr>
          <w:sz w:val="28"/>
          <w:szCs w:val="28"/>
        </w:rPr>
        <w:t>ча, что подтверждается справкой</w:t>
      </w:r>
      <w:r w:rsidRPr="00C76D55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изъяты)</w:t>
      </w:r>
    </w:p>
    <w:p w:rsidR="0032413C" w:rsidP="0032413C">
      <w:pPr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         В судебном заседании </w:t>
      </w:r>
      <w:r w:rsidR="002E2DC5">
        <w:rPr>
          <w:sz w:val="28"/>
          <w:szCs w:val="28"/>
        </w:rPr>
        <w:t>Бабаян К.Г.</w:t>
      </w:r>
      <w:r w:rsidRPr="00C76D55">
        <w:rPr>
          <w:sz w:val="28"/>
          <w:szCs w:val="28"/>
        </w:rPr>
        <w:t xml:space="preserve"> вину в совершении правонарушения признал полностью</w:t>
      </w:r>
      <w:r w:rsidR="002E2DC5">
        <w:rPr>
          <w:sz w:val="28"/>
          <w:szCs w:val="28"/>
        </w:rPr>
        <w:t xml:space="preserve">. Пояснил, что он работает </w:t>
      </w:r>
      <w:r w:rsidR="00FA753C">
        <w:rPr>
          <w:sz w:val="28"/>
          <w:szCs w:val="28"/>
        </w:rPr>
        <w:t>(данные изъяты)</w:t>
      </w:r>
      <w:r w:rsidR="00FA753C">
        <w:rPr>
          <w:sz w:val="28"/>
          <w:szCs w:val="28"/>
        </w:rPr>
        <w:t xml:space="preserve"> </w:t>
      </w:r>
      <w:r w:rsidR="002E2DC5">
        <w:rPr>
          <w:sz w:val="28"/>
          <w:szCs w:val="28"/>
        </w:rPr>
        <w:t xml:space="preserve"> со своей гражданской супругой</w:t>
      </w:r>
      <w:r w:rsidRPr="002E2DC5" w:rsidR="002E2DC5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изъяты)</w:t>
      </w:r>
      <w:r w:rsidR="002E2DC5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 xml:space="preserve"> </w:t>
      </w:r>
      <w:r w:rsidR="002E2DC5">
        <w:rPr>
          <w:sz w:val="28"/>
          <w:szCs w:val="28"/>
        </w:rPr>
        <w:t xml:space="preserve"> у них двое малолетних детей. </w:t>
      </w:r>
      <w:r w:rsidR="00FA753C">
        <w:rPr>
          <w:sz w:val="28"/>
          <w:szCs w:val="28"/>
        </w:rPr>
        <w:t>(данные изъяты)</w:t>
      </w:r>
      <w:r w:rsidR="00FA753C">
        <w:rPr>
          <w:sz w:val="28"/>
          <w:szCs w:val="28"/>
        </w:rPr>
        <w:t xml:space="preserve"> </w:t>
      </w:r>
      <w:r w:rsidR="002E2DC5">
        <w:rPr>
          <w:sz w:val="28"/>
          <w:szCs w:val="28"/>
        </w:rPr>
        <w:t>,</w:t>
      </w:r>
      <w:r w:rsidR="002E2DC5">
        <w:rPr>
          <w:sz w:val="28"/>
          <w:szCs w:val="28"/>
        </w:rPr>
        <w:t xml:space="preserve"> в отношении которого он впоследствии установил отцовство, а </w:t>
      </w:r>
      <w:r w:rsidR="00FA753C">
        <w:rPr>
          <w:sz w:val="28"/>
          <w:szCs w:val="28"/>
        </w:rPr>
        <w:t>(данные изъяты)</w:t>
      </w:r>
      <w:r w:rsidR="00FA753C">
        <w:rPr>
          <w:sz w:val="28"/>
          <w:szCs w:val="28"/>
        </w:rPr>
        <w:t xml:space="preserve"> </w:t>
      </w:r>
      <w:r w:rsidR="002E2DC5">
        <w:rPr>
          <w:sz w:val="28"/>
          <w:szCs w:val="28"/>
        </w:rPr>
        <w:t xml:space="preserve">. Он является единственным кормильцем в семье, поэтому просил суд строго не наказывать. </w:t>
      </w:r>
    </w:p>
    <w:p w:rsidR="0032413C" w:rsidP="002E2D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Выслушав пояснения Бабаян К.Г., изучив и исследовав материалы дела</w:t>
      </w:r>
      <w:r w:rsidR="00D32377">
        <w:rPr>
          <w:sz w:val="28"/>
          <w:szCs w:val="28"/>
        </w:rPr>
        <w:t xml:space="preserve">, </w:t>
      </w:r>
      <w:r>
        <w:rPr>
          <w:sz w:val="28"/>
          <w:szCs w:val="28"/>
        </w:rPr>
        <w:t>суд пришел к выводу, что в</w:t>
      </w:r>
      <w:r w:rsidRPr="00C76D55">
        <w:rPr>
          <w:sz w:val="28"/>
          <w:szCs w:val="28"/>
        </w:rPr>
        <w:t xml:space="preserve">ина </w:t>
      </w:r>
      <w:r>
        <w:rPr>
          <w:sz w:val="28"/>
          <w:szCs w:val="28"/>
        </w:rPr>
        <w:t>Бабаян К.Г.</w:t>
      </w:r>
      <w:r w:rsidRPr="00C76D55">
        <w:rPr>
          <w:sz w:val="28"/>
          <w:szCs w:val="28"/>
        </w:rPr>
        <w:t xml:space="preserve"> в совершении административного правонарушения подтверждается: протоколом </w:t>
      </w:r>
      <w:r w:rsidR="00FA753C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изъяты)</w:t>
      </w:r>
      <w:r w:rsidR="00D32377">
        <w:rPr>
          <w:sz w:val="28"/>
          <w:szCs w:val="28"/>
        </w:rPr>
        <w:t xml:space="preserve"> /л.д.2/, справкой ГБУЗ «Ленинская ЦРБ» </w:t>
      </w:r>
      <w:r w:rsidR="00FA753C">
        <w:rPr>
          <w:sz w:val="28"/>
          <w:szCs w:val="28"/>
        </w:rPr>
        <w:t xml:space="preserve"> </w:t>
      </w:r>
      <w:r w:rsidR="00D32377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изъяты)</w:t>
      </w:r>
      <w:r w:rsidR="00FA753C">
        <w:rPr>
          <w:sz w:val="28"/>
          <w:szCs w:val="28"/>
        </w:rPr>
        <w:t xml:space="preserve"> </w:t>
      </w:r>
      <w:r w:rsidR="00D32377">
        <w:rPr>
          <w:sz w:val="28"/>
          <w:szCs w:val="28"/>
        </w:rPr>
        <w:t xml:space="preserve">( </w:t>
      </w:r>
      <w:r w:rsidR="00D32377">
        <w:rPr>
          <w:sz w:val="28"/>
          <w:szCs w:val="28"/>
        </w:rPr>
        <w:t>л.д.4), сведениями о привлечении Бабаян К.Г. к административной ответственности ( л.д.6-8).</w:t>
      </w:r>
    </w:p>
    <w:p w:rsidR="0032413C" w:rsidRPr="007353FC" w:rsidP="003241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Таким образом, действия </w:t>
      </w:r>
      <w:r w:rsidR="00D32377">
        <w:rPr>
          <w:sz w:val="28"/>
          <w:szCs w:val="28"/>
        </w:rPr>
        <w:t xml:space="preserve"> Бабаян К.Г.</w:t>
      </w:r>
      <w:r w:rsidRPr="00C76D55">
        <w:rPr>
          <w:sz w:val="28"/>
          <w:szCs w:val="28"/>
        </w:rPr>
        <w:t xml:space="preserve"> правильно </w:t>
      </w:r>
      <w:r w:rsidRPr="007353FC">
        <w:rPr>
          <w:sz w:val="28"/>
          <w:szCs w:val="28"/>
        </w:rPr>
        <w:t xml:space="preserve">квалифицированы по ст. 6.9 ч.1 КоАП РФ, как </w:t>
      </w:r>
      <w:r w:rsidRPr="007353FC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7353FC">
        <w:rPr>
          <w:rFonts w:eastAsiaTheme="minorHAnsi"/>
          <w:sz w:val="28"/>
          <w:szCs w:val="28"/>
          <w:lang w:eastAsia="en-US"/>
        </w:rPr>
        <w:t>психоактивных</w:t>
      </w:r>
      <w:r w:rsidRPr="007353FC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7353FC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7353FC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7353FC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7353FC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7353FC">
        <w:rPr>
          <w:rFonts w:eastAsiaTheme="minorHAnsi"/>
          <w:sz w:val="28"/>
          <w:szCs w:val="28"/>
          <w:lang w:eastAsia="en-US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7353FC">
        <w:rPr>
          <w:rFonts w:eastAsiaTheme="minorHAnsi"/>
          <w:sz w:val="28"/>
          <w:szCs w:val="28"/>
          <w:lang w:eastAsia="en-US"/>
        </w:rPr>
        <w:t>психоактивные</w:t>
      </w:r>
      <w:r w:rsidRPr="007353FC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32413C" w:rsidRPr="007353FC" w:rsidP="0032413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353FC">
        <w:rPr>
          <w:color w:val="000000"/>
          <w:sz w:val="28"/>
          <w:szCs w:val="28"/>
        </w:rPr>
        <w:t xml:space="preserve">В соответствии с п. 2 ст. 4.1. </w:t>
      </w:r>
      <w:r w:rsidRPr="007353FC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D32377">
        <w:rPr>
          <w:color w:val="000000"/>
          <w:sz w:val="28"/>
          <w:szCs w:val="28"/>
        </w:rPr>
        <w:t>Бабаян К.Г.,</w:t>
      </w:r>
      <w:r w:rsidRPr="007353FC">
        <w:rPr>
          <w:sz w:val="28"/>
          <w:szCs w:val="28"/>
        </w:rPr>
        <w:t xml:space="preserve">  </w:t>
      </w:r>
      <w:r w:rsidRPr="007353FC">
        <w:rPr>
          <w:color w:val="000000"/>
          <w:sz w:val="28"/>
          <w:szCs w:val="28"/>
        </w:rPr>
        <w:t xml:space="preserve">суд  учитывает </w:t>
      </w:r>
      <w:r w:rsidRPr="007353FC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 w:rsidR="00D32377">
        <w:rPr>
          <w:sz w:val="28"/>
          <w:szCs w:val="28"/>
        </w:rPr>
        <w:t xml:space="preserve"> который имеет на иждивении двоих несовершеннолетних детей, </w:t>
      </w:r>
      <w:r w:rsidRPr="007353FC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</w:t>
      </w:r>
      <w:r w:rsidRPr="007353FC">
        <w:rPr>
          <w:sz w:val="28"/>
          <w:szCs w:val="28"/>
        </w:rPr>
        <w:t xml:space="preserve">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штрафа.</w:t>
      </w:r>
    </w:p>
    <w:p w:rsidR="0032413C" w:rsidRPr="007353FC" w:rsidP="0032413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353FC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7353FC">
        <w:rPr>
          <w:sz w:val="28"/>
          <w:szCs w:val="28"/>
        </w:rPr>
        <w:t>законодательства</w:t>
      </w:r>
      <w:r>
        <w:fldChar w:fldCharType="end"/>
      </w:r>
      <w:r w:rsidRPr="007353F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7353FC">
        <w:rPr>
          <w:sz w:val="28"/>
          <w:szCs w:val="28"/>
        </w:rPr>
        <w:t>прекурсорах</w:t>
      </w:r>
      <w:r w:rsidRPr="007353F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7353FC">
        <w:rPr>
          <w:sz w:val="28"/>
          <w:szCs w:val="28"/>
        </w:rPr>
        <w:t>психоактивные</w:t>
      </w:r>
      <w:r w:rsidRPr="007353FC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7353FC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7353FC">
        <w:rPr>
          <w:sz w:val="28"/>
          <w:szCs w:val="28"/>
        </w:rPr>
        <w:t>психоактивных</w:t>
      </w:r>
      <w:r w:rsidRPr="007353FC">
        <w:rPr>
          <w:sz w:val="28"/>
          <w:szCs w:val="28"/>
        </w:rPr>
        <w:t xml:space="preserve"> веществ. </w:t>
      </w:r>
      <w:r w:rsidRPr="007353FC">
        <w:rPr>
          <w:sz w:val="28"/>
          <w:szCs w:val="28"/>
        </w:rPr>
        <w:t>Контроль за</w:t>
      </w:r>
      <w:r w:rsidRPr="007353FC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7353FC">
        <w:rPr>
          <w:sz w:val="28"/>
          <w:szCs w:val="28"/>
        </w:rPr>
        <w:t>порядке</w:t>
      </w:r>
      <w:r>
        <w:fldChar w:fldCharType="end"/>
      </w:r>
      <w:r w:rsidRPr="007353FC">
        <w:rPr>
          <w:sz w:val="28"/>
          <w:szCs w:val="28"/>
        </w:rPr>
        <w:t>, установленном Правительством Российской Федерации.</w:t>
      </w:r>
    </w:p>
    <w:p w:rsidR="0032413C" w:rsidRPr="007353FC" w:rsidP="0032413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2413C" w:rsidRPr="007353FC" w:rsidP="0032413C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ab/>
        <w:t xml:space="preserve">На основании изложенного и руководствуясь </w:t>
      </w:r>
      <w:r w:rsidRPr="007353FC">
        <w:rPr>
          <w:sz w:val="28"/>
          <w:szCs w:val="28"/>
        </w:rPr>
        <w:t>ст.ст</w:t>
      </w:r>
      <w:r w:rsidRPr="007353FC">
        <w:rPr>
          <w:sz w:val="28"/>
          <w:szCs w:val="28"/>
        </w:rPr>
        <w:t xml:space="preserve">. 4.1, 6.9 ч.1,  29.5, 29.6, 29.9 Кодекса Российской Федерации об административных правонарушениях, суд – </w:t>
      </w:r>
    </w:p>
    <w:p w:rsidR="0032413C" w:rsidRPr="007353FC" w:rsidP="0032413C">
      <w:pPr>
        <w:jc w:val="both"/>
        <w:rPr>
          <w:sz w:val="28"/>
          <w:szCs w:val="28"/>
        </w:rPr>
      </w:pPr>
    </w:p>
    <w:p w:rsidR="0032413C" w:rsidRPr="007353FC" w:rsidP="0032413C">
      <w:pPr>
        <w:jc w:val="center"/>
        <w:rPr>
          <w:b/>
          <w:sz w:val="28"/>
          <w:szCs w:val="28"/>
        </w:rPr>
      </w:pPr>
      <w:r w:rsidRPr="007353FC">
        <w:rPr>
          <w:b/>
          <w:sz w:val="28"/>
          <w:szCs w:val="28"/>
        </w:rPr>
        <w:t>ПОСТАНОВИЛ:</w:t>
      </w:r>
    </w:p>
    <w:p w:rsidR="0032413C" w:rsidRPr="007353FC" w:rsidP="0032413C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                                    </w:t>
      </w:r>
    </w:p>
    <w:p w:rsidR="0032413C" w:rsidRPr="007353FC" w:rsidP="00D32377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>Признать виновным</w:t>
      </w:r>
      <w:r w:rsidR="00D3237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A577B" w:rsidR="00D32377">
        <w:rPr>
          <w:b/>
          <w:sz w:val="28"/>
          <w:szCs w:val="28"/>
        </w:rPr>
        <w:t xml:space="preserve">Бабаян Карена </w:t>
      </w:r>
      <w:r w:rsidRPr="00BA577B" w:rsidR="00D32377">
        <w:rPr>
          <w:b/>
          <w:sz w:val="28"/>
          <w:szCs w:val="28"/>
        </w:rPr>
        <w:t>Гагиковича</w:t>
      </w:r>
      <w:r w:rsidRPr="00BA577B" w:rsidR="00D32377">
        <w:rPr>
          <w:b/>
          <w:sz w:val="28"/>
          <w:szCs w:val="28"/>
        </w:rPr>
        <w:t>,</w:t>
      </w:r>
      <w:r w:rsidR="00D32377">
        <w:rPr>
          <w:b/>
          <w:sz w:val="28"/>
          <w:szCs w:val="28"/>
        </w:rPr>
        <w:t xml:space="preserve"> </w:t>
      </w:r>
      <w:r w:rsidR="00D32377">
        <w:rPr>
          <w:sz w:val="28"/>
          <w:szCs w:val="28"/>
        </w:rPr>
        <w:t xml:space="preserve"> </w:t>
      </w:r>
      <w:r w:rsidR="00FA753C">
        <w:rPr>
          <w:sz w:val="28"/>
          <w:szCs w:val="28"/>
        </w:rPr>
        <w:t>(данные изъяты)</w:t>
      </w:r>
      <w:r w:rsidR="00FA75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353FC">
        <w:rPr>
          <w:sz w:val="28"/>
          <w:szCs w:val="28"/>
        </w:rPr>
        <w:t xml:space="preserve">в совершении правонарушения, предусмотренного </w:t>
      </w:r>
      <w:r w:rsidRPr="007353FC">
        <w:rPr>
          <w:b/>
          <w:sz w:val="28"/>
          <w:szCs w:val="28"/>
        </w:rPr>
        <w:t>ч. 1 ст. 6.9 КоАП РФ</w:t>
      </w:r>
      <w:r w:rsidRPr="007353FC">
        <w:rPr>
          <w:sz w:val="28"/>
          <w:szCs w:val="28"/>
        </w:rPr>
        <w:t xml:space="preserve"> и подвергнуть его административному наказанию  в виде штрафа в размере 4 000 </w:t>
      </w:r>
      <w:r w:rsidRPr="007353FC">
        <w:rPr>
          <w:sz w:val="28"/>
          <w:szCs w:val="28"/>
        </w:rPr>
        <w:t xml:space="preserve">( </w:t>
      </w:r>
      <w:r w:rsidRPr="007353FC">
        <w:rPr>
          <w:sz w:val="28"/>
          <w:szCs w:val="28"/>
        </w:rPr>
        <w:t>четыре тысячи) рублей.</w:t>
      </w:r>
    </w:p>
    <w:p w:rsidR="0032413C" w:rsidRPr="0032413C" w:rsidP="0032413C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Сумму штрафа необходимо внести: счет №40101810335100010001, получатель – УФК по Республике Крым (ОМВД России по Ленинскому району, </w:t>
      </w:r>
      <w:r w:rsidRPr="007353FC">
        <w:rPr>
          <w:sz w:val="28"/>
          <w:szCs w:val="28"/>
        </w:rPr>
        <w:t>л</w:t>
      </w:r>
      <w:r w:rsidRPr="007353FC">
        <w:rPr>
          <w:sz w:val="28"/>
          <w:szCs w:val="28"/>
        </w:rPr>
        <w:t>/</w:t>
      </w:r>
      <w:r w:rsidRPr="007353FC">
        <w:rPr>
          <w:sz w:val="28"/>
          <w:szCs w:val="28"/>
        </w:rPr>
        <w:t>сч</w:t>
      </w:r>
      <w:r w:rsidRPr="007353FC">
        <w:rPr>
          <w:sz w:val="28"/>
          <w:szCs w:val="28"/>
        </w:rPr>
        <w:t xml:space="preserve"> №04751А92850),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32413C" w:rsidRPr="00E477C6" w:rsidP="0032413C">
      <w:pPr>
        <w:ind w:firstLine="708"/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Возложить на </w:t>
      </w:r>
      <w:r w:rsidR="00D32377">
        <w:rPr>
          <w:sz w:val="28"/>
          <w:szCs w:val="28"/>
        </w:rPr>
        <w:t xml:space="preserve">Бабаян Карена Гагиковича </w:t>
      </w:r>
      <w:r w:rsidRPr="007353FC">
        <w:rPr>
          <w:sz w:val="28"/>
          <w:szCs w:val="28"/>
        </w:rPr>
        <w:t xml:space="preserve">обязанность в течение 10-ти (десяти) дней со дня вступления постановления в законную силу явиться к врачу </w:t>
      </w:r>
      <w:r w:rsidRPr="00E477C6">
        <w:rPr>
          <w:sz w:val="28"/>
          <w:szCs w:val="28"/>
        </w:rPr>
        <w:t xml:space="preserve">наркологу в </w:t>
      </w:r>
      <w:r w:rsidR="00D32377">
        <w:rPr>
          <w:sz w:val="28"/>
          <w:szCs w:val="28"/>
        </w:rPr>
        <w:t xml:space="preserve">Психоневрологический диспансер г. Феодосии </w:t>
      </w:r>
      <w:r w:rsidR="00D32377">
        <w:rPr>
          <w:sz w:val="28"/>
          <w:szCs w:val="28"/>
        </w:rPr>
        <w:t xml:space="preserve">( </w:t>
      </w:r>
      <w:r w:rsidR="00D32377">
        <w:rPr>
          <w:sz w:val="28"/>
          <w:szCs w:val="28"/>
        </w:rPr>
        <w:t xml:space="preserve">г. Феодосия, ул. Десантников, дом 5) </w:t>
      </w:r>
      <w:r w:rsidRPr="00E477C6">
        <w:rPr>
          <w:sz w:val="28"/>
          <w:szCs w:val="28"/>
        </w:rPr>
        <w:t xml:space="preserve">и пройти диагностику, профилактические </w:t>
      </w:r>
      <w:r w:rsidRPr="00E477C6">
        <w:rPr>
          <w:sz w:val="28"/>
          <w:szCs w:val="28"/>
        </w:rPr>
        <w:t>мероприятия  в связи с потреблением наркотических средств или психотропных веществ без назначения врача.</w:t>
      </w:r>
    </w:p>
    <w:p w:rsidR="0032413C" w:rsidRPr="007353FC" w:rsidP="0032413C">
      <w:pPr>
        <w:ind w:firstLine="708"/>
        <w:jc w:val="both"/>
        <w:rPr>
          <w:sz w:val="28"/>
          <w:szCs w:val="28"/>
        </w:rPr>
      </w:pPr>
      <w:r w:rsidRPr="00E477C6">
        <w:rPr>
          <w:sz w:val="28"/>
          <w:szCs w:val="28"/>
        </w:rPr>
        <w:t>Разъяснить Б</w:t>
      </w:r>
      <w:r w:rsidR="00D32377">
        <w:rPr>
          <w:sz w:val="28"/>
          <w:szCs w:val="28"/>
        </w:rPr>
        <w:t xml:space="preserve">абаян К.Г., </w:t>
      </w:r>
      <w:r w:rsidRPr="00E477C6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E477C6">
        <w:rPr>
          <w:bCs/>
          <w:sz w:val="28"/>
          <w:szCs w:val="28"/>
        </w:rPr>
        <w:t xml:space="preserve">6.9 </w:t>
      </w:r>
      <w:r w:rsidRPr="00E477C6">
        <w:rPr>
          <w:sz w:val="28"/>
          <w:szCs w:val="28"/>
        </w:rPr>
        <w:t>.1 КоАП</w:t>
      </w:r>
      <w:r>
        <w:fldChar w:fldCharType="end"/>
      </w:r>
      <w:r w:rsidRPr="00E477C6">
        <w:rPr>
          <w:sz w:val="28"/>
          <w:szCs w:val="28"/>
        </w:rPr>
        <w:t xml:space="preserve"> РФ в случае уклонения лица, на</w:t>
      </w:r>
      <w:r w:rsidRPr="006F0D2D">
        <w:rPr>
          <w:sz w:val="28"/>
          <w:szCs w:val="28"/>
        </w:rPr>
        <w:t xml:space="preserve"> которое возложена судом обязанность пройти диагностику и профилактические мероприятия, лечение от наркомании и (или) медицинскую и (</w:t>
      </w:r>
      <w:r w:rsidRPr="007353FC">
        <w:rPr>
          <w:sz w:val="28"/>
          <w:szCs w:val="28"/>
        </w:rPr>
        <w:t>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</w:t>
      </w:r>
      <w:r w:rsidRPr="007353FC">
        <w:rPr>
          <w:sz w:val="28"/>
          <w:szCs w:val="28"/>
        </w:rPr>
        <w:t xml:space="preserve"> тысяч рублей или административный арест на срок до тридцати суток.</w:t>
      </w:r>
    </w:p>
    <w:p w:rsidR="0032413C" w:rsidRPr="007353FC" w:rsidP="0032413C">
      <w:pPr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   </w:t>
      </w:r>
      <w:r w:rsidRPr="007353FC">
        <w:rPr>
          <w:sz w:val="28"/>
          <w:szCs w:val="28"/>
        </w:rPr>
        <w:t>Контроль за</w:t>
      </w:r>
      <w:r w:rsidRPr="007353FC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7353FC">
        <w:rPr>
          <w:sz w:val="28"/>
          <w:szCs w:val="28"/>
        </w:rPr>
        <w:t>Мировой судья  судебного  участка №61</w:t>
      </w: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Ленинского судебного района </w:t>
      </w: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>(Ленинский муниципальный район)</w:t>
      </w:r>
    </w:p>
    <w:p w:rsidR="0032413C" w:rsidRPr="007353FC" w:rsidP="0032413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353FC">
        <w:rPr>
          <w:sz w:val="28"/>
          <w:szCs w:val="28"/>
        </w:rPr>
        <w:t xml:space="preserve">Республики Крым                                         </w:t>
      </w:r>
      <w:r>
        <w:rPr>
          <w:sz w:val="28"/>
          <w:szCs w:val="28"/>
        </w:rPr>
        <w:t xml:space="preserve">                 </w:t>
      </w:r>
      <w:r w:rsidRPr="007353FC">
        <w:rPr>
          <w:sz w:val="28"/>
          <w:szCs w:val="28"/>
        </w:rPr>
        <w:t xml:space="preserve">        И.В. Казарина</w:t>
      </w:r>
    </w:p>
    <w:sectPr w:rsidSect="00372AC3">
      <w:pgSz w:w="11906" w:h="16838" w:code="9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3F6908"/>
    <w:multiLevelType w:val="multilevel"/>
    <w:tmpl w:val="363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45856"/>
    <w:multiLevelType w:val="multilevel"/>
    <w:tmpl w:val="471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3C"/>
    <w:rsid w:val="002E2DC5"/>
    <w:rsid w:val="0032413C"/>
    <w:rsid w:val="00372AC3"/>
    <w:rsid w:val="006F0D2D"/>
    <w:rsid w:val="007353FC"/>
    <w:rsid w:val="00841818"/>
    <w:rsid w:val="00BA577B"/>
    <w:rsid w:val="00C76D55"/>
    <w:rsid w:val="00D32377"/>
    <w:rsid w:val="00D97B24"/>
    <w:rsid w:val="00E477C6"/>
    <w:rsid w:val="00FA75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23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DefaultParagraphFont"/>
    <w:link w:val="Heading1"/>
    <w:uiPriority w:val="9"/>
    <w:rsid w:val="00D323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32377"/>
    <w:rPr>
      <w:color w:val="0000FF"/>
      <w:u w:val="single"/>
    </w:rPr>
  </w:style>
  <w:style w:type="character" w:customStyle="1" w:styleId="nm">
    <w:name w:val="nm"/>
    <w:basedOn w:val="DefaultParagraphFont"/>
    <w:rsid w:val="00D32377"/>
  </w:style>
  <w:style w:type="paragraph" w:styleId="NormalWeb">
    <w:name w:val="Normal (Web)"/>
    <w:basedOn w:val="Normal"/>
    <w:uiPriority w:val="99"/>
    <w:semiHidden/>
    <w:unhideWhenUsed/>
    <w:rsid w:val="00D32377"/>
    <w:pPr>
      <w:spacing w:before="100" w:beforeAutospacing="1" w:after="100" w:afterAutospacing="1"/>
    </w:pPr>
  </w:style>
  <w:style w:type="character" w:customStyle="1" w:styleId="value">
    <w:name w:val="value"/>
    <w:basedOn w:val="DefaultParagraphFont"/>
    <w:rsid w:val="00D32377"/>
  </w:style>
  <w:style w:type="paragraph" w:styleId="BalloonText">
    <w:name w:val="Balloon Text"/>
    <w:basedOn w:val="Normal"/>
    <w:link w:val="a"/>
    <w:uiPriority w:val="99"/>
    <w:semiHidden/>
    <w:unhideWhenUsed/>
    <w:rsid w:val="00D3237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23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