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629D5" w:rsidRPr="005629D5" w:rsidP="005629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29D5" w:rsidRPr="005629D5" w:rsidP="005629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   Дело №5-62-1/2017</w:t>
      </w:r>
    </w:p>
    <w:p w:rsidR="005629D5" w:rsidRPr="005629D5" w:rsidP="00562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9D5" w:rsidRPr="005629D5" w:rsidP="00562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05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2017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629D5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5629D5" w:rsidRPr="005629D5" w:rsidP="005629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 w:rsidRPr="005629D5">
        <w:rPr>
          <w:rFonts w:ascii="Times New Roman" w:hAnsi="Times New Roman" w:cs="Times New Roman"/>
          <w:sz w:val="28"/>
          <w:szCs w:val="28"/>
        </w:rPr>
        <w:t>пгт</w:t>
      </w:r>
      <w:r w:rsidRPr="005629D5">
        <w:rPr>
          <w:rFonts w:ascii="Times New Roman" w:hAnsi="Times New Roman" w:cs="Times New Roman"/>
          <w:sz w:val="28"/>
          <w:szCs w:val="28"/>
        </w:rPr>
        <w:t xml:space="preserve">. </w:t>
      </w:r>
      <w:r w:rsidRPr="005629D5">
        <w:rPr>
          <w:rFonts w:ascii="Times New Roman" w:hAnsi="Times New Roman" w:cs="Times New Roman"/>
          <w:sz w:val="28"/>
          <w:szCs w:val="28"/>
        </w:rPr>
        <w:t>Ленино</w:t>
      </w:r>
      <w:r w:rsidRPr="005629D5">
        <w:rPr>
          <w:rFonts w:ascii="Times New Roman" w:hAnsi="Times New Roman" w:cs="Times New Roman"/>
          <w:sz w:val="28"/>
          <w:szCs w:val="28"/>
        </w:rPr>
        <w:t>, Ленинский район, Республика Крым, ул. Дзержинского, 8, администрати</w:t>
      </w:r>
      <w:r w:rsidRPr="005629D5">
        <w:rPr>
          <w:rFonts w:ascii="Times New Roman" w:hAnsi="Times New Roman" w:cs="Times New Roman"/>
          <w:sz w:val="28"/>
          <w:szCs w:val="28"/>
        </w:rPr>
        <w:t>в</w:t>
      </w:r>
      <w:r w:rsidRPr="005629D5">
        <w:rPr>
          <w:rFonts w:ascii="Times New Roman" w:hAnsi="Times New Roman" w:cs="Times New Roman"/>
          <w:sz w:val="28"/>
          <w:szCs w:val="28"/>
        </w:rPr>
        <w:t xml:space="preserve">ный материал о привлечении к административной ответственности  </w:t>
      </w:r>
    </w:p>
    <w:p w:rsidR="005629D5" w:rsidRPr="005629D5" w:rsidP="00562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      </w:t>
      </w:r>
      <w:r w:rsidRPr="005629D5">
        <w:rPr>
          <w:rFonts w:ascii="Times New Roman" w:hAnsi="Times New Roman" w:cs="Times New Roman"/>
          <w:sz w:val="28"/>
          <w:szCs w:val="28"/>
        </w:rPr>
        <w:tab/>
        <w:t>Дьяченко В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5629D5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года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,</w:t>
      </w:r>
      <w:r w:rsidRPr="005629D5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 работы 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>, ранее не привлекавшегося к административной ответственности,</w:t>
      </w:r>
    </w:p>
    <w:p w:rsidR="005629D5" w:rsidRPr="005629D5" w:rsidP="005629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ст. 19.6 </w:t>
      </w:r>
      <w:r w:rsidRPr="005629D5">
        <w:rPr>
          <w:rFonts w:ascii="Times New Roman" w:hAnsi="Times New Roman" w:cs="Times New Roman"/>
          <w:sz w:val="28"/>
          <w:szCs w:val="28"/>
        </w:rPr>
        <w:t>КоАП</w:t>
      </w:r>
      <w:r w:rsidRPr="005629D5">
        <w:rPr>
          <w:rFonts w:ascii="Times New Roman" w:hAnsi="Times New Roman" w:cs="Times New Roman"/>
          <w:sz w:val="28"/>
          <w:szCs w:val="28"/>
        </w:rPr>
        <w:t xml:space="preserve"> РФ, </w:t>
      </w:r>
    </w:p>
    <w:p w:rsidR="005629D5" w:rsidRPr="005629D5" w:rsidP="00562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5629D5" w:rsidRPr="005629D5" w:rsidP="005629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ab/>
        <w:t>Дьяченко В.И., являясь индивидуальным предпринимателем, не принял мер по  устранению причин и условий, способствовавших совершению адм</w:t>
      </w:r>
      <w:r w:rsidRPr="005629D5">
        <w:rPr>
          <w:rFonts w:ascii="Times New Roman" w:hAnsi="Times New Roman" w:cs="Times New Roman"/>
          <w:sz w:val="28"/>
          <w:szCs w:val="28"/>
        </w:rPr>
        <w:t>и</w:t>
      </w:r>
      <w:r w:rsidRPr="005629D5">
        <w:rPr>
          <w:rFonts w:ascii="Times New Roman" w:hAnsi="Times New Roman" w:cs="Times New Roman"/>
          <w:sz w:val="28"/>
          <w:szCs w:val="28"/>
        </w:rPr>
        <w:t>нистративного правонарушения по постановлению (представлению) органа (должностного лица), рассмотревшего дело об административном правонар</w:t>
      </w:r>
      <w:r w:rsidRPr="005629D5">
        <w:rPr>
          <w:rFonts w:ascii="Times New Roman" w:hAnsi="Times New Roman" w:cs="Times New Roman"/>
          <w:sz w:val="28"/>
          <w:szCs w:val="28"/>
        </w:rPr>
        <w:t>у</w:t>
      </w:r>
      <w:r w:rsidRPr="005629D5">
        <w:rPr>
          <w:rFonts w:ascii="Times New Roman" w:hAnsi="Times New Roman" w:cs="Times New Roman"/>
          <w:sz w:val="28"/>
          <w:szCs w:val="28"/>
        </w:rPr>
        <w:t>шении, при следующих обстоятельствах.</w:t>
      </w:r>
    </w:p>
    <w:p w:rsidR="005629D5" w:rsidRPr="005629D5" w:rsidP="005629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года государственного участкового инспектора РФ по государс</w:t>
      </w:r>
      <w:r w:rsidRPr="005629D5">
        <w:rPr>
          <w:rFonts w:ascii="Times New Roman" w:hAnsi="Times New Roman" w:cs="Times New Roman"/>
          <w:sz w:val="28"/>
          <w:szCs w:val="28"/>
        </w:rPr>
        <w:t>т</w:t>
      </w:r>
      <w:r w:rsidRPr="005629D5">
        <w:rPr>
          <w:rFonts w:ascii="Times New Roman" w:hAnsi="Times New Roman" w:cs="Times New Roman"/>
          <w:sz w:val="28"/>
          <w:szCs w:val="28"/>
        </w:rPr>
        <w:t xml:space="preserve">венному контролю в сфере охраны морских биологических ресурсов группы режимно-контрольных мероприятий отделения (пограничная застава) в г. Щёлкино Службы в г. Керчи Пограничного управления ФСБ России по Республике Крым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капитан судна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29D5">
        <w:rPr>
          <w:rFonts w:ascii="Times New Roman" w:hAnsi="Times New Roman" w:cs="Times New Roman"/>
          <w:sz w:val="28"/>
          <w:szCs w:val="28"/>
        </w:rPr>
        <w:t>осущест</w:t>
      </w:r>
      <w:r w:rsidRPr="005629D5">
        <w:rPr>
          <w:rFonts w:ascii="Times New Roman" w:hAnsi="Times New Roman" w:cs="Times New Roman"/>
          <w:sz w:val="28"/>
          <w:szCs w:val="28"/>
        </w:rPr>
        <w:t>в</w:t>
      </w:r>
      <w:r w:rsidRPr="005629D5">
        <w:rPr>
          <w:rFonts w:ascii="Times New Roman" w:hAnsi="Times New Roman" w:cs="Times New Roman"/>
          <w:sz w:val="28"/>
          <w:szCs w:val="28"/>
        </w:rPr>
        <w:t xml:space="preserve">ляющий трудовую деятельность на основании трудового договора с ИП Дьяченко В.И., был признан виновным в совершении административного правонарушения, предусмотренного </w:t>
      </w:r>
      <w:r w:rsidRPr="005629D5">
        <w:rPr>
          <w:rFonts w:ascii="Times New Roman" w:hAnsi="Times New Roman" w:cs="Times New Roman"/>
          <w:sz w:val="28"/>
          <w:szCs w:val="28"/>
        </w:rPr>
        <w:t>ч</w:t>
      </w:r>
      <w:r w:rsidRPr="005629D5">
        <w:rPr>
          <w:rFonts w:ascii="Times New Roman" w:hAnsi="Times New Roman" w:cs="Times New Roman"/>
          <w:sz w:val="28"/>
          <w:szCs w:val="28"/>
        </w:rPr>
        <w:t xml:space="preserve">.1 ст. 18.3 </w:t>
      </w:r>
      <w:r w:rsidRPr="005629D5">
        <w:rPr>
          <w:rFonts w:ascii="Times New Roman" w:hAnsi="Times New Roman" w:cs="Times New Roman"/>
          <w:sz w:val="28"/>
          <w:szCs w:val="28"/>
        </w:rPr>
        <w:t>КоАП</w:t>
      </w:r>
      <w:r w:rsidRPr="005629D5">
        <w:rPr>
          <w:rFonts w:ascii="Times New Roman" w:hAnsi="Times New Roman" w:cs="Times New Roman"/>
          <w:sz w:val="28"/>
          <w:szCs w:val="28"/>
        </w:rPr>
        <w:t xml:space="preserve"> РФ, и ему назначено админ</w:t>
      </w:r>
      <w:r w:rsidRPr="005629D5">
        <w:rPr>
          <w:rFonts w:ascii="Times New Roman" w:hAnsi="Times New Roman" w:cs="Times New Roman"/>
          <w:sz w:val="28"/>
          <w:szCs w:val="28"/>
        </w:rPr>
        <w:t>и</w:t>
      </w:r>
      <w:r w:rsidRPr="005629D5">
        <w:rPr>
          <w:rFonts w:ascii="Times New Roman" w:hAnsi="Times New Roman" w:cs="Times New Roman"/>
          <w:sz w:val="28"/>
          <w:szCs w:val="28"/>
        </w:rPr>
        <w:t xml:space="preserve">стративное наказание в виде предупреждения. </w:t>
      </w:r>
    </w:p>
    <w:p w:rsidR="005629D5" w:rsidRPr="005629D5" w:rsidP="005629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27 июля 2017 года в адрес ИП Дьяченко В.И. должностным лицом </w:t>
      </w:r>
      <w:r w:rsidRPr="005629D5">
        <w:rPr>
          <w:rFonts w:ascii="Times New Roman" w:hAnsi="Times New Roman" w:cs="Times New Roman"/>
          <w:sz w:val="28"/>
          <w:szCs w:val="28"/>
        </w:rPr>
        <w:t>–г</w:t>
      </w:r>
      <w:r w:rsidRPr="005629D5">
        <w:rPr>
          <w:rFonts w:ascii="Times New Roman" w:hAnsi="Times New Roman" w:cs="Times New Roman"/>
          <w:sz w:val="28"/>
          <w:szCs w:val="28"/>
        </w:rPr>
        <w:t xml:space="preserve">осударственным инспектором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 было вынесено представл</w:t>
      </w:r>
      <w:r w:rsidRPr="005629D5">
        <w:rPr>
          <w:rFonts w:ascii="Times New Roman" w:hAnsi="Times New Roman" w:cs="Times New Roman"/>
          <w:sz w:val="28"/>
          <w:szCs w:val="28"/>
        </w:rPr>
        <w:t>е</w:t>
      </w:r>
      <w:r w:rsidRPr="005629D5">
        <w:rPr>
          <w:rFonts w:ascii="Times New Roman" w:hAnsi="Times New Roman" w:cs="Times New Roman"/>
          <w:sz w:val="28"/>
          <w:szCs w:val="28"/>
        </w:rPr>
        <w:t>ние об устранении причин и условий, способствовавших совершению админ</w:t>
      </w:r>
      <w:r w:rsidRPr="005629D5">
        <w:rPr>
          <w:rFonts w:ascii="Times New Roman" w:hAnsi="Times New Roman" w:cs="Times New Roman"/>
          <w:sz w:val="28"/>
          <w:szCs w:val="28"/>
        </w:rPr>
        <w:t>и</w:t>
      </w:r>
      <w:r w:rsidRPr="005629D5">
        <w:rPr>
          <w:rFonts w:ascii="Times New Roman" w:hAnsi="Times New Roman" w:cs="Times New Roman"/>
          <w:sz w:val="28"/>
          <w:szCs w:val="28"/>
        </w:rPr>
        <w:t>стративного правонарушения.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представлению ИП Дьяченко В.И. предлагалось в установленный законом месячный срок рассмотреть предста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ление, устранить причины и условия, способствовавшие совершению админ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стративного правонарушения и о принятых мерах сообщить должностному лицу. Постановление 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и представление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ИП Дьяченко В.И. обжалованы не были.  Срок на исполнение предста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ления, которое было получено лично ИП Дьяченко В.И.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истек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года. Сведения о 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проведенных по исполнению предп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сания мероприятиях ИП Дьяченко В.И. представил государственному учас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ковому инспектору РФ по государственному контролю в сфере охраны МБР группы РКМ отделения в г. Щёлкино Службы в г. Керчи только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  <w:r w:rsidRPr="005629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Таким образом, должностным лицом ИП Дьяченко В.И. совершено а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министративное правонарушение, предусмотренное ст. 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5629D5">
        <w:rPr>
          <w:rStyle w:val="Hyperlink"/>
          <w:rFonts w:ascii="Times New Roman" w:hAnsi="Times New Roman" w:cs="Times New Roman"/>
          <w:color w:val="8859A8"/>
          <w:sz w:val="28"/>
          <w:szCs w:val="28"/>
          <w:bdr w:val="none" w:sz="0" w:space="0" w:color="auto" w:frame="1"/>
        </w:rPr>
        <w:t>19.6</w:t>
      </w:r>
      <w:r>
        <w:fldChar w:fldCharType="end"/>
      </w:r>
      <w:r w:rsidRPr="0056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Кодекса РФ об административных правонарушениях. </w:t>
      </w:r>
    </w:p>
    <w:p w:rsidR="005629D5" w:rsidRPr="005629D5" w:rsidP="005629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В судебном заседании ИП Дьяченко В.И. вину в совершении правон</w:t>
      </w:r>
      <w:r w:rsidRPr="005629D5">
        <w:rPr>
          <w:rFonts w:ascii="Times New Roman" w:hAnsi="Times New Roman" w:cs="Times New Roman"/>
          <w:sz w:val="28"/>
          <w:szCs w:val="28"/>
        </w:rPr>
        <w:t>а</w:t>
      </w:r>
      <w:r w:rsidRPr="005629D5">
        <w:rPr>
          <w:rFonts w:ascii="Times New Roman" w:hAnsi="Times New Roman" w:cs="Times New Roman"/>
          <w:sz w:val="28"/>
          <w:szCs w:val="28"/>
        </w:rPr>
        <w:t xml:space="preserve">рушения, предусмотренного ст. 19.6 </w:t>
      </w:r>
      <w:r w:rsidRPr="005629D5">
        <w:rPr>
          <w:rFonts w:ascii="Times New Roman" w:hAnsi="Times New Roman" w:cs="Times New Roman"/>
          <w:sz w:val="28"/>
          <w:szCs w:val="28"/>
        </w:rPr>
        <w:t>КоАП</w:t>
      </w:r>
      <w:r w:rsidRPr="005629D5">
        <w:rPr>
          <w:rFonts w:ascii="Times New Roman" w:hAnsi="Times New Roman" w:cs="Times New Roman"/>
          <w:sz w:val="28"/>
          <w:szCs w:val="28"/>
        </w:rPr>
        <w:t xml:space="preserve"> РФ, признал полностью и пояснил, что ответ на представление он подготовил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года, позвонил и</w:t>
      </w:r>
      <w:r w:rsidRPr="005629D5">
        <w:rPr>
          <w:rFonts w:ascii="Times New Roman" w:hAnsi="Times New Roman" w:cs="Times New Roman"/>
          <w:sz w:val="28"/>
          <w:szCs w:val="28"/>
        </w:rPr>
        <w:t>н</w:t>
      </w:r>
      <w:r w:rsidRPr="005629D5">
        <w:rPr>
          <w:rFonts w:ascii="Times New Roman" w:hAnsi="Times New Roman" w:cs="Times New Roman"/>
          <w:sz w:val="28"/>
          <w:szCs w:val="28"/>
        </w:rPr>
        <w:t xml:space="preserve">спектору и сообщил об этом. Инспектор сказал ему привезти ответ лично, но он не успел этого сделать, так как получил травму </w:t>
      </w:r>
      <w:r w:rsidRPr="005629D5">
        <w:rPr>
          <w:rFonts w:ascii="Times New Roman" w:hAnsi="Times New Roman" w:cs="Times New Roman"/>
          <w:sz w:val="28"/>
          <w:szCs w:val="28"/>
        </w:rPr>
        <w:t>–с</w:t>
      </w:r>
      <w:r w:rsidRPr="005629D5">
        <w:rPr>
          <w:rFonts w:ascii="Times New Roman" w:hAnsi="Times New Roman" w:cs="Times New Roman"/>
          <w:sz w:val="28"/>
          <w:szCs w:val="28"/>
        </w:rPr>
        <w:t>ильный ожог обеих ног. Ему вызывали «Скорую помощь», он долго не мог ходить, поэтому занимался своим здоровьем. В содеянном раскаялся.</w:t>
      </w:r>
    </w:p>
    <w:p w:rsidR="005629D5" w:rsidRPr="005629D5" w:rsidP="00562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ab/>
      </w:r>
      <w:r w:rsidRPr="005629D5">
        <w:rPr>
          <w:rFonts w:ascii="Times New Roman" w:hAnsi="Times New Roman" w:cs="Times New Roman"/>
          <w:sz w:val="28"/>
          <w:szCs w:val="28"/>
        </w:rPr>
        <w:t>Вина ИП Дьяченко В.И. в совершении административного правонар</w:t>
      </w:r>
      <w:r w:rsidRPr="005629D5">
        <w:rPr>
          <w:rFonts w:ascii="Times New Roman" w:hAnsi="Times New Roman" w:cs="Times New Roman"/>
          <w:sz w:val="28"/>
          <w:szCs w:val="28"/>
        </w:rPr>
        <w:t>у</w:t>
      </w:r>
      <w:r w:rsidRPr="005629D5">
        <w:rPr>
          <w:rFonts w:ascii="Times New Roman" w:hAnsi="Times New Roman" w:cs="Times New Roman"/>
          <w:sz w:val="28"/>
          <w:szCs w:val="28"/>
        </w:rPr>
        <w:t xml:space="preserve">шения, предусмотренного ст.19.6 </w:t>
      </w:r>
      <w:r w:rsidRPr="005629D5">
        <w:rPr>
          <w:rFonts w:ascii="Times New Roman" w:hAnsi="Times New Roman" w:cs="Times New Roman"/>
          <w:sz w:val="28"/>
          <w:szCs w:val="28"/>
        </w:rPr>
        <w:t>КоАП</w:t>
      </w:r>
      <w:r w:rsidRPr="005629D5">
        <w:rPr>
          <w:rFonts w:ascii="Times New Roman" w:hAnsi="Times New Roman" w:cs="Times New Roman"/>
          <w:sz w:val="28"/>
          <w:szCs w:val="28"/>
        </w:rPr>
        <w:t xml:space="preserve"> РФ, подтверждается протоколом 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года; постановлен</w:t>
      </w:r>
      <w:r w:rsidRPr="005629D5">
        <w:rPr>
          <w:rFonts w:ascii="Times New Roman" w:hAnsi="Times New Roman" w:cs="Times New Roman"/>
          <w:sz w:val="28"/>
          <w:szCs w:val="28"/>
        </w:rPr>
        <w:t>и</w:t>
      </w:r>
      <w:r w:rsidRPr="005629D5">
        <w:rPr>
          <w:rFonts w:ascii="Times New Roman" w:hAnsi="Times New Roman" w:cs="Times New Roman"/>
          <w:sz w:val="28"/>
          <w:szCs w:val="28"/>
        </w:rPr>
        <w:t xml:space="preserve">ем по делу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года; представлением об устранении причин и условий, способствовавших сове</w:t>
      </w:r>
      <w:r w:rsidRPr="005629D5">
        <w:rPr>
          <w:rFonts w:ascii="Times New Roman" w:hAnsi="Times New Roman" w:cs="Times New Roman"/>
          <w:sz w:val="28"/>
          <w:szCs w:val="28"/>
        </w:rPr>
        <w:t>р</w:t>
      </w:r>
      <w:r w:rsidRPr="005629D5">
        <w:rPr>
          <w:rFonts w:ascii="Times New Roman" w:hAnsi="Times New Roman" w:cs="Times New Roman"/>
          <w:sz w:val="28"/>
          <w:szCs w:val="28"/>
        </w:rPr>
        <w:t xml:space="preserve">шению административного правонарушения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года;</w:t>
      </w:r>
      <w:r w:rsidRPr="005629D5">
        <w:rPr>
          <w:rFonts w:ascii="Times New Roman" w:hAnsi="Times New Roman" w:cs="Times New Roman"/>
          <w:sz w:val="28"/>
          <w:szCs w:val="28"/>
        </w:rPr>
        <w:t xml:space="preserve"> ответом на представление </w:t>
      </w:r>
      <w:r w:rsidRPr="005629D5">
        <w:rPr>
          <w:rFonts w:ascii="Times New Roman" w:hAnsi="Times New Roman" w:cs="Times New Roman"/>
          <w:sz w:val="28"/>
          <w:szCs w:val="28"/>
        </w:rPr>
        <w:t>от</w:t>
      </w:r>
      <w:r w:rsidRPr="00562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года с отметкой о получении должностным лицом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года; свидетельством о государственной регистрации физического лица в качестве индивидуального предпринимателя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629D5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5629D5" w:rsidRPr="005629D5" w:rsidP="00562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          Судья квалифицирует действия ИП Дьяченко В.И. по ст.19.6 КРФ об АП, т.к. он допустил непринятие по постановлению (представлению) органа (должностного лица), рассмотревшего дело об административном правонар</w:t>
      </w:r>
      <w:r w:rsidRPr="005629D5">
        <w:rPr>
          <w:rFonts w:ascii="Times New Roman" w:hAnsi="Times New Roman" w:cs="Times New Roman"/>
          <w:sz w:val="28"/>
          <w:szCs w:val="28"/>
        </w:rPr>
        <w:t>у</w:t>
      </w:r>
      <w:r w:rsidRPr="005629D5">
        <w:rPr>
          <w:rFonts w:ascii="Times New Roman" w:hAnsi="Times New Roman" w:cs="Times New Roman"/>
          <w:sz w:val="28"/>
          <w:szCs w:val="28"/>
        </w:rPr>
        <w:t xml:space="preserve">шении, мер по устранению причин и условий, способствовавших совершению административного правонарушения. </w:t>
      </w:r>
    </w:p>
    <w:p w:rsidR="005629D5" w:rsidRPr="005629D5" w:rsidP="00562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          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</w:t>
      </w:r>
      <w:r w:rsidRPr="005629D5">
        <w:rPr>
          <w:rFonts w:ascii="Times New Roman" w:hAnsi="Times New Roman" w:cs="Times New Roman"/>
          <w:sz w:val="28"/>
          <w:szCs w:val="28"/>
        </w:rPr>
        <w:t>т</w:t>
      </w:r>
      <w:r w:rsidRPr="005629D5">
        <w:rPr>
          <w:rFonts w:ascii="Times New Roman" w:hAnsi="Times New Roman" w:cs="Times New Roman"/>
          <w:sz w:val="28"/>
          <w:szCs w:val="28"/>
        </w:rPr>
        <w:t>венность.</w:t>
      </w:r>
    </w:p>
    <w:p w:rsidR="005629D5" w:rsidRPr="005629D5" w:rsidP="00562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ab/>
        <w:t xml:space="preserve">Как обстоятельство, смягчающее административное наказание, судья учитывает признание своей вины и раскаяние в </w:t>
      </w:r>
      <w:r w:rsidRPr="005629D5">
        <w:rPr>
          <w:rFonts w:ascii="Times New Roman" w:hAnsi="Times New Roman" w:cs="Times New Roman"/>
          <w:sz w:val="28"/>
          <w:szCs w:val="28"/>
        </w:rPr>
        <w:t>содеянном</w:t>
      </w:r>
      <w:r w:rsidRPr="005629D5">
        <w:rPr>
          <w:rFonts w:ascii="Times New Roman" w:hAnsi="Times New Roman" w:cs="Times New Roman"/>
          <w:sz w:val="28"/>
          <w:szCs w:val="28"/>
        </w:rPr>
        <w:t xml:space="preserve"> лица, совершивш</w:t>
      </w:r>
      <w:r w:rsidRPr="005629D5">
        <w:rPr>
          <w:rFonts w:ascii="Times New Roman" w:hAnsi="Times New Roman" w:cs="Times New Roman"/>
          <w:sz w:val="28"/>
          <w:szCs w:val="28"/>
        </w:rPr>
        <w:t>е</w:t>
      </w:r>
      <w:r w:rsidRPr="005629D5">
        <w:rPr>
          <w:rFonts w:ascii="Times New Roman" w:hAnsi="Times New Roman" w:cs="Times New Roman"/>
          <w:sz w:val="28"/>
          <w:szCs w:val="28"/>
        </w:rPr>
        <w:t>го административное правонарушение.</w:t>
      </w:r>
    </w:p>
    <w:p w:rsidR="005629D5" w:rsidRPr="005629D5" w:rsidP="005629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Обстоятельств, отягчающих  административную  ответственность, суд</w:t>
      </w:r>
      <w:r w:rsidRPr="005629D5">
        <w:rPr>
          <w:rFonts w:ascii="Times New Roman" w:hAnsi="Times New Roman" w:cs="Times New Roman"/>
          <w:sz w:val="28"/>
          <w:szCs w:val="28"/>
        </w:rPr>
        <w:t>ь</w:t>
      </w:r>
      <w:r w:rsidRPr="005629D5">
        <w:rPr>
          <w:rFonts w:ascii="Times New Roman" w:hAnsi="Times New Roman" w:cs="Times New Roman"/>
          <w:sz w:val="28"/>
          <w:szCs w:val="28"/>
        </w:rPr>
        <w:t>ей  не  установлено.</w:t>
      </w:r>
    </w:p>
    <w:p w:rsidR="005629D5" w:rsidRPr="005629D5" w:rsidP="00562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19.7, 29.5, 29.6, 29.9 Кодекса Российской Федерации об административных правонарушениях, </w:t>
      </w:r>
    </w:p>
    <w:p w:rsidR="005629D5" w:rsidRPr="005629D5" w:rsidP="00562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D5" w:rsidRPr="005629D5" w:rsidP="00562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629D5" w:rsidRPr="005629D5" w:rsidP="00562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D5" w:rsidRPr="005629D5" w:rsidP="005629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Индивидуального предпринимателя Дьяченко В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5629D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</w:t>
      </w:r>
      <w:r w:rsidRPr="005629D5">
        <w:rPr>
          <w:rFonts w:ascii="Times New Roman" w:hAnsi="Times New Roman" w:cs="Times New Roman"/>
          <w:sz w:val="28"/>
          <w:szCs w:val="28"/>
        </w:rPr>
        <w:t>у</w:t>
      </w:r>
      <w:r w:rsidRPr="005629D5">
        <w:rPr>
          <w:rFonts w:ascii="Times New Roman" w:hAnsi="Times New Roman" w:cs="Times New Roman"/>
          <w:sz w:val="28"/>
          <w:szCs w:val="28"/>
        </w:rPr>
        <w:t>смотренного ст.19.6 КРФ об АП, и назначить ему административное наказание в виде административного штрафа в сумме 4000 рублей.</w:t>
      </w:r>
    </w:p>
    <w:p w:rsidR="005629D5" w:rsidRPr="005629D5" w:rsidP="005629D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Сумму штрафа необходимо внести на следующие реквизиты: УФК по Республике Крым (ПУ ФСБ России по Республике Крым)</w:t>
      </w:r>
    </w:p>
    <w:p w:rsidR="005629D5" w:rsidRPr="005629D5" w:rsidP="0056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л. </w:t>
      </w:r>
      <w:r w:rsidRPr="005629D5">
        <w:rPr>
          <w:rFonts w:ascii="Times New Roman" w:hAnsi="Times New Roman" w:cs="Times New Roman"/>
          <w:sz w:val="28"/>
          <w:szCs w:val="28"/>
        </w:rPr>
        <w:t>сч</w:t>
      </w:r>
      <w:r w:rsidRPr="005629D5">
        <w:rPr>
          <w:rFonts w:ascii="Times New Roman" w:hAnsi="Times New Roman" w:cs="Times New Roman"/>
          <w:sz w:val="28"/>
          <w:szCs w:val="28"/>
        </w:rPr>
        <w:t>. 04751</w:t>
      </w:r>
      <w:r w:rsidRPr="005629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629D5">
        <w:rPr>
          <w:rFonts w:ascii="Times New Roman" w:hAnsi="Times New Roman" w:cs="Times New Roman"/>
          <w:sz w:val="28"/>
          <w:szCs w:val="28"/>
        </w:rPr>
        <w:t>00790</w:t>
      </w:r>
    </w:p>
    <w:p w:rsidR="005629D5" w:rsidRPr="005629D5" w:rsidP="0056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№ </w:t>
      </w:r>
      <w:r w:rsidRPr="005629D5">
        <w:rPr>
          <w:rFonts w:ascii="Times New Roman" w:hAnsi="Times New Roman" w:cs="Times New Roman"/>
          <w:sz w:val="28"/>
          <w:szCs w:val="28"/>
        </w:rPr>
        <w:t>сч</w:t>
      </w:r>
      <w:r w:rsidRPr="005629D5">
        <w:rPr>
          <w:rFonts w:ascii="Times New Roman" w:hAnsi="Times New Roman" w:cs="Times New Roman"/>
          <w:sz w:val="28"/>
          <w:szCs w:val="28"/>
        </w:rPr>
        <w:t>. 40101810335100010001</w:t>
      </w:r>
    </w:p>
    <w:p w:rsidR="005629D5" w:rsidRPr="005629D5" w:rsidP="0056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Наименование банка : отделение Республика Крым г</w:t>
      </w:r>
      <w:r w:rsidRPr="005629D5">
        <w:rPr>
          <w:rFonts w:ascii="Times New Roman" w:hAnsi="Times New Roman" w:cs="Times New Roman"/>
          <w:sz w:val="28"/>
          <w:szCs w:val="28"/>
        </w:rPr>
        <w:t>.С</w:t>
      </w:r>
      <w:r w:rsidRPr="005629D5">
        <w:rPr>
          <w:rFonts w:ascii="Times New Roman" w:hAnsi="Times New Roman" w:cs="Times New Roman"/>
          <w:sz w:val="28"/>
          <w:szCs w:val="28"/>
        </w:rPr>
        <w:t>имферополь</w:t>
      </w:r>
    </w:p>
    <w:p w:rsidR="005629D5" w:rsidRPr="005629D5" w:rsidP="0056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БИК 043510001</w:t>
      </w:r>
    </w:p>
    <w:p w:rsidR="005629D5" w:rsidRPr="005629D5" w:rsidP="0056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ИНН 9102002290</w:t>
      </w:r>
    </w:p>
    <w:p w:rsidR="005629D5" w:rsidRPr="005629D5" w:rsidP="0056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КПП 910201001</w:t>
      </w:r>
    </w:p>
    <w:p w:rsidR="005629D5" w:rsidRPr="005629D5" w:rsidP="0056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ОКТМО 35701000</w:t>
      </w:r>
    </w:p>
    <w:p w:rsidR="005629D5" w:rsidRPr="005629D5" w:rsidP="0056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КБК 18911609000017000140.</w:t>
      </w:r>
    </w:p>
    <w:p w:rsidR="005629D5" w:rsidRPr="005629D5" w:rsidP="005629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Pr="005629D5">
        <w:rPr>
          <w:rFonts w:ascii="Times New Roman" w:hAnsi="Times New Roman" w:cs="Times New Roman"/>
          <w:sz w:val="28"/>
          <w:szCs w:val="28"/>
        </w:rPr>
        <w:t>десяти суток</w:t>
      </w:r>
      <w:r w:rsidRPr="005629D5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5629D5" w:rsidRPr="005629D5" w:rsidP="005629D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D5" w:rsidRPr="005629D5" w:rsidP="005629D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Мировой судья  судебного  участка №62</w:t>
      </w:r>
    </w:p>
    <w:p w:rsidR="005629D5" w:rsidRPr="005629D5" w:rsidP="005629D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5629D5" w:rsidRPr="005629D5" w:rsidP="005629D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5629D5" w:rsidRPr="005629D5" w:rsidP="005629D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D5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29D5">
        <w:rPr>
          <w:rFonts w:ascii="Times New Roman" w:hAnsi="Times New Roman" w:cs="Times New Roman"/>
          <w:sz w:val="28"/>
          <w:szCs w:val="28"/>
        </w:rPr>
        <w:t xml:space="preserve">       Н.А.Ермакова</w:t>
      </w:r>
    </w:p>
    <w:p w:rsidR="001B783D" w:rsidRPr="005629D5" w:rsidP="0056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0B64F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9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