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06AFC" w:rsidP="00B80E5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5-62</w:t>
      </w:r>
      <w:r w:rsidRPr="001543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15434F">
        <w:rPr>
          <w:rFonts w:ascii="Times New Roman" w:hAnsi="Times New Roman" w:cs="Times New Roman"/>
          <w:sz w:val="28"/>
          <w:szCs w:val="28"/>
        </w:rPr>
        <w:t>/2017</w:t>
      </w: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AFC" w:rsidP="00B80E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4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 ноября</w:t>
      </w:r>
      <w:r w:rsidRPr="0015434F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п. </w:t>
      </w:r>
      <w:r w:rsidRPr="0015434F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E5B" w:rsidRPr="0015434F" w:rsidP="00B80E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ab/>
      </w:r>
      <w:r w:rsidR="00B304C4">
        <w:rPr>
          <w:rFonts w:ascii="Times New Roman" w:hAnsi="Times New Roman" w:cs="Times New Roman"/>
          <w:sz w:val="28"/>
          <w:szCs w:val="28"/>
        </w:rPr>
        <w:t>Исполняющая обязанности мирового судьи судебного участка № 62 м</w:t>
      </w:r>
      <w:r w:rsidRPr="0015434F">
        <w:rPr>
          <w:rFonts w:ascii="Times New Roman" w:hAnsi="Times New Roman" w:cs="Times New Roman"/>
          <w:sz w:val="28"/>
          <w:szCs w:val="28"/>
        </w:rPr>
        <w:t xml:space="preserve">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rFonts w:ascii="Times New Roman" w:hAnsi="Times New Roman"/>
          <w:sz w:val="28"/>
          <w:szCs w:val="28"/>
        </w:rPr>
        <w:t>Территориального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</w:t>
      </w:r>
      <w:r>
        <w:rPr>
          <w:rFonts w:ascii="Times New Roman" w:hAnsi="Times New Roman"/>
          <w:sz w:val="28"/>
          <w:szCs w:val="28"/>
        </w:rPr>
        <w:t xml:space="preserve"> значения Севастополю </w:t>
      </w:r>
      <w:r w:rsidRPr="0015434F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>юридическое лицо: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4"/>
      </w:tblGrid>
      <w:tr w:rsidTr="00FB5F2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B80E5B" w:rsidRPr="0015434F" w:rsidP="00FB5F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</w:tcPr>
          <w:p w:rsidR="00B80E5B" w:rsidP="00FB5F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EB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</w:t>
            </w:r>
            <w:r w:rsidR="00B304C4">
              <w:rPr>
                <w:rFonts w:ascii="Times New Roman" w:hAnsi="Times New Roman" w:cs="Times New Roman"/>
                <w:b/>
                <w:sz w:val="28"/>
                <w:szCs w:val="28"/>
              </w:rPr>
              <w:t>ательное учреждение «Щёлкинская средняя общеобразовательная школа №2</w:t>
            </w:r>
            <w:r w:rsidRPr="00F15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B30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(МБОУ Щелкинская СОШ №2) </w:t>
            </w:r>
            <w:r w:rsidRPr="00F15EB7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Ленинского района Республики Крым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04C4" w:rsidP="00FB5F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9541BF">
              <w:rPr>
                <w:rFonts w:ascii="Times New Roman" w:hAnsi="Times New Roman" w:cs="Times New Roman"/>
                <w:sz w:val="28"/>
                <w:szCs w:val="28"/>
              </w:rPr>
              <w:t>(данные изъяты)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9541BF">
              <w:rPr>
                <w:rFonts w:ascii="Times New Roman" w:hAnsi="Times New Roman" w:cs="Times New Roman"/>
                <w:sz w:val="28"/>
                <w:szCs w:val="28"/>
              </w:rPr>
              <w:t>(данные изъяты)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9541BF">
              <w:rPr>
                <w:rFonts w:ascii="Times New Roman" w:hAnsi="Times New Roman" w:cs="Times New Roman"/>
                <w:sz w:val="28"/>
                <w:szCs w:val="28"/>
              </w:rPr>
              <w:t>(данные изъяты)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юридический и фактический адрес: Ленин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район, </w:t>
            </w:r>
          </w:p>
          <w:p w:rsidR="00B80E5B" w:rsidP="00FB5F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(данные изъяты)</w:t>
            </w:r>
            <w:r w:rsidR="00B30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E5B" w:rsidRPr="0015434F" w:rsidP="00FB5F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предусмотренного ст. </w:t>
      </w:r>
      <w:r>
        <w:rPr>
          <w:rFonts w:ascii="Times New Roman" w:hAnsi="Times New Roman" w:cs="Times New Roman"/>
          <w:sz w:val="28"/>
          <w:szCs w:val="28"/>
        </w:rPr>
        <w:t>19.5 ч.1</w:t>
      </w:r>
      <w:r w:rsidRPr="0015434F">
        <w:rPr>
          <w:rFonts w:ascii="Times New Roman" w:hAnsi="Times New Roman" w:cs="Times New Roman"/>
          <w:sz w:val="28"/>
          <w:szCs w:val="28"/>
        </w:rPr>
        <w:t xml:space="preserve">  КоАП РФ, -</w:t>
      </w: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>УСТАНОВИЛ:</w:t>
      </w: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04C4" w:rsidP="00B80E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EB7"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</w:t>
      </w:r>
      <w:r w:rsidRPr="00B304C4">
        <w:rPr>
          <w:rFonts w:ascii="Times New Roman" w:hAnsi="Times New Roman" w:cs="Times New Roman"/>
          <w:sz w:val="28"/>
          <w:szCs w:val="28"/>
        </w:rPr>
        <w:t xml:space="preserve">юридическое лицо - Муниципальное бюджетное общеобразовательное учреждение </w:t>
      </w:r>
      <w:r w:rsidRPr="00B304C4">
        <w:rPr>
          <w:rFonts w:ascii="Times New Roman" w:hAnsi="Times New Roman" w:cs="Times New Roman"/>
          <w:sz w:val="28"/>
          <w:szCs w:val="28"/>
        </w:rPr>
        <w:t>«Щёлкинская средняя общеобразовательная школа №2</w:t>
      </w:r>
      <w:r w:rsidR="00437C72">
        <w:rPr>
          <w:rFonts w:ascii="Times New Roman" w:hAnsi="Times New Roman" w:cs="Times New Roman"/>
          <w:sz w:val="28"/>
          <w:szCs w:val="28"/>
        </w:rPr>
        <w:t>»</w:t>
      </w:r>
      <w:r w:rsidRPr="00B304C4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не выполнило в</w:t>
      </w:r>
      <w:r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г </w:t>
      </w:r>
      <w:r>
        <w:rPr>
          <w:rFonts w:ascii="Times New Roman" w:hAnsi="Times New Roman" w:cs="Times New Roman"/>
          <w:sz w:val="28"/>
          <w:szCs w:val="28"/>
        </w:rPr>
        <w:t>пункты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по г. Керчи и Ленинского района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B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9541BF"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а именно: п.1: предусмотренные в раздевательных помещениях при спортивном зале душевые и туалеты не функционируют, требуется замена системы водоотведения – нарушение п.4.14,8.1 СанПиН 2.4.2.2821-10 «Санитарно-эпидемиологические требования к условиям и организации обучения в общеобразовательных учреждениях»; </w:t>
      </w:r>
      <w:r w:rsidR="00331228">
        <w:rPr>
          <w:rFonts w:ascii="Times New Roman" w:hAnsi="Times New Roman" w:cs="Times New Roman"/>
          <w:sz w:val="28"/>
          <w:szCs w:val="28"/>
        </w:rPr>
        <w:t>п.2 – не демонтировано неработающее технологическое оборудование пищеблок</w:t>
      </w:r>
      <w:r w:rsidR="00331228">
        <w:rPr>
          <w:rFonts w:ascii="Times New Roman" w:hAnsi="Times New Roman" w:cs="Times New Roman"/>
          <w:sz w:val="28"/>
          <w:szCs w:val="28"/>
        </w:rPr>
        <w:t>а-</w:t>
      </w:r>
      <w:r w:rsidR="00331228">
        <w:rPr>
          <w:rFonts w:ascii="Times New Roman" w:hAnsi="Times New Roman" w:cs="Times New Roman"/>
          <w:sz w:val="28"/>
          <w:szCs w:val="28"/>
        </w:rPr>
        <w:t xml:space="preserve"> посудомоечная машина, что является нарушением п.4.3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п. 4 – не проводится своевременно замена треснувших стекол, не обеспечивается </w:t>
      </w:r>
      <w:r w:rsidR="001165F8">
        <w:rPr>
          <w:rFonts w:ascii="Times New Roman" w:hAnsi="Times New Roman" w:cs="Times New Roman"/>
          <w:sz w:val="28"/>
          <w:szCs w:val="28"/>
        </w:rPr>
        <w:t>о</w:t>
      </w:r>
      <w:r w:rsidR="00331228">
        <w:rPr>
          <w:rFonts w:ascii="Times New Roman" w:hAnsi="Times New Roman" w:cs="Times New Roman"/>
          <w:sz w:val="28"/>
          <w:szCs w:val="28"/>
        </w:rPr>
        <w:t>стекленение окон цельным стеклополотном в рекреация, коридорах, санузлах, что является нарушением п.6.10 СанПиН 2.4.2.2821-10</w:t>
      </w:r>
      <w:r w:rsidR="001165F8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 к условиям и организации обучения  в общеобразовательных учреждениях»; п. 5 – не оборудованы в санузле на 2 этаже </w:t>
      </w:r>
      <w:r w:rsidR="004C34C4">
        <w:rPr>
          <w:rFonts w:ascii="Times New Roman" w:hAnsi="Times New Roman" w:cs="Times New Roman"/>
          <w:sz w:val="28"/>
          <w:szCs w:val="28"/>
        </w:rPr>
        <w:t xml:space="preserve">дверцами кабины, </w:t>
      </w:r>
      <w:r w:rsidR="004C34C4">
        <w:rPr>
          <w:rFonts w:ascii="Times New Roman" w:hAnsi="Times New Roman" w:cs="Times New Roman"/>
          <w:sz w:val="28"/>
          <w:szCs w:val="28"/>
        </w:rPr>
        <w:t>туалет</w:t>
      </w:r>
      <w:r w:rsidR="004C34C4">
        <w:rPr>
          <w:rFonts w:ascii="Times New Roman" w:hAnsi="Times New Roman" w:cs="Times New Roman"/>
          <w:sz w:val="28"/>
          <w:szCs w:val="28"/>
        </w:rPr>
        <w:t xml:space="preserve"> совмещенный для мальчиков и девочек; на 4-м этаже </w:t>
      </w:r>
      <w:r w:rsidR="004C34C4">
        <w:rPr>
          <w:rFonts w:ascii="Times New Roman" w:hAnsi="Times New Roman" w:cs="Times New Roman"/>
          <w:sz w:val="28"/>
          <w:szCs w:val="28"/>
        </w:rPr>
        <w:t>туалет</w:t>
      </w:r>
      <w:r w:rsidR="004C34C4">
        <w:rPr>
          <w:rFonts w:ascii="Times New Roman" w:hAnsi="Times New Roman" w:cs="Times New Roman"/>
          <w:sz w:val="28"/>
          <w:szCs w:val="28"/>
        </w:rPr>
        <w:t xml:space="preserve"> совмещенный для мальчиков и девочек, унитазы не изолированы кабинками; не соответствует количество унитазов по количеству мальчиков и девочек  школе – при норме 1 унитаз на 20 девочек и 1 унитаз на 30 мальчиков приходится 5 унитазов на 191 мальчика и 5 унитазов на 206 девочек; на 4-м этаже эксплуатируются 2 имеющихся санузла </w:t>
      </w:r>
      <w:r w:rsidR="004C34C4">
        <w:rPr>
          <w:rFonts w:ascii="Times New Roman" w:hAnsi="Times New Roman" w:cs="Times New Roman"/>
          <w:sz w:val="28"/>
          <w:szCs w:val="28"/>
        </w:rPr>
        <w:t xml:space="preserve">( </w:t>
      </w:r>
      <w:r w:rsidR="004C34C4">
        <w:rPr>
          <w:rFonts w:ascii="Times New Roman" w:hAnsi="Times New Roman" w:cs="Times New Roman"/>
          <w:sz w:val="28"/>
          <w:szCs w:val="28"/>
        </w:rPr>
        <w:t xml:space="preserve">один для учащихся на 5 унитазов и 1 для персонала), что является нарушением п.4.25 СанПиН 2.4.2.2821-10 «Санитарно-эпидемиологические требования к условиям и организации обучения в общеобразовательных учреждениях»; </w:t>
      </w:r>
      <w:r w:rsidR="00052A60">
        <w:rPr>
          <w:rFonts w:ascii="Times New Roman" w:hAnsi="Times New Roman" w:cs="Times New Roman"/>
          <w:sz w:val="28"/>
          <w:szCs w:val="28"/>
        </w:rPr>
        <w:t xml:space="preserve">п.6 – не подведена проточная горячая вода в санузлах школы при наличии закупленных в 2016г водонагревателей </w:t>
      </w:r>
      <w:r w:rsidR="00052A60">
        <w:rPr>
          <w:rFonts w:ascii="Times New Roman" w:hAnsi="Times New Roman" w:cs="Times New Roman"/>
          <w:sz w:val="28"/>
          <w:szCs w:val="28"/>
        </w:rPr>
        <w:t xml:space="preserve">( </w:t>
      </w:r>
      <w:r w:rsidR="00052A60">
        <w:rPr>
          <w:rFonts w:ascii="Times New Roman" w:hAnsi="Times New Roman" w:cs="Times New Roman"/>
          <w:sz w:val="28"/>
          <w:szCs w:val="28"/>
        </w:rPr>
        <w:t>накладные ИП Титаренко ВА, №10 от 24.11.2016ги №186 от 09.12.2016г), что является нарушением п.8.1 СанПиН 2.4.2.2821-10 «Санитарно-эпидемиологические требования к условиям и  организации обучения в общеобразовательных учреждениях».</w:t>
      </w:r>
    </w:p>
    <w:p w:rsidR="00437C72" w:rsidP="00B80E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9A0">
        <w:rPr>
          <w:rFonts w:ascii="Times New Roman" w:hAnsi="Times New Roman" w:cs="Times New Roman"/>
          <w:sz w:val="28"/>
          <w:szCs w:val="28"/>
        </w:rPr>
        <w:t>Законный представитель юридического лица – директор Муниципального бюджетного общеобразовательного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 </w:t>
      </w:r>
      <w:r w:rsidRPr="00B304C4">
        <w:rPr>
          <w:rFonts w:ascii="Times New Roman" w:hAnsi="Times New Roman" w:cs="Times New Roman"/>
          <w:sz w:val="28"/>
          <w:szCs w:val="28"/>
        </w:rPr>
        <w:t>«Щёлкинская средняя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4C4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Павленко Е.В. 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 пояснила, что школа является бюджетным, дотационным учреждением. </w:t>
      </w:r>
      <w:r>
        <w:rPr>
          <w:rFonts w:ascii="Times New Roman" w:hAnsi="Times New Roman" w:cs="Times New Roman"/>
          <w:sz w:val="28"/>
          <w:szCs w:val="28"/>
        </w:rPr>
        <w:t xml:space="preserve">Для исполнения требований предписания от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</w:t>
      </w:r>
      <w:r w:rsidR="009541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она как </w:t>
      </w:r>
      <w:r w:rsidR="009541B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г обратилась с ходатайством о выделении дополнительных средств для устранения нарушений к Главе Администрации Ленинского района </w:t>
      </w:r>
      <w:r w:rsidR="009541B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и к начальнику Управления образования Администрации Ленинского района.  Ходатайство получено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</w:t>
      </w:r>
      <w:r w:rsidR="009541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однако ответ не дан, денежные средства школе не выделены. Также </w:t>
      </w:r>
      <w:r w:rsidR="009541B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обращались к начальнику территориального отдела по г</w:t>
      </w:r>
      <w:r>
        <w:rPr>
          <w:rFonts w:ascii="Times New Roman" w:hAnsi="Times New Roman" w:cs="Times New Roman"/>
          <w:sz w:val="28"/>
          <w:szCs w:val="28"/>
        </w:rPr>
        <w:t>.К</w:t>
      </w:r>
      <w:r>
        <w:rPr>
          <w:rFonts w:ascii="Times New Roman" w:hAnsi="Times New Roman" w:cs="Times New Roman"/>
          <w:sz w:val="28"/>
          <w:szCs w:val="28"/>
        </w:rPr>
        <w:t>ерчи и Л</w:t>
      </w:r>
      <w:r w:rsidR="00E86E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нинскому району Межрегионального управления Роспотребнадзора по Республике Крым и г. Севастополю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с просьбой изменить срок предписания, продлив его до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изъяты)г</w:t>
      </w:r>
      <w:r>
        <w:rPr>
          <w:rFonts w:ascii="Times New Roman" w:hAnsi="Times New Roman" w:cs="Times New Roman"/>
          <w:sz w:val="28"/>
          <w:szCs w:val="28"/>
        </w:rPr>
        <w:t xml:space="preserve">, так как устранение предписания требует дополнительных средств, которые общеобразовательному учреждению не выделены. Письмо о продлении срока предписания направлены по электронной почте, о чем свидетельствуют сриншоты с компьютера. </w:t>
      </w:r>
      <w:r w:rsidR="00590CA7">
        <w:rPr>
          <w:rFonts w:ascii="Times New Roman" w:hAnsi="Times New Roman" w:cs="Times New Roman"/>
          <w:sz w:val="28"/>
          <w:szCs w:val="28"/>
        </w:rPr>
        <w:t xml:space="preserve">Проект локальной сметы до настоящего времени не утвержден, находится на экспертизе. </w:t>
      </w:r>
      <w:r w:rsidR="009541B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590CA7">
        <w:rPr>
          <w:rFonts w:ascii="Times New Roman" w:hAnsi="Times New Roman" w:cs="Times New Roman"/>
          <w:sz w:val="28"/>
          <w:szCs w:val="28"/>
        </w:rPr>
        <w:t xml:space="preserve">г школа заключила два договора: договор поставки на выполнение работ по изготовлению и монтажу туалетных перегородок на сумму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</w:t>
      </w:r>
      <w:r w:rsidR="009541BF">
        <w:rPr>
          <w:rFonts w:ascii="Times New Roman" w:hAnsi="Times New Roman" w:cs="Times New Roman"/>
          <w:sz w:val="28"/>
          <w:szCs w:val="28"/>
        </w:rPr>
        <w:t>)</w:t>
      </w:r>
      <w:r w:rsidR="00885848">
        <w:rPr>
          <w:rFonts w:ascii="Times New Roman" w:hAnsi="Times New Roman" w:cs="Times New Roman"/>
          <w:sz w:val="28"/>
          <w:szCs w:val="28"/>
        </w:rPr>
        <w:t>р</w:t>
      </w:r>
      <w:r w:rsidR="00885848">
        <w:rPr>
          <w:rFonts w:ascii="Times New Roman" w:hAnsi="Times New Roman" w:cs="Times New Roman"/>
          <w:sz w:val="28"/>
          <w:szCs w:val="28"/>
        </w:rPr>
        <w:t>уб. и договор подряда на выполнение работ по установке бойлера в санузлах школы, то</w:t>
      </w:r>
      <w:r w:rsidR="009541BF">
        <w:rPr>
          <w:rFonts w:ascii="Times New Roman" w:hAnsi="Times New Roman" w:cs="Times New Roman"/>
          <w:sz w:val="28"/>
          <w:szCs w:val="28"/>
        </w:rPr>
        <w:t xml:space="preserve"> </w:t>
      </w:r>
      <w:r w:rsidR="00885848">
        <w:rPr>
          <w:rFonts w:ascii="Times New Roman" w:hAnsi="Times New Roman" w:cs="Times New Roman"/>
          <w:sz w:val="28"/>
          <w:szCs w:val="28"/>
        </w:rPr>
        <w:t xml:space="preserve">есть фактически предписание частично исполнено ( пункты 5, 6) и если бы продлили срок действия предписания возможно бы выделились </w:t>
      </w:r>
      <w:r w:rsidR="00885848">
        <w:rPr>
          <w:rFonts w:ascii="Times New Roman" w:hAnsi="Times New Roman" w:cs="Times New Roman"/>
          <w:sz w:val="28"/>
          <w:szCs w:val="28"/>
        </w:rPr>
        <w:t>средства</w:t>
      </w:r>
      <w:r w:rsidR="00885848">
        <w:rPr>
          <w:rFonts w:ascii="Times New Roman" w:hAnsi="Times New Roman" w:cs="Times New Roman"/>
          <w:sz w:val="28"/>
          <w:szCs w:val="28"/>
        </w:rPr>
        <w:t xml:space="preserve"> и все  пункты предписания были бы выполнены.</w:t>
      </w:r>
    </w:p>
    <w:p w:rsidR="00B80E5B" w:rsidP="00B80E5B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Территориального отдела по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="00E86E13">
        <w:rPr>
          <w:rFonts w:ascii="Times New Roman" w:hAnsi="Times New Roman"/>
          <w:sz w:val="28"/>
          <w:szCs w:val="28"/>
        </w:rPr>
        <w:t xml:space="preserve">в судебное заседание не </w:t>
      </w:r>
      <w:r w:rsidR="00E86E13">
        <w:rPr>
          <w:rFonts w:ascii="Times New Roman" w:hAnsi="Times New Roman"/>
          <w:sz w:val="28"/>
          <w:szCs w:val="28"/>
        </w:rPr>
        <w:t>явился, явка в суд признана судом строго обязательной. Направили суду ходатайство о рассмотрении дела в отсутствие их представителя.</w:t>
      </w:r>
    </w:p>
    <w:p w:rsidR="00B80E5B" w:rsidRPr="00E86E13" w:rsidP="00B80E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пояснения законного представителя юридического лица-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изъяты)</w:t>
      </w:r>
      <w:r w:rsidR="00E86E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изучив и исследовав материалы дела, суд пришел к выводу, что производство по делу подлежит прекращению, ввиду отсутствия  состава административного </w:t>
      </w:r>
      <w:r w:rsidRPr="00E86E13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B80E5B" w:rsidRPr="00BC529F" w:rsidP="00B80E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E13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Состав административного правонарушения</w:t>
      </w:r>
      <w:r w:rsidRPr="00E86E13">
        <w:rPr>
          <w:rFonts w:ascii="Times New Roman" w:hAnsi="Times New Roman" w:cs="Times New Roman"/>
          <w:sz w:val="28"/>
          <w:szCs w:val="28"/>
          <w:shd w:val="clear" w:color="auto" w:fill="FFFFFF"/>
        </w:rPr>
        <w:t> включает в себя четыре обязательных элемента его характеристики: объект</w:t>
      </w:r>
      <w:r w:rsidRPr="007E7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объективная сторона, субъект, </w:t>
      </w:r>
      <w:r w:rsidRPr="00BC529F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субъективная сторона административного правонарушения.</w:t>
      </w:r>
    </w:p>
    <w:p w:rsidR="00B80E5B" w:rsidP="00B80E5B">
      <w:pPr>
        <w:shd w:val="clear" w:color="auto" w:fill="FFFFFF"/>
        <w:spacing w:line="240" w:lineRule="auto"/>
        <w:ind w:firstLine="547"/>
        <w:contextualSpacing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BC529F">
        <w:rPr>
          <w:rFonts w:ascii="Times New Roman" w:hAnsi="Times New Roman" w:cs="Times New Roman"/>
          <w:sz w:val="28"/>
          <w:szCs w:val="28"/>
        </w:rPr>
        <w:t xml:space="preserve">Статья 19.5 ч.1  КоАП РФ предусматривает административную ответственность за </w:t>
      </w:r>
      <w:r w:rsidRPr="00BC529F">
        <w:rPr>
          <w:rStyle w:val="blk"/>
          <w:rFonts w:ascii="Times New Roman" w:hAnsi="Times New Roman" w:cs="Times New Roman"/>
          <w:color w:val="000000"/>
          <w:sz w:val="28"/>
          <w:szCs w:val="28"/>
        </w:rPr>
        <w:t> 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86E13" w:rsidP="00B80E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С субъективной стороны правонарушение характеризуется прямым умыслом,  однако у  законного представителя юридического лица отсутствовал умысел, направленный на неисполнение предписания, напротив, своими действиями она активно способствовала тому, чтобы указанные в предписании нарушения были устранены, а именно:</w:t>
      </w:r>
      <w:r w:rsidRPr="009541BF" w:rsidR="009541BF">
        <w:rPr>
          <w:rFonts w:ascii="Times New Roman" w:hAnsi="Times New Roman" w:cs="Times New Roman"/>
          <w:sz w:val="28"/>
          <w:szCs w:val="28"/>
        </w:rPr>
        <w:t xml:space="preserve">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</w:t>
      </w:r>
      <w:r w:rsidR="009541BF">
        <w:rPr>
          <w:rFonts w:ascii="Times New Roman" w:hAnsi="Times New Roman" w:cs="Times New Roman"/>
          <w:sz w:val="28"/>
          <w:szCs w:val="28"/>
        </w:rPr>
        <w:t>)г</w:t>
      </w:r>
      <w:r w:rsidR="009541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Ленинского района </w:t>
      </w:r>
      <w:r w:rsidR="009541B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и  начальнику Управления образования Администрации Ленинского района направлено ходатайство о выделении дополнительных средств для устранения нарушений;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</w:t>
      </w:r>
      <w:r w:rsidR="009541BF">
        <w:rPr>
          <w:rFonts w:ascii="Times New Roman" w:hAnsi="Times New Roman" w:cs="Times New Roman"/>
          <w:sz w:val="28"/>
          <w:szCs w:val="28"/>
        </w:rPr>
        <w:t>)г</w:t>
      </w:r>
      <w:r w:rsidR="009541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направлено письмо (ходатайство) </w:t>
      </w:r>
      <w:r w:rsidR="0061259D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/>
          <w:sz w:val="28"/>
          <w:szCs w:val="28"/>
        </w:rPr>
        <w:t>Территориально</w:t>
      </w:r>
      <w:r w:rsidR="0061259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отдела по г. Керчи и Ленинскому району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  <w:r w:rsidR="0061259D">
        <w:rPr>
          <w:rFonts w:ascii="Times New Roman" w:hAnsi="Times New Roman"/>
          <w:sz w:val="28"/>
          <w:szCs w:val="28"/>
        </w:rPr>
        <w:t xml:space="preserve"> об изменении срока исполнения предписания, фактически просив продлить срок его исполнения до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изъяты)</w:t>
      </w:r>
      <w:r w:rsidR="0061259D">
        <w:rPr>
          <w:rFonts w:ascii="Times New Roman" w:hAnsi="Times New Roman"/>
          <w:sz w:val="28"/>
          <w:szCs w:val="28"/>
        </w:rPr>
        <w:t xml:space="preserve">г, однако ответы на данные ходатайства не получены. </w:t>
      </w:r>
      <w:r w:rsidR="009541BF">
        <w:rPr>
          <w:rFonts w:ascii="Times New Roman" w:hAnsi="Times New Roman" w:cs="Times New Roman"/>
          <w:sz w:val="28"/>
          <w:szCs w:val="28"/>
        </w:rPr>
        <w:t>(данные изъяты</w:t>
      </w:r>
      <w:r w:rsidR="009541BF">
        <w:rPr>
          <w:rFonts w:ascii="Times New Roman" w:hAnsi="Times New Roman" w:cs="Times New Roman"/>
          <w:sz w:val="28"/>
          <w:szCs w:val="28"/>
        </w:rPr>
        <w:t>)</w:t>
      </w:r>
      <w:r w:rsidR="0061259D">
        <w:rPr>
          <w:rFonts w:ascii="Times New Roman" w:hAnsi="Times New Roman"/>
          <w:sz w:val="28"/>
          <w:szCs w:val="28"/>
        </w:rPr>
        <w:t>г</w:t>
      </w:r>
      <w:r w:rsidR="0061259D">
        <w:rPr>
          <w:rFonts w:ascii="Times New Roman" w:hAnsi="Times New Roman"/>
          <w:sz w:val="28"/>
          <w:szCs w:val="28"/>
        </w:rPr>
        <w:t xml:space="preserve"> частично исполнены пункты предписания: п.5 и п.6, путем заключения договоров подряда и поставки.</w:t>
      </w:r>
    </w:p>
    <w:p w:rsidR="00B80E5B" w:rsidRPr="00606AFC" w:rsidP="00B80E5B">
      <w:pPr>
        <w:spacing w:line="240" w:lineRule="auto"/>
        <w:ind w:firstLine="53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Следовательно, отсутствует субъективная сторона в форме прямого умысла, как обязательный элемент состава административного </w:t>
      </w:r>
      <w:r w:rsidRPr="00606AF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правонарушения.</w:t>
      </w:r>
    </w:p>
    <w:p w:rsidR="00B80E5B" w:rsidRPr="00606AFC" w:rsidP="00B80E5B">
      <w:pPr>
        <w:autoSpaceDE w:val="0"/>
        <w:autoSpaceDN w:val="0"/>
        <w:adjustRightInd w:val="0"/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6AFC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AFC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</w:t>
      </w:r>
      <w:r w:rsidRPr="00606AFC" w:rsidR="00606AFC">
        <w:rPr>
          <w:rFonts w:ascii="Times New Roman" w:hAnsi="Times New Roman" w:cs="Times New Roman"/>
          <w:sz w:val="28"/>
          <w:szCs w:val="28"/>
        </w:rPr>
        <w:t xml:space="preserve"> ст. 24.5 ч.1 п.2,ст.29.9 ч.1 п.2,</w:t>
      </w:r>
      <w:r w:rsidRPr="00606AFC">
        <w:rPr>
          <w:rFonts w:ascii="Times New Roman" w:hAnsi="Times New Roman" w:cs="Times New Roman"/>
          <w:sz w:val="28"/>
          <w:szCs w:val="28"/>
        </w:rPr>
        <w:t xml:space="preserve"> ст. 29.10 КоАП РФ, суд</w:t>
      </w:r>
      <w:r w:rsidRPr="00606AFC" w:rsidR="00606AF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4F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B80E5B" w:rsidRPr="0015434F" w:rsidP="00B80E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по </w:t>
      </w:r>
      <w:r w:rsidRPr="00950BDC">
        <w:rPr>
          <w:rFonts w:ascii="Times New Roman" w:hAnsi="Times New Roman" w:cs="Times New Roman"/>
          <w:sz w:val="28"/>
          <w:szCs w:val="28"/>
        </w:rPr>
        <w:t xml:space="preserve">делу о привлечении к административной ответственности юридического лица </w:t>
      </w:r>
      <w:r w:rsidRPr="00950BDC">
        <w:rPr>
          <w:rFonts w:ascii="Times New Roman" w:hAnsi="Times New Roman" w:cs="Times New Roman"/>
          <w:sz w:val="28"/>
          <w:szCs w:val="28"/>
        </w:rPr>
        <w:t>-</w:t>
      </w:r>
      <w:r w:rsidR="0061259D">
        <w:rPr>
          <w:rFonts w:ascii="Times New Roman" w:hAnsi="Times New Roman" w:cs="Times New Roman"/>
          <w:b/>
          <w:sz w:val="28"/>
          <w:szCs w:val="28"/>
        </w:rPr>
        <w:t>М</w:t>
      </w:r>
      <w:r w:rsidR="0061259D">
        <w:rPr>
          <w:rFonts w:ascii="Times New Roman" w:hAnsi="Times New Roman" w:cs="Times New Roman"/>
          <w:b/>
          <w:sz w:val="28"/>
          <w:szCs w:val="28"/>
        </w:rPr>
        <w:t>униципального бюджетного</w:t>
      </w:r>
      <w:r w:rsidRPr="00F15EB7" w:rsidR="0061259D">
        <w:rPr>
          <w:rFonts w:ascii="Times New Roman" w:hAnsi="Times New Roman" w:cs="Times New Roman"/>
          <w:b/>
          <w:sz w:val="28"/>
          <w:szCs w:val="28"/>
        </w:rPr>
        <w:t xml:space="preserve"> общеобразов</w:t>
      </w:r>
      <w:r w:rsidR="0061259D">
        <w:rPr>
          <w:rFonts w:ascii="Times New Roman" w:hAnsi="Times New Roman" w:cs="Times New Roman"/>
          <w:b/>
          <w:sz w:val="28"/>
          <w:szCs w:val="28"/>
        </w:rPr>
        <w:t>ательного учреждения «Щёлкинская средняя общеобразовательная школа №2</w:t>
      </w:r>
      <w:r w:rsidRPr="00F15EB7" w:rsidR="0061259D">
        <w:rPr>
          <w:rFonts w:ascii="Times New Roman" w:hAnsi="Times New Roman" w:cs="Times New Roman"/>
          <w:b/>
          <w:sz w:val="28"/>
          <w:szCs w:val="28"/>
        </w:rPr>
        <w:t>» Ленинского района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BDC">
        <w:rPr>
          <w:rFonts w:ascii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 ст. 1</w:t>
      </w:r>
      <w:r>
        <w:rPr>
          <w:rFonts w:ascii="Times New Roman" w:hAnsi="Times New Roman" w:cs="Times New Roman"/>
          <w:sz w:val="28"/>
          <w:szCs w:val="28"/>
        </w:rPr>
        <w:t xml:space="preserve">9.5 </w:t>
      </w:r>
      <w:r w:rsidRPr="00950BDC">
        <w:rPr>
          <w:rFonts w:ascii="Times New Roman" w:hAnsi="Times New Roman" w:cs="Times New Roman"/>
          <w:sz w:val="28"/>
          <w:szCs w:val="28"/>
        </w:rPr>
        <w:t>ч.1  КоАП РФ прекратить</w:t>
      </w:r>
      <w:r>
        <w:rPr>
          <w:rFonts w:ascii="Times New Roman" w:hAnsi="Times New Roman" w:cs="Times New Roman"/>
          <w:sz w:val="28"/>
          <w:szCs w:val="28"/>
        </w:rPr>
        <w:t>, ввиду отсутствия состава административного правонарушения.</w:t>
      </w: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6125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Ленинского </w:t>
      </w:r>
      <w:r>
        <w:rPr>
          <w:rFonts w:ascii="Times New Roman" w:hAnsi="Times New Roman" w:cs="Times New Roman"/>
          <w:sz w:val="28"/>
          <w:szCs w:val="28"/>
        </w:rPr>
        <w:t>судебного района (Ленинский муниципальный район) Республики Крым</w:t>
      </w:r>
      <w:r w:rsidRPr="0015434F">
        <w:rPr>
          <w:rFonts w:ascii="Times New Roman" w:hAnsi="Times New Roman" w:cs="Times New Roman"/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E5B" w:rsidRPr="0015434F" w:rsidP="00B80E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Pr="0015434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5434F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34F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80E5B" w:rsidRPr="0015434F" w:rsidP="00B80E5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>Ленинского судебного района</w:t>
      </w:r>
    </w:p>
    <w:p w:rsidR="00B80E5B" w:rsidRPr="0015434F" w:rsidP="00B80E5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           </w:t>
      </w:r>
      <w:r w:rsidR="007D22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434F">
        <w:rPr>
          <w:rFonts w:ascii="Times New Roman" w:hAnsi="Times New Roman" w:cs="Times New Roman"/>
          <w:sz w:val="28"/>
          <w:szCs w:val="28"/>
        </w:rPr>
        <w:t xml:space="preserve">  И.В. Казарина</w:t>
      </w:r>
    </w:p>
    <w:p w:rsidR="00B80E5B" w:rsidRPr="0015434F" w:rsidP="00B80E5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4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:rsidR="00B80E5B" w:rsidRPr="0015434F" w:rsidP="00B80E5B">
      <w:pPr>
        <w:rPr>
          <w:sz w:val="28"/>
          <w:szCs w:val="28"/>
        </w:rPr>
      </w:pPr>
    </w:p>
    <w:p w:rsidR="00B80E5B" w:rsidP="00B80E5B"/>
    <w:p w:rsidR="00B80E5B" w:rsidP="00B80E5B"/>
    <w:p w:rsidR="00623B9E"/>
    <w:sectPr w:rsidSect="00606AFC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compat/>
  <w:rsids>
    <w:rsidRoot w:val="00B80E5B"/>
    <w:rsid w:val="00052A60"/>
    <w:rsid w:val="001165F8"/>
    <w:rsid w:val="0015434F"/>
    <w:rsid w:val="002A79A0"/>
    <w:rsid w:val="00331228"/>
    <w:rsid w:val="003A303B"/>
    <w:rsid w:val="003E4692"/>
    <w:rsid w:val="00437C72"/>
    <w:rsid w:val="004C34C4"/>
    <w:rsid w:val="00590CA7"/>
    <w:rsid w:val="00606AFC"/>
    <w:rsid w:val="0061259D"/>
    <w:rsid w:val="00623B9E"/>
    <w:rsid w:val="007D2208"/>
    <w:rsid w:val="007E7C6D"/>
    <w:rsid w:val="00885848"/>
    <w:rsid w:val="00950BDC"/>
    <w:rsid w:val="009541BF"/>
    <w:rsid w:val="00B304C4"/>
    <w:rsid w:val="00B80E5B"/>
    <w:rsid w:val="00BC529F"/>
    <w:rsid w:val="00C12A3F"/>
    <w:rsid w:val="00E86E13"/>
    <w:rsid w:val="00F15EB7"/>
    <w:rsid w:val="00FB5F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5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80E5B"/>
    <w:rPr>
      <w:b/>
      <w:bCs/>
    </w:rPr>
  </w:style>
  <w:style w:type="character" w:customStyle="1" w:styleId="blk">
    <w:name w:val="blk"/>
    <w:basedOn w:val="DefaultParagraphFont"/>
    <w:rsid w:val="00B80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