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EB4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 xml:space="preserve">      Дело  № 5-</w:t>
      </w:r>
      <w:r w:rsidRPr="000E74CD" w:rsidR="00743009">
        <w:rPr>
          <w:sz w:val="26"/>
          <w:szCs w:val="26"/>
        </w:rPr>
        <w:t>62-</w:t>
      </w:r>
      <w:r w:rsidR="00894EDA">
        <w:rPr>
          <w:sz w:val="26"/>
          <w:szCs w:val="26"/>
        </w:rPr>
        <w:t>105</w:t>
      </w:r>
      <w:r w:rsidR="007A5AC2">
        <w:rPr>
          <w:sz w:val="26"/>
          <w:szCs w:val="26"/>
        </w:rPr>
        <w:t>/2025</w:t>
      </w:r>
    </w:p>
    <w:p w:rsidR="001A0DFA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>УИД 91MS006</w:t>
      </w:r>
      <w:r w:rsidRPr="000E74CD" w:rsidR="007F0F35">
        <w:rPr>
          <w:sz w:val="26"/>
          <w:szCs w:val="26"/>
        </w:rPr>
        <w:t>2</w:t>
      </w:r>
      <w:r w:rsidR="00CD0844">
        <w:rPr>
          <w:sz w:val="26"/>
          <w:szCs w:val="26"/>
        </w:rPr>
        <w:t>-01-2025</w:t>
      </w:r>
      <w:r w:rsidRPr="000E74CD">
        <w:rPr>
          <w:sz w:val="26"/>
          <w:szCs w:val="26"/>
        </w:rPr>
        <w:t>-</w:t>
      </w:r>
      <w:r w:rsidR="00894EDA">
        <w:rPr>
          <w:sz w:val="26"/>
          <w:szCs w:val="26"/>
        </w:rPr>
        <w:t>000394-73</w:t>
      </w:r>
    </w:p>
    <w:p w:rsidR="00DB65FC" w:rsidP="004278CB">
      <w:pPr>
        <w:jc w:val="right"/>
        <w:rPr>
          <w:sz w:val="26"/>
          <w:szCs w:val="26"/>
        </w:rPr>
      </w:pPr>
      <w:r w:rsidRPr="00FC4A52">
        <w:rPr>
          <w:sz w:val="26"/>
          <w:szCs w:val="26"/>
        </w:rPr>
        <w:t>УИН 041076030062500</w:t>
      </w:r>
      <w:r w:rsidR="00894EDA">
        <w:rPr>
          <w:sz w:val="26"/>
          <w:szCs w:val="26"/>
        </w:rPr>
        <w:t>1052519151</w:t>
      </w:r>
    </w:p>
    <w:p w:rsidR="00FC4A52" w:rsidRPr="000E74CD" w:rsidP="004278CB">
      <w:pPr>
        <w:jc w:val="right"/>
        <w:rPr>
          <w:sz w:val="26"/>
          <w:szCs w:val="26"/>
        </w:rPr>
      </w:pPr>
    </w:p>
    <w:p w:rsidR="001A0DFA" w:rsidRPr="000E74CD" w:rsidP="004278CB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ПОСТАНОВЛЕНИЕ</w:t>
      </w:r>
    </w:p>
    <w:p w:rsidR="001A0DFA" w:rsidRPr="000E74CD" w:rsidP="004278CB">
      <w:pPr>
        <w:jc w:val="center"/>
        <w:rPr>
          <w:sz w:val="26"/>
          <w:szCs w:val="26"/>
        </w:rPr>
      </w:pPr>
      <w:r>
        <w:rPr>
          <w:sz w:val="26"/>
          <w:szCs w:val="26"/>
        </w:rPr>
        <w:t>30</w:t>
      </w:r>
      <w:r w:rsidR="00873974">
        <w:rPr>
          <w:sz w:val="26"/>
          <w:szCs w:val="26"/>
        </w:rPr>
        <w:t xml:space="preserve"> </w:t>
      </w:r>
      <w:r w:rsidR="00A74FB9">
        <w:rPr>
          <w:sz w:val="26"/>
          <w:szCs w:val="26"/>
        </w:rPr>
        <w:t xml:space="preserve">апреля </w:t>
      </w:r>
      <w:r w:rsidR="007A5AC2">
        <w:rPr>
          <w:sz w:val="26"/>
          <w:szCs w:val="26"/>
        </w:rPr>
        <w:t>2025</w:t>
      </w:r>
      <w:r w:rsidRPr="000E74CD" w:rsidR="00A85F3C">
        <w:rPr>
          <w:sz w:val="26"/>
          <w:szCs w:val="26"/>
        </w:rPr>
        <w:t xml:space="preserve"> года                                                                     </w:t>
      </w:r>
      <w:r w:rsidRPr="000E74CD" w:rsidR="000C72F0">
        <w:rPr>
          <w:sz w:val="26"/>
          <w:szCs w:val="26"/>
        </w:rPr>
        <w:t xml:space="preserve">           </w:t>
      </w:r>
      <w:r w:rsidRPr="000E74CD" w:rsidR="00A85F3C">
        <w:rPr>
          <w:sz w:val="26"/>
          <w:szCs w:val="26"/>
        </w:rPr>
        <w:t xml:space="preserve">        п</w:t>
      </w:r>
      <w:r w:rsidRPr="000E74CD" w:rsidR="000C72F0">
        <w:rPr>
          <w:sz w:val="26"/>
          <w:szCs w:val="26"/>
        </w:rPr>
        <w:t>гт</w:t>
      </w:r>
      <w:r w:rsidRPr="000E74CD" w:rsidR="00A85F3C">
        <w:rPr>
          <w:sz w:val="26"/>
          <w:szCs w:val="26"/>
        </w:rPr>
        <w:t xml:space="preserve"> Ленино</w:t>
      </w:r>
    </w:p>
    <w:p w:rsidR="000C72F0" w:rsidRPr="000E74CD" w:rsidP="004278CB">
      <w:pPr>
        <w:jc w:val="both"/>
        <w:rPr>
          <w:sz w:val="26"/>
          <w:szCs w:val="26"/>
        </w:rPr>
      </w:pPr>
    </w:p>
    <w:p w:rsidR="001A0DFA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М</w:t>
      </w:r>
      <w:r w:rsidRPr="000E74CD" w:rsidR="00A85F3C">
        <w:rPr>
          <w:sz w:val="26"/>
          <w:szCs w:val="26"/>
        </w:rPr>
        <w:t xml:space="preserve">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 </w:t>
      </w:r>
      <w:r w:rsidRPr="000E74CD" w:rsidR="00E1739D">
        <w:rPr>
          <w:sz w:val="26"/>
          <w:szCs w:val="26"/>
        </w:rPr>
        <w:t>об административном правонарушении,</w:t>
      </w:r>
      <w:r w:rsidRPr="000E74CD" w:rsidR="008D6AF4">
        <w:rPr>
          <w:sz w:val="26"/>
          <w:szCs w:val="26"/>
        </w:rPr>
        <w:t xml:space="preserve"> предусмотренно</w:t>
      </w:r>
      <w:r w:rsidRPr="000E74CD" w:rsidR="00E1739D">
        <w:rPr>
          <w:sz w:val="26"/>
          <w:szCs w:val="26"/>
        </w:rPr>
        <w:t>м</w:t>
      </w:r>
      <w:r w:rsidRPr="000E74CD" w:rsidR="008D6AF4">
        <w:rPr>
          <w:sz w:val="26"/>
          <w:szCs w:val="26"/>
        </w:rPr>
        <w:t xml:space="preserve"> ст. 19.13  КоАП РФ,</w:t>
      </w:r>
      <w:r w:rsidRPr="000E74CD" w:rsidR="00E1739D">
        <w:rPr>
          <w:sz w:val="26"/>
          <w:szCs w:val="26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0E74CD" w:rsidP="00427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127E65" w:rsidP="00A74FB9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Овчинниковой</w:t>
            </w:r>
            <w:r>
              <w:rPr>
                <w:b/>
                <w:sz w:val="26"/>
                <w:szCs w:val="26"/>
              </w:rPr>
              <w:t xml:space="preserve"> Ольги Владимировны, </w:t>
            </w:r>
            <w:r>
              <w:rPr>
                <w:sz w:val="26"/>
                <w:szCs w:val="26"/>
              </w:rPr>
              <w:t>(данные изъяты)</w:t>
            </w:r>
            <w:r>
              <w:rPr>
                <w:sz w:val="26"/>
                <w:szCs w:val="26"/>
              </w:rPr>
              <w:t>,</w:t>
            </w:r>
          </w:p>
          <w:p w:rsidR="00C73AA4" w:rsidRPr="000E74CD" w:rsidP="00A74FB9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</w:tbl>
    <w:p w:rsidR="001A0DFA" w:rsidRPr="000E74CD" w:rsidP="004278CB">
      <w:pPr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</w:t>
      </w:r>
    </w:p>
    <w:p w:rsidR="001A0DFA" w:rsidRPr="000E74CD" w:rsidP="004278CB">
      <w:pPr>
        <w:jc w:val="center"/>
        <w:rPr>
          <w:sz w:val="26"/>
          <w:szCs w:val="26"/>
        </w:rPr>
      </w:pPr>
      <w:r w:rsidRPr="000E74CD">
        <w:rPr>
          <w:sz w:val="26"/>
          <w:szCs w:val="26"/>
        </w:rPr>
        <w:t>УСТАНОВИЛ:</w:t>
      </w:r>
    </w:p>
    <w:p w:rsidR="003D283D" w:rsidP="003D283D">
      <w:pPr>
        <w:pStyle w:val="20"/>
        <w:spacing w:line="240" w:lineRule="auto"/>
        <w:ind w:left="19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        Согласно протокола </w:t>
      </w:r>
      <w:r w:rsidRPr="00220C12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 xml:space="preserve">об административном правонарушении </w:t>
      </w:r>
      <w:r w:rsidRPr="000E74CD" w:rsidR="00312B59">
        <w:rPr>
          <w:sz w:val="26"/>
          <w:szCs w:val="26"/>
        </w:rPr>
        <w:t>от</w:t>
      </w:r>
      <w:r w:rsidRPr="000E74CD" w:rsidR="00312B59">
        <w:rPr>
          <w:sz w:val="26"/>
          <w:szCs w:val="26"/>
        </w:rPr>
        <w:t xml:space="preserve"> </w:t>
      </w:r>
      <w:r w:rsidRPr="00220C12">
        <w:rPr>
          <w:sz w:val="26"/>
          <w:szCs w:val="26"/>
        </w:rPr>
        <w:t>(</w:t>
      </w:r>
      <w:r w:rsidRPr="00220C12">
        <w:rPr>
          <w:sz w:val="26"/>
          <w:szCs w:val="26"/>
        </w:rPr>
        <w:t>данные</w:t>
      </w:r>
      <w:r w:rsidRPr="00220C12">
        <w:rPr>
          <w:sz w:val="26"/>
          <w:szCs w:val="26"/>
        </w:rPr>
        <w:t xml:space="preserve"> изъяты)</w:t>
      </w:r>
      <w:r w:rsidRPr="000E74CD" w:rsidR="000E67C2">
        <w:rPr>
          <w:sz w:val="26"/>
          <w:szCs w:val="26"/>
        </w:rPr>
        <w:t xml:space="preserve"> </w:t>
      </w:r>
      <w:r w:rsidRPr="000E74CD" w:rsidR="00A63902">
        <w:rPr>
          <w:sz w:val="26"/>
          <w:szCs w:val="26"/>
        </w:rPr>
        <w:t xml:space="preserve">установлено, что </w:t>
      </w:r>
      <w:r w:rsidRPr="00220C12">
        <w:rPr>
          <w:sz w:val="26"/>
          <w:szCs w:val="26"/>
        </w:rPr>
        <w:t>(данные изъяты)</w:t>
      </w:r>
      <w:r w:rsidR="007971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гражданка </w:t>
      </w:r>
      <w:r>
        <w:rPr>
          <w:sz w:val="26"/>
          <w:szCs w:val="26"/>
        </w:rPr>
        <w:t>Овчинникова</w:t>
      </w:r>
      <w:r>
        <w:rPr>
          <w:sz w:val="26"/>
          <w:szCs w:val="26"/>
        </w:rPr>
        <w:t xml:space="preserve"> О.В., сообщила ложный вызов специальных служб, что по адресу ее проживания у мужчины произошло психическое расстройство, </w:t>
      </w:r>
      <w:r w:rsidRPr="00127E65" w:rsidR="00127E65">
        <w:rPr>
          <w:sz w:val="26"/>
          <w:szCs w:val="26"/>
        </w:rPr>
        <w:t>чем</w:t>
      </w:r>
      <w:r>
        <w:rPr>
          <w:sz w:val="26"/>
          <w:szCs w:val="26"/>
        </w:rPr>
        <w:t xml:space="preserve"> способств</w:t>
      </w:r>
      <w:r>
        <w:rPr>
          <w:sz w:val="26"/>
          <w:szCs w:val="26"/>
        </w:rPr>
        <w:t xml:space="preserve">овала вызову специальных служб. </w:t>
      </w:r>
      <w:r w:rsidRPr="00127E65" w:rsidR="00127E65">
        <w:rPr>
          <w:sz w:val="26"/>
          <w:szCs w:val="26"/>
        </w:rPr>
        <w:t>Находясь в состоянии алкогольного опьянения</w:t>
      </w:r>
      <w:r>
        <w:rPr>
          <w:sz w:val="26"/>
          <w:szCs w:val="26"/>
        </w:rPr>
        <w:t xml:space="preserve"> Овчинникова О.В.</w:t>
      </w:r>
      <w:r w:rsidRPr="00127E65" w:rsidR="00127E65">
        <w:rPr>
          <w:sz w:val="26"/>
          <w:szCs w:val="26"/>
        </w:rPr>
        <w:t>, решил</w:t>
      </w:r>
      <w:r>
        <w:rPr>
          <w:sz w:val="26"/>
          <w:szCs w:val="26"/>
        </w:rPr>
        <w:t>а привлечь к себе данным сообщением внимание.</w:t>
      </w:r>
    </w:p>
    <w:p w:rsidR="003D283D" w:rsidRPr="003D283D" w:rsidP="004278CB">
      <w:pPr>
        <w:ind w:firstLine="567"/>
        <w:jc w:val="both"/>
        <w:rPr>
          <w:sz w:val="26"/>
          <w:szCs w:val="26"/>
        </w:rPr>
      </w:pPr>
      <w:r w:rsidRPr="003D283D">
        <w:rPr>
          <w:sz w:val="26"/>
          <w:szCs w:val="26"/>
        </w:rPr>
        <w:t>Овчинникова О.В.</w:t>
      </w:r>
      <w:r w:rsidRPr="003D283D" w:rsidR="00D12210">
        <w:rPr>
          <w:sz w:val="26"/>
          <w:szCs w:val="26"/>
        </w:rPr>
        <w:t>в судебно</w:t>
      </w:r>
      <w:r w:rsidRPr="003D283D" w:rsidR="0038074E">
        <w:rPr>
          <w:sz w:val="26"/>
          <w:szCs w:val="26"/>
        </w:rPr>
        <w:t>е</w:t>
      </w:r>
      <w:r w:rsidRPr="003D283D" w:rsidR="00D12210">
        <w:rPr>
          <w:sz w:val="26"/>
          <w:szCs w:val="26"/>
        </w:rPr>
        <w:t xml:space="preserve"> заседание не явил</w:t>
      </w:r>
      <w:r w:rsidRPr="003D283D" w:rsidR="00127E65">
        <w:rPr>
          <w:sz w:val="26"/>
          <w:szCs w:val="26"/>
        </w:rPr>
        <w:t>ся</w:t>
      </w:r>
      <w:r w:rsidRPr="003D283D" w:rsidR="00D12210">
        <w:rPr>
          <w:sz w:val="26"/>
          <w:szCs w:val="26"/>
        </w:rPr>
        <w:t>, о дне, времени и</w:t>
      </w:r>
      <w:r w:rsidRPr="003D283D" w:rsidR="00821DDB">
        <w:rPr>
          <w:sz w:val="26"/>
          <w:szCs w:val="26"/>
        </w:rPr>
        <w:t xml:space="preserve"> </w:t>
      </w:r>
      <w:r w:rsidRPr="003D283D" w:rsidR="00873974">
        <w:rPr>
          <w:sz w:val="26"/>
          <w:szCs w:val="26"/>
        </w:rPr>
        <w:t>месте рассмотрения дела извещен</w:t>
      </w:r>
      <w:r w:rsidRPr="003D283D">
        <w:rPr>
          <w:sz w:val="26"/>
          <w:szCs w:val="26"/>
        </w:rPr>
        <w:t>а</w:t>
      </w:r>
      <w:r w:rsidRPr="003D283D" w:rsidR="00D12210">
        <w:rPr>
          <w:sz w:val="26"/>
          <w:szCs w:val="26"/>
        </w:rPr>
        <w:t xml:space="preserve"> надлежащим образом, </w:t>
      </w:r>
      <w:r w:rsidRPr="003D283D">
        <w:rPr>
          <w:sz w:val="26"/>
          <w:szCs w:val="26"/>
        </w:rPr>
        <w:t>в адрес суда направила заявление о рассмотрении</w:t>
      </w:r>
      <w:r>
        <w:rPr>
          <w:sz w:val="26"/>
          <w:szCs w:val="26"/>
        </w:rPr>
        <w:t xml:space="preserve"> дела в ее отсутствие. С протоколом об административном правонарушении согласна. 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</w:t>
      </w:r>
      <w:r w:rsidRPr="000E74CD">
        <w:rPr>
          <w:sz w:val="26"/>
          <w:szCs w:val="26"/>
        </w:rPr>
        <w:t>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Согласно статьи 19.13 Кодекса Российской Федерации об администра</w:t>
      </w:r>
      <w:r w:rsidRPr="000E74CD">
        <w:rPr>
          <w:sz w:val="26"/>
          <w:szCs w:val="26"/>
        </w:rPr>
        <w:t>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873974" w:rsidP="00DB339A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Вина</w:t>
      </w:r>
      <w:r w:rsidR="003D283D">
        <w:rPr>
          <w:sz w:val="26"/>
          <w:szCs w:val="26"/>
        </w:rPr>
        <w:t xml:space="preserve"> Овчинниковой О.В.</w:t>
      </w:r>
      <w:r w:rsidRPr="000E74CD" w:rsidR="00E24C80">
        <w:rPr>
          <w:sz w:val="26"/>
          <w:szCs w:val="26"/>
        </w:rPr>
        <w:t xml:space="preserve">, </w:t>
      </w:r>
      <w:r w:rsidRPr="000E74CD">
        <w:rPr>
          <w:sz w:val="26"/>
          <w:szCs w:val="26"/>
        </w:rPr>
        <w:t xml:space="preserve">подтверждается </w:t>
      </w:r>
      <w:r w:rsidRPr="000E74CD" w:rsidR="007419AA">
        <w:rPr>
          <w:sz w:val="26"/>
          <w:szCs w:val="26"/>
        </w:rPr>
        <w:t xml:space="preserve">протоколом </w:t>
      </w:r>
      <w:r w:rsidRPr="00220C12">
        <w:rPr>
          <w:sz w:val="26"/>
          <w:szCs w:val="26"/>
        </w:rPr>
        <w:t>(данные изъяты)</w:t>
      </w:r>
      <w:r w:rsidRPr="000E74CD" w:rsidR="0038074E">
        <w:rPr>
          <w:sz w:val="26"/>
          <w:szCs w:val="26"/>
        </w:rPr>
        <w:t xml:space="preserve"> об админ</w:t>
      </w:r>
      <w:r w:rsidR="00127E65">
        <w:rPr>
          <w:sz w:val="26"/>
          <w:szCs w:val="26"/>
        </w:rPr>
        <w:t xml:space="preserve">истративном правонарушении от </w:t>
      </w:r>
      <w:r w:rsidRPr="00220C12">
        <w:rPr>
          <w:sz w:val="26"/>
          <w:szCs w:val="26"/>
        </w:rPr>
        <w:t>(данные изъяты)</w:t>
      </w:r>
      <w:r w:rsidRPr="000E74CD">
        <w:rPr>
          <w:sz w:val="26"/>
          <w:szCs w:val="26"/>
        </w:rPr>
        <w:t xml:space="preserve">, </w:t>
      </w:r>
      <w:r w:rsidRPr="000E74CD" w:rsidR="00E72620">
        <w:rPr>
          <w:sz w:val="26"/>
          <w:szCs w:val="26"/>
        </w:rPr>
        <w:t xml:space="preserve">рапортом от </w:t>
      </w:r>
      <w:r w:rsidRPr="00220C12">
        <w:rPr>
          <w:sz w:val="26"/>
          <w:szCs w:val="26"/>
        </w:rPr>
        <w:t>(данные изъяты)</w:t>
      </w:r>
      <w:r w:rsidRPr="000E74CD" w:rsidR="00E72620">
        <w:rPr>
          <w:sz w:val="26"/>
          <w:szCs w:val="26"/>
        </w:rPr>
        <w:t xml:space="preserve">, </w:t>
      </w:r>
      <w:r w:rsidR="003F1F81">
        <w:rPr>
          <w:sz w:val="26"/>
          <w:szCs w:val="26"/>
        </w:rPr>
        <w:t>объяснением</w:t>
      </w:r>
      <w:r>
        <w:rPr>
          <w:sz w:val="26"/>
          <w:szCs w:val="26"/>
        </w:rPr>
        <w:t xml:space="preserve"> </w:t>
      </w:r>
      <w:r w:rsidR="003D283D">
        <w:rPr>
          <w:sz w:val="26"/>
          <w:szCs w:val="26"/>
        </w:rPr>
        <w:t>Овчинниковой</w:t>
      </w:r>
      <w:r w:rsidR="003D283D">
        <w:rPr>
          <w:sz w:val="26"/>
          <w:szCs w:val="26"/>
        </w:rPr>
        <w:t xml:space="preserve"> О.В. от </w:t>
      </w:r>
      <w:r w:rsidRPr="00220C12">
        <w:rPr>
          <w:sz w:val="26"/>
          <w:szCs w:val="26"/>
        </w:rPr>
        <w:t>(данные изъяты)</w:t>
      </w:r>
      <w:r w:rsidR="00127E65">
        <w:rPr>
          <w:sz w:val="26"/>
          <w:szCs w:val="26"/>
        </w:rPr>
        <w:t xml:space="preserve">, объяснением </w:t>
      </w:r>
      <w:r w:rsidR="003D283D">
        <w:rPr>
          <w:sz w:val="26"/>
          <w:szCs w:val="26"/>
        </w:rPr>
        <w:t>Сирекозова</w:t>
      </w:r>
      <w:r w:rsidR="003D283D">
        <w:rPr>
          <w:sz w:val="26"/>
          <w:szCs w:val="26"/>
        </w:rPr>
        <w:t xml:space="preserve"> Н.А. от </w:t>
      </w:r>
      <w:r w:rsidRPr="00220C12">
        <w:rPr>
          <w:sz w:val="26"/>
          <w:szCs w:val="26"/>
        </w:rPr>
        <w:t>(данные изъяты)</w:t>
      </w:r>
      <w:r w:rsidR="00127E65">
        <w:rPr>
          <w:sz w:val="26"/>
          <w:szCs w:val="26"/>
        </w:rPr>
        <w:t xml:space="preserve">, </w:t>
      </w:r>
      <w:r w:rsidR="00DB339A">
        <w:rPr>
          <w:sz w:val="26"/>
          <w:szCs w:val="26"/>
        </w:rPr>
        <w:t xml:space="preserve">справкой Форма №1П, </w:t>
      </w:r>
      <w:r>
        <w:rPr>
          <w:sz w:val="26"/>
          <w:szCs w:val="26"/>
        </w:rPr>
        <w:t>справкой к протоколу об администра</w:t>
      </w:r>
      <w:r>
        <w:rPr>
          <w:sz w:val="26"/>
          <w:szCs w:val="26"/>
        </w:rPr>
        <w:t>тивном правонарушении.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Действия </w:t>
      </w:r>
      <w:r w:rsidR="00DB339A">
        <w:rPr>
          <w:sz w:val="26"/>
          <w:szCs w:val="26"/>
        </w:rPr>
        <w:t xml:space="preserve">Овчинниковой О.В. </w:t>
      </w:r>
      <w:r w:rsidRPr="000E74CD">
        <w:rPr>
          <w:sz w:val="26"/>
          <w:szCs w:val="26"/>
        </w:rPr>
        <w:t>квалифицированы верно по ст. 19.13 Кодекса Российской Федерации об а</w:t>
      </w:r>
      <w:r w:rsidRPr="000E74CD" w:rsidR="00B82136">
        <w:rPr>
          <w:sz w:val="26"/>
          <w:szCs w:val="26"/>
        </w:rPr>
        <w:t>дминистративных правонарушениях</w:t>
      </w:r>
      <w:r w:rsidRPr="000E74CD">
        <w:rPr>
          <w:sz w:val="26"/>
          <w:szCs w:val="26"/>
        </w:rPr>
        <w:t xml:space="preserve"> как заведомо ложный вызов специализированных служб.</w:t>
      </w:r>
    </w:p>
    <w:p w:rsidR="006349D4" w:rsidRPr="00DB339A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 соответствии с п. 2 ст. 4.1 Кодекса Российской Федер</w:t>
      </w:r>
      <w:r w:rsidRPr="000E74CD">
        <w:rPr>
          <w:sz w:val="26"/>
          <w:szCs w:val="26"/>
        </w:rPr>
        <w:t xml:space="preserve">ации об административных правонарушениях при назначении административного наказания </w:t>
      </w:r>
      <w:r w:rsidRPr="00DB339A" w:rsidR="00DB339A">
        <w:rPr>
          <w:sz w:val="26"/>
          <w:szCs w:val="26"/>
        </w:rPr>
        <w:t xml:space="preserve">Овчинниковой О.В. </w:t>
      </w:r>
      <w:r w:rsidRPr="00DB339A">
        <w:rPr>
          <w:sz w:val="26"/>
          <w:szCs w:val="26"/>
        </w:rPr>
        <w:t>учит</w:t>
      </w:r>
      <w:r w:rsidRPr="00DB339A" w:rsidR="00DB339A">
        <w:rPr>
          <w:sz w:val="26"/>
          <w:szCs w:val="26"/>
        </w:rPr>
        <w:t>ываются характер совершенного ею</w:t>
      </w:r>
      <w:r w:rsidRPr="00DB339A">
        <w:rPr>
          <w:sz w:val="26"/>
          <w:szCs w:val="26"/>
        </w:rPr>
        <w:t xml:space="preserve"> административного пр</w:t>
      </w:r>
      <w:r w:rsidRPr="00DB339A" w:rsidR="00DB339A">
        <w:rPr>
          <w:sz w:val="26"/>
          <w:szCs w:val="26"/>
        </w:rPr>
        <w:t>авонарушения, личность виновной, ее</w:t>
      </w:r>
      <w:r w:rsidRPr="00DB339A">
        <w:rPr>
          <w:sz w:val="26"/>
          <w:szCs w:val="26"/>
        </w:rPr>
        <w:t xml:space="preserve"> имущественное положение.</w:t>
      </w:r>
    </w:p>
    <w:p w:rsidR="006349D4" w:rsidRPr="00DB339A" w:rsidP="006349D4">
      <w:pPr>
        <w:ind w:firstLine="567"/>
        <w:jc w:val="both"/>
        <w:rPr>
          <w:sz w:val="26"/>
          <w:szCs w:val="26"/>
        </w:rPr>
      </w:pPr>
      <w:r w:rsidRPr="00DB339A">
        <w:rPr>
          <w:sz w:val="26"/>
          <w:szCs w:val="26"/>
        </w:rPr>
        <w:t xml:space="preserve">Смягчающих или отягчающих </w:t>
      </w:r>
      <w:r w:rsidRPr="00DB339A">
        <w:rPr>
          <w:sz w:val="26"/>
          <w:szCs w:val="26"/>
        </w:rPr>
        <w:t>административную ответственность обстоятельств при рассмотрении настоящего дела не установлено.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пределах санкции статьи.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Н</w:t>
      </w:r>
      <w:r w:rsidRPr="000E74CD">
        <w:rPr>
          <w:sz w:val="26"/>
          <w:szCs w:val="26"/>
        </w:rPr>
        <w:t>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6349D4" w:rsidRPr="000E74CD" w:rsidP="006349D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6349D4" w:rsidP="006349D4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ПОСТАНОВИЛ:</w:t>
      </w:r>
    </w:p>
    <w:p w:rsidR="00873974" w:rsidRPr="000E74CD" w:rsidP="006349D4">
      <w:pPr>
        <w:jc w:val="center"/>
        <w:rPr>
          <w:b/>
          <w:sz w:val="26"/>
          <w:szCs w:val="26"/>
        </w:rPr>
      </w:pP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Признать </w:t>
      </w:r>
      <w:r w:rsidR="00DB339A">
        <w:rPr>
          <w:sz w:val="26"/>
          <w:szCs w:val="26"/>
        </w:rPr>
        <w:t>Овчинникову Ольгу Владимировну виновной</w:t>
      </w:r>
      <w:r w:rsidRPr="000E74CD">
        <w:rPr>
          <w:sz w:val="26"/>
          <w:szCs w:val="26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 </w:t>
      </w:r>
      <w:r w:rsidR="00DB339A">
        <w:rPr>
          <w:sz w:val="26"/>
          <w:szCs w:val="26"/>
        </w:rPr>
        <w:t>правонарушениях и назначить ей</w:t>
      </w:r>
      <w:r w:rsidRPr="000E74CD">
        <w:rPr>
          <w:sz w:val="26"/>
          <w:szCs w:val="26"/>
        </w:rPr>
        <w:t xml:space="preserve"> административное наказание в виде штрафа в размере 1</w:t>
      </w:r>
      <w:r w:rsidR="00E9127A">
        <w:rPr>
          <w:sz w:val="26"/>
          <w:szCs w:val="26"/>
        </w:rPr>
        <w:t>000</w:t>
      </w:r>
      <w:r w:rsidRPr="000E74CD">
        <w:rPr>
          <w:sz w:val="26"/>
          <w:szCs w:val="26"/>
        </w:rPr>
        <w:t xml:space="preserve"> (одна тысяча) рублей.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Постановление может быт</w:t>
      </w:r>
      <w:r w:rsidRPr="000E74CD">
        <w:rPr>
          <w:sz w:val="26"/>
          <w:szCs w:val="26"/>
        </w:rPr>
        <w:t>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49D4" w:rsidRPr="000E74CD" w:rsidP="006349D4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0E74CD">
        <w:rPr>
          <w:b/>
          <w:sz w:val="26"/>
          <w:szCs w:val="26"/>
        </w:rPr>
        <w:t>Сумму штр</w:t>
      </w:r>
      <w:r w:rsidRPr="000E74CD">
        <w:rPr>
          <w:b/>
          <w:sz w:val="26"/>
          <w:szCs w:val="26"/>
        </w:rPr>
        <w:t>афа необходимо внести:</w:t>
      </w:r>
      <w:r w:rsidRPr="000E74CD">
        <w:rPr>
          <w:sz w:val="26"/>
          <w:szCs w:val="26"/>
        </w:rP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</w:t>
      </w:r>
      <w:r w:rsidRPr="000E74CD">
        <w:rPr>
          <w:sz w:val="26"/>
          <w:szCs w:val="26"/>
        </w:rPr>
        <w:t>йский счёт 40102810645370000035; Казначейский счёт 03100643350000017500; Лицевой счёт 04752203230 в УФК по Республике Крым, Код сводного реестра 35220323, ОКТМО – 35627000; КБК – 828 1 16 01193 01 0013 140</w:t>
      </w:r>
      <w:r w:rsidRPr="000E74CD" w:rsidR="000E74CD">
        <w:rPr>
          <w:sz w:val="26"/>
          <w:szCs w:val="26"/>
        </w:rPr>
        <w:t>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Разъяснить, что в соответствии с ч. 1 ст. 32.2 Ко</w:t>
      </w:r>
      <w:r w:rsidRPr="000E74CD">
        <w:rPr>
          <w:sz w:val="26"/>
          <w:szCs w:val="26"/>
        </w:rPr>
        <w:t>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0E74CD">
        <w:rPr>
          <w:sz w:val="26"/>
          <w:szCs w:val="26"/>
        </w:rPr>
        <w:t>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При этом, в соответстви</w:t>
      </w:r>
      <w:r w:rsidRPr="000E74CD">
        <w:rPr>
          <w:sz w:val="26"/>
          <w:szCs w:val="26"/>
        </w:rPr>
        <w:t>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</w:t>
      </w:r>
      <w:r w:rsidRPr="000E74CD">
        <w:rPr>
          <w:sz w:val="26"/>
          <w:szCs w:val="26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A63902" w:rsidRPr="000E74CD" w:rsidP="000E741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E74CD">
        <w:rPr>
          <w:sz w:val="26"/>
          <w:szCs w:val="26"/>
        </w:rPr>
        <w:tab/>
        <w:t>Мировой судья                                                                      В.А. Тимо</w:t>
      </w:r>
      <w:r w:rsidRPr="000E74CD">
        <w:rPr>
          <w:sz w:val="26"/>
          <w:szCs w:val="26"/>
        </w:rPr>
        <w:t>феева</w:t>
      </w:r>
    </w:p>
    <w:sectPr w:rsidSect="009574F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C72F0"/>
    <w:rsid w:val="000E67C2"/>
    <w:rsid w:val="000E7412"/>
    <w:rsid w:val="000E74CD"/>
    <w:rsid w:val="00113C3D"/>
    <w:rsid w:val="00127E65"/>
    <w:rsid w:val="00186667"/>
    <w:rsid w:val="001A0DFA"/>
    <w:rsid w:val="001D72CF"/>
    <w:rsid w:val="0022094C"/>
    <w:rsid w:val="00220C12"/>
    <w:rsid w:val="00261462"/>
    <w:rsid w:val="002E7083"/>
    <w:rsid w:val="002F7814"/>
    <w:rsid w:val="00312B59"/>
    <w:rsid w:val="003307AB"/>
    <w:rsid w:val="00376F15"/>
    <w:rsid w:val="0038074E"/>
    <w:rsid w:val="003B1E1E"/>
    <w:rsid w:val="003C1426"/>
    <w:rsid w:val="003D283D"/>
    <w:rsid w:val="003E51EF"/>
    <w:rsid w:val="003F1F81"/>
    <w:rsid w:val="0040725C"/>
    <w:rsid w:val="004278CB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4BB8"/>
    <w:rsid w:val="005A59E1"/>
    <w:rsid w:val="005E759B"/>
    <w:rsid w:val="005F621F"/>
    <w:rsid w:val="00626EBF"/>
    <w:rsid w:val="006349D4"/>
    <w:rsid w:val="00645965"/>
    <w:rsid w:val="00703208"/>
    <w:rsid w:val="00703F5A"/>
    <w:rsid w:val="007142B5"/>
    <w:rsid w:val="007419AA"/>
    <w:rsid w:val="00743009"/>
    <w:rsid w:val="00754A9C"/>
    <w:rsid w:val="00783941"/>
    <w:rsid w:val="007971B7"/>
    <w:rsid w:val="007A5AC2"/>
    <w:rsid w:val="007E2757"/>
    <w:rsid w:val="007F0F35"/>
    <w:rsid w:val="007F3656"/>
    <w:rsid w:val="007F5DAB"/>
    <w:rsid w:val="008137C9"/>
    <w:rsid w:val="00821DDB"/>
    <w:rsid w:val="008276D0"/>
    <w:rsid w:val="00873974"/>
    <w:rsid w:val="00894EDA"/>
    <w:rsid w:val="008D61DD"/>
    <w:rsid w:val="008D6AF4"/>
    <w:rsid w:val="008E588B"/>
    <w:rsid w:val="008F7070"/>
    <w:rsid w:val="00921863"/>
    <w:rsid w:val="009574F4"/>
    <w:rsid w:val="00997685"/>
    <w:rsid w:val="009F12E9"/>
    <w:rsid w:val="00A63902"/>
    <w:rsid w:val="00A66077"/>
    <w:rsid w:val="00A74FB9"/>
    <w:rsid w:val="00A83BD1"/>
    <w:rsid w:val="00A85F3C"/>
    <w:rsid w:val="00AA5578"/>
    <w:rsid w:val="00AC1422"/>
    <w:rsid w:val="00AC25F4"/>
    <w:rsid w:val="00AE61D8"/>
    <w:rsid w:val="00AF2E02"/>
    <w:rsid w:val="00B82136"/>
    <w:rsid w:val="00BB32B4"/>
    <w:rsid w:val="00BC2FE7"/>
    <w:rsid w:val="00C23794"/>
    <w:rsid w:val="00C725C8"/>
    <w:rsid w:val="00C73AA4"/>
    <w:rsid w:val="00C83382"/>
    <w:rsid w:val="00C9354E"/>
    <w:rsid w:val="00CC71D0"/>
    <w:rsid w:val="00CD0844"/>
    <w:rsid w:val="00CF6B05"/>
    <w:rsid w:val="00D12210"/>
    <w:rsid w:val="00D77D0A"/>
    <w:rsid w:val="00D81040"/>
    <w:rsid w:val="00D81EE9"/>
    <w:rsid w:val="00DB339A"/>
    <w:rsid w:val="00DB65FC"/>
    <w:rsid w:val="00DC607E"/>
    <w:rsid w:val="00DC757C"/>
    <w:rsid w:val="00E11AAD"/>
    <w:rsid w:val="00E1739D"/>
    <w:rsid w:val="00E21BC1"/>
    <w:rsid w:val="00E24C80"/>
    <w:rsid w:val="00E51EEF"/>
    <w:rsid w:val="00E72620"/>
    <w:rsid w:val="00E9127A"/>
    <w:rsid w:val="00E940F0"/>
    <w:rsid w:val="00EA7A9B"/>
    <w:rsid w:val="00F05EB4"/>
    <w:rsid w:val="00F17169"/>
    <w:rsid w:val="00F853F8"/>
    <w:rsid w:val="00FC4A52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201C-0D92-4E88-9168-0DE02344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