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30411" w:rsidP="004D5E7E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                                     Дело  №</w:t>
      </w:r>
      <w:r w:rsidRPr="00430411">
        <w:rPr>
          <w:color w:val="FF0000"/>
          <w:sz w:val="23"/>
          <w:szCs w:val="23"/>
        </w:rPr>
        <w:t xml:space="preserve"> </w:t>
      </w:r>
      <w:r w:rsidRPr="00430411">
        <w:rPr>
          <w:sz w:val="23"/>
          <w:szCs w:val="23"/>
        </w:rPr>
        <w:t>5-6</w:t>
      </w:r>
      <w:r w:rsidRPr="00430411" w:rsidR="003A77CA">
        <w:rPr>
          <w:sz w:val="23"/>
          <w:szCs w:val="23"/>
        </w:rPr>
        <w:t>2</w:t>
      </w:r>
      <w:r w:rsidRPr="00430411">
        <w:rPr>
          <w:sz w:val="23"/>
          <w:szCs w:val="23"/>
        </w:rPr>
        <w:t>-</w:t>
      </w:r>
      <w:r w:rsidR="005D34FC">
        <w:rPr>
          <w:sz w:val="23"/>
          <w:szCs w:val="23"/>
        </w:rPr>
        <w:t>298</w:t>
      </w:r>
      <w:r w:rsidRPr="00430411" w:rsidR="00862B29">
        <w:rPr>
          <w:sz w:val="23"/>
          <w:szCs w:val="23"/>
        </w:rPr>
        <w:t>/2025</w:t>
      </w:r>
    </w:p>
    <w:p w:rsidR="00203500" w:rsidRPr="00430411" w:rsidP="00203500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УИД </w:t>
      </w:r>
      <w:r w:rsidRPr="00430411" w:rsidR="00111A3F">
        <w:rPr>
          <w:sz w:val="23"/>
          <w:szCs w:val="23"/>
        </w:rPr>
        <w:t>91MS0062-01-202</w:t>
      </w:r>
      <w:r w:rsidRPr="00430411" w:rsidR="00F25E4D">
        <w:rPr>
          <w:sz w:val="23"/>
          <w:szCs w:val="23"/>
        </w:rPr>
        <w:t>5-</w:t>
      </w:r>
      <w:r w:rsidR="005D34FC">
        <w:rPr>
          <w:sz w:val="23"/>
          <w:szCs w:val="23"/>
        </w:rPr>
        <w:t>001330-78</w:t>
      </w:r>
    </w:p>
    <w:p w:rsidR="00D0555E" w:rsidRPr="00430411" w:rsidP="00D0555E">
      <w:pPr>
        <w:jc w:val="right"/>
        <w:rPr>
          <w:b/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ПОСТАНОВЛЕНИЕ</w:t>
      </w:r>
    </w:p>
    <w:p w:rsidR="001553F0" w:rsidRPr="00430411" w:rsidP="00203500">
      <w:pPr>
        <w:jc w:val="center"/>
        <w:rPr>
          <w:b/>
          <w:sz w:val="23"/>
          <w:szCs w:val="23"/>
        </w:rPr>
      </w:pPr>
    </w:p>
    <w:p w:rsidR="00203500" w:rsidRPr="00430411" w:rsidP="00EE1823">
      <w:pPr>
        <w:jc w:val="center"/>
        <w:rPr>
          <w:sz w:val="23"/>
          <w:szCs w:val="23"/>
        </w:rPr>
      </w:pPr>
      <w:r>
        <w:rPr>
          <w:sz w:val="23"/>
          <w:szCs w:val="23"/>
        </w:rPr>
        <w:t>22</w:t>
      </w:r>
      <w:r w:rsidR="00F84EBA">
        <w:rPr>
          <w:sz w:val="23"/>
          <w:szCs w:val="23"/>
        </w:rPr>
        <w:t xml:space="preserve"> июл</w:t>
      </w:r>
      <w:r w:rsidRPr="00430411" w:rsidR="001553F0">
        <w:rPr>
          <w:sz w:val="23"/>
          <w:szCs w:val="23"/>
        </w:rPr>
        <w:t xml:space="preserve">я </w:t>
      </w:r>
      <w:r w:rsidRPr="00430411" w:rsidR="00862B29">
        <w:rPr>
          <w:sz w:val="23"/>
          <w:szCs w:val="23"/>
        </w:rPr>
        <w:t>2025</w:t>
      </w:r>
      <w:r w:rsidRPr="00430411">
        <w:rPr>
          <w:sz w:val="23"/>
          <w:szCs w:val="23"/>
        </w:rPr>
        <w:t xml:space="preserve"> года                             </w:t>
      </w:r>
      <w:r w:rsidRPr="00430411" w:rsidR="001553F0">
        <w:rPr>
          <w:sz w:val="23"/>
          <w:szCs w:val="23"/>
        </w:rPr>
        <w:t xml:space="preserve">           </w:t>
      </w:r>
      <w:r w:rsidRPr="00430411">
        <w:rPr>
          <w:sz w:val="23"/>
          <w:szCs w:val="23"/>
        </w:rPr>
        <w:t xml:space="preserve">     </w:t>
      </w:r>
      <w:r w:rsidRPr="00430411" w:rsidR="00551DD3">
        <w:rPr>
          <w:sz w:val="23"/>
          <w:szCs w:val="23"/>
        </w:rPr>
        <w:t xml:space="preserve">       </w:t>
      </w:r>
      <w:r w:rsidR="00430411">
        <w:rPr>
          <w:sz w:val="23"/>
          <w:szCs w:val="23"/>
        </w:rPr>
        <w:t xml:space="preserve">      </w:t>
      </w:r>
      <w:r w:rsidRPr="00430411">
        <w:rPr>
          <w:sz w:val="23"/>
          <w:szCs w:val="23"/>
        </w:rPr>
        <w:t xml:space="preserve">                      п</w:t>
      </w:r>
      <w:r w:rsidRPr="00430411" w:rsidR="003A77CA">
        <w:rPr>
          <w:sz w:val="23"/>
          <w:szCs w:val="23"/>
        </w:rPr>
        <w:t>гт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Ленино</w:t>
      </w:r>
    </w:p>
    <w:p w:rsidR="00203500" w:rsidRPr="00430411" w:rsidP="00203500">
      <w:pPr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 </w:t>
      </w:r>
    </w:p>
    <w:p w:rsidR="00FF22BD" w:rsidRPr="00430411" w:rsidP="00FF22B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М</w:t>
      </w:r>
      <w:r w:rsidRPr="00430411" w:rsidR="00203500">
        <w:rPr>
          <w:sz w:val="23"/>
          <w:szCs w:val="23"/>
        </w:rPr>
        <w:t>ировой судья судебного участка №6</w:t>
      </w:r>
      <w:r w:rsidRPr="00430411">
        <w:rPr>
          <w:sz w:val="23"/>
          <w:szCs w:val="23"/>
        </w:rPr>
        <w:t>2</w:t>
      </w:r>
      <w:r w:rsidRPr="00430411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430411">
        <w:rPr>
          <w:sz w:val="23"/>
          <w:szCs w:val="23"/>
        </w:rPr>
        <w:t>Тимофеева В</w:t>
      </w:r>
      <w:r w:rsidRPr="00430411" w:rsidR="00FC3B5E">
        <w:rPr>
          <w:sz w:val="23"/>
          <w:szCs w:val="23"/>
        </w:rPr>
        <w:t>.</w:t>
      </w:r>
      <w:r w:rsidRPr="00430411" w:rsidR="003A77CA">
        <w:rPr>
          <w:sz w:val="23"/>
          <w:szCs w:val="23"/>
        </w:rPr>
        <w:t>А.</w:t>
      </w:r>
      <w:r w:rsidRPr="00430411" w:rsidR="00203500">
        <w:rPr>
          <w:sz w:val="23"/>
          <w:szCs w:val="23"/>
        </w:rPr>
        <w:t xml:space="preserve">, рассмотрев в открытом судебном заседании </w:t>
      </w:r>
      <w:r w:rsidRPr="00430411" w:rsidR="001821BA">
        <w:rPr>
          <w:sz w:val="23"/>
          <w:szCs w:val="23"/>
        </w:rPr>
        <w:t xml:space="preserve">дело </w:t>
      </w:r>
      <w:r w:rsidRPr="00430411">
        <w:rPr>
          <w:sz w:val="23"/>
          <w:szCs w:val="23"/>
        </w:rPr>
        <w:t xml:space="preserve">об административном правонарушении, предусмотренном </w:t>
      </w:r>
      <w:r w:rsidRPr="00430411" w:rsidR="00551DD3">
        <w:rPr>
          <w:sz w:val="23"/>
          <w:szCs w:val="23"/>
        </w:rPr>
        <w:t>частью</w:t>
      </w:r>
      <w:r w:rsidRPr="00430411" w:rsidR="004F678E">
        <w:rPr>
          <w:sz w:val="23"/>
          <w:szCs w:val="23"/>
        </w:rPr>
        <w:t xml:space="preserve"> </w:t>
      </w:r>
      <w:r w:rsidRPr="00430411" w:rsidR="007B59F6">
        <w:rPr>
          <w:sz w:val="23"/>
          <w:szCs w:val="23"/>
        </w:rPr>
        <w:t>2</w:t>
      </w:r>
      <w:r w:rsidRPr="00430411" w:rsidR="004F678E">
        <w:rPr>
          <w:sz w:val="23"/>
          <w:szCs w:val="23"/>
        </w:rPr>
        <w:t xml:space="preserve"> ст</w:t>
      </w:r>
      <w:r w:rsidRPr="00430411" w:rsidR="00551DD3">
        <w:rPr>
          <w:sz w:val="23"/>
          <w:szCs w:val="23"/>
        </w:rPr>
        <w:t>атьи</w:t>
      </w:r>
      <w:r w:rsidRPr="00430411" w:rsidR="004F678E">
        <w:rPr>
          <w:sz w:val="23"/>
          <w:szCs w:val="23"/>
        </w:rPr>
        <w:t xml:space="preserve"> 15.33</w:t>
      </w:r>
      <w:r w:rsidRPr="00430411">
        <w:rPr>
          <w:sz w:val="23"/>
          <w:szCs w:val="23"/>
        </w:rPr>
        <w:t xml:space="preserve"> Кодекса Российской Федерации об а</w:t>
      </w:r>
      <w:r w:rsidRPr="00430411" w:rsidR="004F678E">
        <w:rPr>
          <w:sz w:val="23"/>
          <w:szCs w:val="23"/>
        </w:rPr>
        <w:t>дминистративных правонарушениях</w:t>
      </w:r>
      <w:r w:rsidRPr="00430411">
        <w:rPr>
          <w:sz w:val="23"/>
          <w:szCs w:val="23"/>
        </w:rPr>
        <w:t xml:space="preserve"> в отношении</w:t>
      </w:r>
    </w:p>
    <w:p w:rsidR="004D5E7E" w:rsidRPr="00AA1B9C" w:rsidP="006C5394">
      <w:pPr>
        <w:ind w:left="1276"/>
        <w:jc w:val="both"/>
        <w:rPr>
          <w:sz w:val="23"/>
          <w:szCs w:val="23"/>
        </w:rPr>
      </w:pPr>
      <w:r w:rsidRPr="006C5394">
        <w:rPr>
          <w:b/>
          <w:sz w:val="23"/>
          <w:szCs w:val="23"/>
        </w:rPr>
        <w:t>(данные изъяты)</w:t>
      </w:r>
      <w:r w:rsidR="005D34FC">
        <w:rPr>
          <w:b/>
          <w:sz w:val="23"/>
          <w:szCs w:val="23"/>
        </w:rPr>
        <w:t xml:space="preserve"> </w:t>
      </w:r>
      <w:r w:rsidR="005D34FC">
        <w:rPr>
          <w:b/>
          <w:sz w:val="23"/>
          <w:szCs w:val="23"/>
        </w:rPr>
        <w:t>Верёвочкина</w:t>
      </w:r>
      <w:r w:rsidR="005D34FC">
        <w:rPr>
          <w:b/>
          <w:sz w:val="23"/>
          <w:szCs w:val="23"/>
        </w:rPr>
        <w:t xml:space="preserve"> Вадима Викторовича, </w:t>
      </w:r>
      <w:r w:rsidRPr="006C5394">
        <w:rPr>
          <w:sz w:val="23"/>
          <w:szCs w:val="23"/>
        </w:rPr>
        <w:t>(данные изъяты)</w:t>
      </w:r>
      <w:r w:rsidRPr="00AA1B9C" w:rsidR="00AA1B9C">
        <w:rPr>
          <w:sz w:val="23"/>
          <w:szCs w:val="23"/>
        </w:rPr>
        <w:t>,</w:t>
      </w:r>
    </w:p>
    <w:p w:rsidR="00203500" w:rsidRPr="00430411" w:rsidP="00203500">
      <w:pPr>
        <w:jc w:val="both"/>
        <w:rPr>
          <w:sz w:val="23"/>
          <w:szCs w:val="23"/>
        </w:rPr>
      </w:pPr>
    </w:p>
    <w:p w:rsidR="00203500" w:rsidRPr="00430411" w:rsidP="00203500">
      <w:pPr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УСТАНОВИЛ:</w:t>
      </w:r>
    </w:p>
    <w:p w:rsidR="00FC3B5E" w:rsidRPr="00430411" w:rsidP="00203500">
      <w:pPr>
        <w:jc w:val="center"/>
        <w:rPr>
          <w:sz w:val="23"/>
          <w:szCs w:val="23"/>
        </w:rPr>
      </w:pPr>
    </w:p>
    <w:p w:rsidR="005D34FC" w:rsidRPr="006D043F" w:rsidP="00F25E4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Из протокола</w:t>
      </w:r>
      <w:r w:rsidRPr="00430411" w:rsidR="00FC3B5E">
        <w:rPr>
          <w:sz w:val="23"/>
          <w:szCs w:val="23"/>
        </w:rPr>
        <w:t xml:space="preserve"> </w:t>
      </w:r>
      <w:r w:rsidRPr="006C5394" w:rsidR="006C5394">
        <w:rPr>
          <w:sz w:val="23"/>
          <w:szCs w:val="23"/>
        </w:rPr>
        <w:t>(данные изъяты)</w:t>
      </w:r>
      <w:r w:rsidRPr="00430411" w:rsidR="00203500">
        <w:rPr>
          <w:sz w:val="23"/>
          <w:szCs w:val="23"/>
        </w:rPr>
        <w:t xml:space="preserve"> об </w:t>
      </w:r>
      <w:r w:rsidRPr="00430411" w:rsidR="00D94459">
        <w:rPr>
          <w:sz w:val="23"/>
          <w:szCs w:val="23"/>
        </w:rPr>
        <w:t>административном правонарушении</w:t>
      </w:r>
      <w:r>
        <w:rPr>
          <w:sz w:val="23"/>
          <w:szCs w:val="23"/>
        </w:rPr>
        <w:t xml:space="preserve"> от </w:t>
      </w:r>
      <w:r w:rsidRPr="006C5394" w:rsidR="006C5394">
        <w:rPr>
          <w:sz w:val="23"/>
          <w:szCs w:val="23"/>
        </w:rPr>
        <w:t>(данные изъяты)</w:t>
      </w:r>
      <w:r w:rsidRPr="00430411" w:rsidR="00551DD3">
        <w:rPr>
          <w:sz w:val="23"/>
          <w:szCs w:val="23"/>
        </w:rPr>
        <w:t xml:space="preserve"> </w:t>
      </w:r>
      <w:r w:rsidRPr="00430411" w:rsidR="001553F0">
        <w:rPr>
          <w:sz w:val="23"/>
          <w:szCs w:val="23"/>
        </w:rPr>
        <w:t xml:space="preserve">следует, что </w:t>
      </w:r>
      <w:r w:rsidRPr="006C5394" w:rsidR="006C5394">
        <w:rPr>
          <w:sz w:val="23"/>
          <w:szCs w:val="23"/>
        </w:rPr>
        <w:t>(данные изъяты)</w:t>
      </w:r>
      <w:r w:rsidRPr="005D34FC">
        <w:rPr>
          <w:sz w:val="23"/>
          <w:szCs w:val="23"/>
        </w:rPr>
        <w:t xml:space="preserve"> </w:t>
      </w:r>
      <w:r w:rsidRPr="005D34FC">
        <w:rPr>
          <w:sz w:val="23"/>
          <w:szCs w:val="23"/>
        </w:rPr>
        <w:t>Верёвочкин</w:t>
      </w:r>
      <w:r w:rsidRPr="005D34FC">
        <w:rPr>
          <w:sz w:val="23"/>
          <w:szCs w:val="23"/>
        </w:rPr>
        <w:t xml:space="preserve"> Вадим Викторович 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</w:t>
      </w:r>
      <w:r w:rsidRPr="006D043F">
        <w:rPr>
          <w:sz w:val="23"/>
          <w:szCs w:val="23"/>
        </w:rPr>
        <w:t xml:space="preserve">страхование от несчастных случаев на производстве и профессиональных заболеваний» за </w:t>
      </w:r>
      <w:r w:rsidRPr="006C5394" w:rsidR="006C5394">
        <w:rPr>
          <w:sz w:val="23"/>
          <w:szCs w:val="23"/>
        </w:rPr>
        <w:t>(данные изъяты)</w:t>
      </w:r>
      <w:r w:rsidRPr="006D043F">
        <w:rPr>
          <w:sz w:val="23"/>
          <w:szCs w:val="23"/>
        </w:rPr>
        <w:t>, что подтверждается печатью специалиста.</w:t>
      </w:r>
    </w:p>
    <w:p w:rsidR="00F25E4D" w:rsidRPr="006D043F" w:rsidP="0003307E">
      <w:pPr>
        <w:ind w:firstLine="708"/>
        <w:jc w:val="both"/>
        <w:rPr>
          <w:sz w:val="23"/>
          <w:szCs w:val="23"/>
        </w:rPr>
      </w:pPr>
      <w:r w:rsidRPr="006D043F">
        <w:rPr>
          <w:sz w:val="23"/>
          <w:szCs w:val="23"/>
        </w:rPr>
        <w:t>Верёвочкин</w:t>
      </w:r>
      <w:r w:rsidRPr="006D043F">
        <w:rPr>
          <w:sz w:val="23"/>
          <w:szCs w:val="23"/>
        </w:rPr>
        <w:t xml:space="preserve"> В.В. </w:t>
      </w:r>
      <w:r w:rsidRPr="006D043F" w:rsidR="00551DD3">
        <w:rPr>
          <w:sz w:val="23"/>
          <w:szCs w:val="23"/>
        </w:rPr>
        <w:t>в</w:t>
      </w:r>
      <w:r w:rsidRPr="006D043F" w:rsidR="0003307E">
        <w:rPr>
          <w:sz w:val="23"/>
          <w:szCs w:val="23"/>
        </w:rPr>
        <w:t xml:space="preserve"> судебное заседание не явил</w:t>
      </w:r>
      <w:r w:rsidRPr="006D043F" w:rsidR="00AA1B9C">
        <w:rPr>
          <w:sz w:val="23"/>
          <w:szCs w:val="23"/>
        </w:rPr>
        <w:t>ся</w:t>
      </w:r>
      <w:r w:rsidRPr="006D043F" w:rsidR="005C625F">
        <w:rPr>
          <w:sz w:val="23"/>
          <w:szCs w:val="23"/>
        </w:rPr>
        <w:t>, о</w:t>
      </w:r>
      <w:r w:rsidRPr="006D043F" w:rsidR="0003307E">
        <w:rPr>
          <w:sz w:val="23"/>
          <w:szCs w:val="23"/>
        </w:rPr>
        <w:t xml:space="preserve"> д</w:t>
      </w:r>
      <w:r w:rsidRPr="006D043F" w:rsidR="00551DD3">
        <w:rPr>
          <w:sz w:val="23"/>
          <w:szCs w:val="23"/>
        </w:rPr>
        <w:t>ате,</w:t>
      </w:r>
      <w:r w:rsidRPr="006D043F" w:rsidR="0003307E">
        <w:rPr>
          <w:sz w:val="23"/>
          <w:szCs w:val="23"/>
        </w:rPr>
        <w:t xml:space="preserve"> времени и месте рассмотрения дела </w:t>
      </w:r>
      <w:r w:rsidRPr="006D043F" w:rsidR="0003307E">
        <w:rPr>
          <w:sz w:val="23"/>
          <w:szCs w:val="23"/>
        </w:rPr>
        <w:t>извещ</w:t>
      </w:r>
      <w:r w:rsidRPr="006D043F" w:rsidR="00FF492B">
        <w:rPr>
          <w:sz w:val="23"/>
          <w:szCs w:val="23"/>
        </w:rPr>
        <w:t>е</w:t>
      </w:r>
      <w:r w:rsidRPr="006D043F" w:rsidR="005C625F">
        <w:rPr>
          <w:sz w:val="23"/>
          <w:szCs w:val="23"/>
        </w:rPr>
        <w:t>н</w:t>
      </w:r>
      <w:r w:rsidRPr="006D043F" w:rsidR="00551DD3">
        <w:rPr>
          <w:sz w:val="23"/>
          <w:szCs w:val="23"/>
        </w:rPr>
        <w:t xml:space="preserve"> заблаговременно и </w:t>
      </w:r>
      <w:r w:rsidRPr="006D043F" w:rsidR="0003307E">
        <w:rPr>
          <w:sz w:val="23"/>
          <w:szCs w:val="23"/>
        </w:rPr>
        <w:t>надлежащим образом</w:t>
      </w:r>
      <w:r w:rsidR="00F135E3">
        <w:rPr>
          <w:sz w:val="23"/>
          <w:szCs w:val="23"/>
        </w:rPr>
        <w:t>.</w:t>
      </w:r>
    </w:p>
    <w:p w:rsidR="00F76684" w:rsidRPr="00430411" w:rsidP="007C61C6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</w:t>
      </w:r>
      <w:r w:rsidRPr="00430411">
        <w:rPr>
          <w:sz w:val="23"/>
          <w:szCs w:val="23"/>
        </w:rPr>
        <w:t>в отсутствии неявившихся лиц.</w:t>
      </w:r>
    </w:p>
    <w:p w:rsidR="008D4187" w:rsidRPr="00430411" w:rsidP="007C61C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430411" w:rsidP="007B59F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Часть</w:t>
      </w:r>
      <w:r w:rsidRPr="00430411" w:rsidR="005C625F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2</w:t>
      </w:r>
      <w:r w:rsidRPr="00430411" w:rsidR="005C625F">
        <w:rPr>
          <w:sz w:val="23"/>
          <w:szCs w:val="23"/>
        </w:rPr>
        <w:t xml:space="preserve"> </w:t>
      </w:r>
      <w:r w:rsidRPr="00430411" w:rsidR="001D414A">
        <w:rPr>
          <w:sz w:val="23"/>
          <w:szCs w:val="23"/>
        </w:rPr>
        <w:t xml:space="preserve">статьи </w:t>
      </w:r>
      <w:r w:rsidRPr="00430411" w:rsidR="005C625F">
        <w:rPr>
          <w:sz w:val="23"/>
          <w:szCs w:val="23"/>
        </w:rPr>
        <w:t xml:space="preserve">15.33 </w:t>
      </w:r>
      <w:r w:rsidRPr="00430411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предусматривает административную ответственность </w:t>
      </w:r>
      <w:r w:rsidRPr="00430411">
        <w:rPr>
          <w:sz w:val="23"/>
          <w:szCs w:val="23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430411">
        <w:rPr>
          <w:sz w:val="23"/>
          <w:szCs w:val="23"/>
        </w:rPr>
        <w:t xml:space="preserve"> до пятисот рублей.</w:t>
      </w:r>
    </w:p>
    <w:p w:rsidR="00777D8C" w:rsidRPr="006D043F" w:rsidP="00AA1B9C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Вина </w:t>
      </w:r>
      <w:r w:rsidRPr="005D34FC" w:rsidR="005D34FC">
        <w:rPr>
          <w:sz w:val="23"/>
          <w:szCs w:val="23"/>
        </w:rPr>
        <w:t>Верёвочкин</w:t>
      </w:r>
      <w:r w:rsidR="005D34FC">
        <w:rPr>
          <w:sz w:val="23"/>
          <w:szCs w:val="23"/>
        </w:rPr>
        <w:t>а</w:t>
      </w:r>
      <w:r w:rsidRPr="005D34FC" w:rsidR="005D34FC">
        <w:rPr>
          <w:sz w:val="23"/>
          <w:szCs w:val="23"/>
        </w:rPr>
        <w:t xml:space="preserve"> В.В.</w:t>
      </w:r>
      <w:r w:rsidR="00AA1B9C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подтверждается </w:t>
      </w:r>
      <w:r w:rsidRPr="00430411" w:rsidR="00CA677F">
        <w:rPr>
          <w:sz w:val="23"/>
          <w:szCs w:val="23"/>
        </w:rPr>
        <w:t xml:space="preserve">протоколом </w:t>
      </w:r>
      <w:r w:rsidRPr="006C5394" w:rsidR="006C5394">
        <w:rPr>
          <w:sz w:val="23"/>
          <w:szCs w:val="23"/>
        </w:rPr>
        <w:t>(данные изъяты)</w:t>
      </w:r>
      <w:r w:rsidRPr="00430411" w:rsidR="00951149">
        <w:rPr>
          <w:sz w:val="23"/>
          <w:szCs w:val="23"/>
        </w:rPr>
        <w:t xml:space="preserve"> </w:t>
      </w:r>
      <w:r w:rsidRPr="00430411" w:rsidR="00755518">
        <w:rPr>
          <w:sz w:val="23"/>
          <w:szCs w:val="23"/>
        </w:rPr>
        <w:t>об адм</w:t>
      </w:r>
      <w:r w:rsidRPr="00430411" w:rsidR="00951149">
        <w:rPr>
          <w:sz w:val="23"/>
          <w:szCs w:val="23"/>
        </w:rPr>
        <w:t>ин</w:t>
      </w:r>
      <w:r w:rsidR="005D34FC">
        <w:rPr>
          <w:sz w:val="23"/>
          <w:szCs w:val="23"/>
        </w:rPr>
        <w:t xml:space="preserve">истративном правонарушении от </w:t>
      </w:r>
      <w:r w:rsidRPr="006C5394" w:rsidR="006C5394">
        <w:rPr>
          <w:sz w:val="23"/>
          <w:szCs w:val="23"/>
        </w:rPr>
        <w:t>(данные изъяты)</w:t>
      </w:r>
      <w:r w:rsidRPr="00430411" w:rsidR="00CA677F">
        <w:rPr>
          <w:sz w:val="23"/>
          <w:szCs w:val="23"/>
        </w:rPr>
        <w:t>,</w:t>
      </w:r>
      <w:r w:rsidRPr="00430411" w:rsidR="007B59F6">
        <w:rPr>
          <w:sz w:val="23"/>
          <w:szCs w:val="23"/>
        </w:rPr>
        <w:t xml:space="preserve"> извещение</w:t>
      </w:r>
      <w:r w:rsidRPr="00430411" w:rsidR="00951149">
        <w:rPr>
          <w:sz w:val="23"/>
          <w:szCs w:val="23"/>
        </w:rPr>
        <w:t xml:space="preserve">м </w:t>
      </w:r>
      <w:r w:rsidRPr="006C5394" w:rsidR="006C5394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 о вызове должностного лица для составления протокола об админ</w:t>
      </w:r>
      <w:r w:rsidR="004D5E7E">
        <w:rPr>
          <w:sz w:val="23"/>
          <w:szCs w:val="23"/>
        </w:rPr>
        <w:t>истративном п</w:t>
      </w:r>
      <w:r w:rsidR="005D34FC">
        <w:rPr>
          <w:sz w:val="23"/>
          <w:szCs w:val="23"/>
        </w:rPr>
        <w:t xml:space="preserve">равонарушении от </w:t>
      </w:r>
      <w:r w:rsidRPr="006C5394" w:rsidR="006C5394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, </w:t>
      </w:r>
      <w:r w:rsidRPr="00430411">
        <w:rPr>
          <w:sz w:val="23"/>
          <w:szCs w:val="23"/>
        </w:rPr>
        <w:t xml:space="preserve">выпиской из ЕГРЮЛ, формой </w:t>
      </w:r>
      <w:r w:rsidRPr="006D043F">
        <w:rPr>
          <w:sz w:val="23"/>
          <w:szCs w:val="23"/>
        </w:rPr>
        <w:t xml:space="preserve">ЕФС-1, приказом (распоряжение) о переводе работника на другую работу, приказом о предоставлении права подписи документов </w:t>
      </w:r>
      <w:r w:rsidRPr="006C5394" w:rsidR="006C5394">
        <w:rPr>
          <w:sz w:val="23"/>
          <w:szCs w:val="23"/>
        </w:rPr>
        <w:t>(данные изъяты)</w:t>
      </w:r>
      <w:r w:rsidRPr="006D043F">
        <w:rPr>
          <w:sz w:val="23"/>
          <w:szCs w:val="23"/>
        </w:rPr>
        <w:t>.</w:t>
      </w:r>
    </w:p>
    <w:p w:rsidR="00185A11" w:rsidRPr="006D043F" w:rsidP="00951149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>Д</w:t>
      </w:r>
      <w:r w:rsidRPr="006D043F" w:rsidR="00CA677F">
        <w:rPr>
          <w:sz w:val="23"/>
          <w:szCs w:val="23"/>
        </w:rPr>
        <w:t xml:space="preserve">ействия </w:t>
      </w:r>
      <w:r w:rsidRPr="006D043F" w:rsidR="009121B9">
        <w:rPr>
          <w:sz w:val="23"/>
          <w:szCs w:val="23"/>
        </w:rPr>
        <w:t>Верёвочкина</w:t>
      </w:r>
      <w:r w:rsidRPr="006D043F" w:rsidR="009121B9">
        <w:rPr>
          <w:sz w:val="23"/>
          <w:szCs w:val="23"/>
        </w:rPr>
        <w:t xml:space="preserve"> В.В.</w:t>
      </w:r>
      <w:r w:rsidRPr="006D043F" w:rsidR="00777D8C">
        <w:rPr>
          <w:sz w:val="23"/>
          <w:szCs w:val="23"/>
        </w:rPr>
        <w:t xml:space="preserve"> </w:t>
      </w:r>
      <w:r w:rsidRPr="006D043F" w:rsidR="00203500">
        <w:rPr>
          <w:sz w:val="23"/>
          <w:szCs w:val="23"/>
        </w:rPr>
        <w:t>п</w:t>
      </w:r>
      <w:r w:rsidRPr="006D043F" w:rsidR="00F46E26">
        <w:rPr>
          <w:sz w:val="23"/>
          <w:szCs w:val="23"/>
        </w:rPr>
        <w:t xml:space="preserve">равильно </w:t>
      </w:r>
      <w:r w:rsidRPr="006D043F" w:rsidR="008A0E7F">
        <w:rPr>
          <w:sz w:val="23"/>
          <w:szCs w:val="23"/>
        </w:rPr>
        <w:t xml:space="preserve">квалифицированы по ч. </w:t>
      </w:r>
      <w:r w:rsidRPr="006D043F" w:rsidR="007B59F6">
        <w:rPr>
          <w:sz w:val="23"/>
          <w:szCs w:val="23"/>
        </w:rPr>
        <w:t>2</w:t>
      </w:r>
      <w:r w:rsidRPr="006D043F" w:rsidR="008A0E7F">
        <w:rPr>
          <w:sz w:val="23"/>
          <w:szCs w:val="23"/>
        </w:rPr>
        <w:t xml:space="preserve"> ст. 15.33 Кодекса Российской Федерации об административных правонарушениях, как </w:t>
      </w:r>
      <w:r w:rsidRPr="006D043F" w:rsidR="00777D8C">
        <w:rPr>
          <w:sz w:val="23"/>
          <w:szCs w:val="23"/>
        </w:rPr>
        <w:t>н</w:t>
      </w:r>
      <w:r w:rsidRPr="006D043F" w:rsidR="007B59F6">
        <w:rPr>
          <w:sz w:val="23"/>
          <w:szCs w:val="23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6D043F" w:rsidP="008A0E7F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D043F" w:rsidR="009121B9">
        <w:rPr>
          <w:sz w:val="23"/>
          <w:szCs w:val="23"/>
        </w:rPr>
        <w:t>Верёвочкину</w:t>
      </w:r>
      <w:r w:rsidRPr="006D043F" w:rsidR="009121B9">
        <w:rPr>
          <w:sz w:val="23"/>
          <w:szCs w:val="23"/>
        </w:rPr>
        <w:t xml:space="preserve"> В.В.</w:t>
      </w:r>
      <w:r w:rsidRPr="006D043F" w:rsidR="00777D8C">
        <w:rPr>
          <w:sz w:val="23"/>
          <w:szCs w:val="23"/>
        </w:rPr>
        <w:t xml:space="preserve"> </w:t>
      </w:r>
      <w:r w:rsidRPr="006D043F">
        <w:rPr>
          <w:sz w:val="23"/>
          <w:szCs w:val="23"/>
        </w:rPr>
        <w:t>учит</w:t>
      </w:r>
      <w:r w:rsidRPr="006D043F" w:rsidR="00C06428">
        <w:rPr>
          <w:sz w:val="23"/>
          <w:szCs w:val="23"/>
        </w:rPr>
        <w:t xml:space="preserve">ываются характер совершенного </w:t>
      </w:r>
      <w:r w:rsidRPr="006D043F">
        <w:rPr>
          <w:sz w:val="23"/>
          <w:szCs w:val="23"/>
        </w:rPr>
        <w:t>административного пр</w:t>
      </w:r>
      <w:r w:rsidRPr="006D043F" w:rsidR="00777D8C">
        <w:rPr>
          <w:sz w:val="23"/>
          <w:szCs w:val="23"/>
        </w:rPr>
        <w:t>авонарушения, личность виновн</w:t>
      </w:r>
      <w:r w:rsidRPr="006D043F" w:rsidR="006D043F">
        <w:rPr>
          <w:sz w:val="23"/>
          <w:szCs w:val="23"/>
        </w:rPr>
        <w:t>ого</w:t>
      </w:r>
      <w:r w:rsidRPr="006D043F">
        <w:rPr>
          <w:sz w:val="23"/>
          <w:szCs w:val="23"/>
        </w:rPr>
        <w:t>, имущественное положение привлекаемого лица.</w:t>
      </w:r>
    </w:p>
    <w:p w:rsidR="00430411" w:rsidRPr="006D043F" w:rsidP="00430411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 xml:space="preserve">Обстоятельств </w:t>
      </w:r>
      <w:r w:rsidR="006D043F">
        <w:rPr>
          <w:sz w:val="23"/>
          <w:szCs w:val="23"/>
        </w:rPr>
        <w:t xml:space="preserve">смягчающих или </w:t>
      </w:r>
      <w:r w:rsidRPr="006D043F">
        <w:rPr>
          <w:sz w:val="23"/>
          <w:szCs w:val="23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С учётом изложенного, </w:t>
      </w:r>
      <w:r w:rsidRPr="00430411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На основании изложенного, руководствуясь </w:t>
      </w:r>
      <w:r w:rsidRPr="00430411" w:rsidR="00F80939">
        <w:rPr>
          <w:sz w:val="23"/>
          <w:szCs w:val="23"/>
        </w:rPr>
        <w:t xml:space="preserve">ч. </w:t>
      </w:r>
      <w:r w:rsidRPr="00430411" w:rsidR="00FC3A02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, ст. 29.10 </w:t>
      </w:r>
      <w:r w:rsidRPr="00430411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>,</w:t>
      </w:r>
      <w:r w:rsidRPr="00430411" w:rsidR="00F76684">
        <w:rPr>
          <w:sz w:val="23"/>
          <w:szCs w:val="23"/>
        </w:rPr>
        <w:t xml:space="preserve"> мировой судья</w:t>
      </w:r>
    </w:p>
    <w:p w:rsidR="00F76684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ПОСТАНОВИЛ:</w:t>
      </w:r>
    </w:p>
    <w:p w:rsidR="00551DD3" w:rsidRPr="00430411" w:rsidP="00203500">
      <w:pPr>
        <w:jc w:val="center"/>
        <w:rPr>
          <w:b/>
          <w:sz w:val="23"/>
          <w:szCs w:val="23"/>
        </w:rPr>
      </w:pPr>
    </w:p>
    <w:p w:rsidR="00203500" w:rsidRPr="00F135E3" w:rsidP="009121B9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Признать</w:t>
      </w:r>
      <w:r w:rsidR="004D5E7E">
        <w:rPr>
          <w:sz w:val="23"/>
          <w:szCs w:val="23"/>
        </w:rPr>
        <w:t xml:space="preserve"> </w:t>
      </w:r>
      <w:r w:rsidRPr="00A5436B" w:rsidR="00A5436B">
        <w:rPr>
          <w:sz w:val="23"/>
          <w:szCs w:val="23"/>
        </w:rPr>
        <w:t>(данные изъяты)</w:t>
      </w:r>
      <w:r w:rsidRPr="006D043F" w:rsidR="006D043F">
        <w:rPr>
          <w:sz w:val="23"/>
          <w:szCs w:val="23"/>
        </w:rPr>
        <w:t xml:space="preserve"> </w:t>
      </w:r>
      <w:r w:rsidR="009121B9">
        <w:rPr>
          <w:sz w:val="23"/>
          <w:szCs w:val="23"/>
        </w:rPr>
        <w:t>Верёвочкина</w:t>
      </w:r>
      <w:r w:rsidR="009121B9">
        <w:rPr>
          <w:sz w:val="23"/>
          <w:szCs w:val="23"/>
        </w:rPr>
        <w:t xml:space="preserve"> Вадима Викторовича </w:t>
      </w:r>
      <w:r w:rsidRPr="00430411" w:rsidR="008959A2">
        <w:rPr>
          <w:sz w:val="23"/>
          <w:szCs w:val="23"/>
        </w:rPr>
        <w:t>виновн</w:t>
      </w:r>
      <w:r w:rsidR="00A92B83">
        <w:rPr>
          <w:sz w:val="23"/>
          <w:szCs w:val="23"/>
        </w:rPr>
        <w:t>ым</w:t>
      </w:r>
      <w:r w:rsidRPr="00430411" w:rsidR="008959A2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в совершении административного правонарушения, </w:t>
      </w:r>
      <w:r w:rsidRPr="00F135E3">
        <w:rPr>
          <w:sz w:val="23"/>
          <w:szCs w:val="23"/>
        </w:rPr>
        <w:t xml:space="preserve">предусмотренного </w:t>
      </w:r>
      <w:r w:rsidRPr="00F135E3" w:rsidR="00F80939">
        <w:rPr>
          <w:sz w:val="23"/>
          <w:szCs w:val="23"/>
        </w:rPr>
        <w:t xml:space="preserve">ч. </w:t>
      </w:r>
      <w:r w:rsidRPr="00F135E3" w:rsidR="007B59F6">
        <w:rPr>
          <w:sz w:val="23"/>
          <w:szCs w:val="23"/>
        </w:rPr>
        <w:t>2</w:t>
      </w:r>
      <w:r w:rsidRPr="00F135E3" w:rsidR="00F80939">
        <w:rPr>
          <w:sz w:val="23"/>
          <w:szCs w:val="23"/>
        </w:rPr>
        <w:t xml:space="preserve"> ст. 15.33</w:t>
      </w:r>
      <w:r w:rsidRPr="00F135E3">
        <w:rPr>
          <w:sz w:val="23"/>
          <w:szCs w:val="23"/>
        </w:rPr>
        <w:t xml:space="preserve"> </w:t>
      </w:r>
      <w:r w:rsidRPr="00F135E3" w:rsidR="00B33EF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F135E3" w:rsidR="00777D8C">
        <w:rPr>
          <w:sz w:val="23"/>
          <w:szCs w:val="23"/>
        </w:rPr>
        <w:t>и назначить ей</w:t>
      </w:r>
      <w:r w:rsidRPr="00F135E3">
        <w:rPr>
          <w:sz w:val="23"/>
          <w:szCs w:val="23"/>
        </w:rPr>
        <w:t xml:space="preserve"> административное наказание в виде штрафа в размере </w:t>
      </w:r>
      <w:r w:rsidRPr="00F135E3" w:rsidR="00F135E3">
        <w:rPr>
          <w:sz w:val="23"/>
          <w:szCs w:val="23"/>
        </w:rPr>
        <w:t xml:space="preserve">500 (пятьсот) </w:t>
      </w:r>
      <w:r w:rsidRPr="00F135E3">
        <w:rPr>
          <w:sz w:val="23"/>
          <w:szCs w:val="23"/>
        </w:rPr>
        <w:t>рублей.</w:t>
      </w:r>
    </w:p>
    <w:p w:rsidR="00514453" w:rsidRPr="00F135E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F135E3">
        <w:rPr>
          <w:b/>
          <w:sz w:val="23"/>
          <w:szCs w:val="23"/>
        </w:rPr>
        <w:t>Сумму штрафа необходимо внести</w:t>
      </w:r>
      <w:r w:rsidRPr="00F135E3">
        <w:rPr>
          <w:sz w:val="23"/>
          <w:szCs w:val="23"/>
        </w:rPr>
        <w:t xml:space="preserve">: </w:t>
      </w:r>
    </w:p>
    <w:p w:rsidR="001A47DF" w:rsidRPr="00430411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F135E3">
        <w:rPr>
          <w:sz w:val="23"/>
          <w:szCs w:val="23"/>
        </w:rPr>
        <w:t xml:space="preserve">получатель:  </w:t>
      </w:r>
      <w:r w:rsidRPr="00F135E3">
        <w:rPr>
          <w:sz w:val="23"/>
          <w:szCs w:val="23"/>
        </w:rPr>
        <w:t>УФК по Республике Крым (Отделение фонда пенсионного и социального страхования РФ по Республике Крым</w:t>
      </w:r>
      <w:r w:rsidRPr="00F135E3" w:rsidR="00291212">
        <w:rPr>
          <w:sz w:val="23"/>
          <w:szCs w:val="23"/>
        </w:rPr>
        <w:t>,</w:t>
      </w:r>
      <w:r w:rsidRPr="00F135E3">
        <w:rPr>
          <w:sz w:val="23"/>
          <w:szCs w:val="23"/>
        </w:rPr>
        <w:t xml:space="preserve">), </w:t>
      </w:r>
      <w:r w:rsidRPr="00F135E3">
        <w:rPr>
          <w:sz w:val="23"/>
          <w:szCs w:val="23"/>
        </w:rPr>
        <w:t>банк получателя - отделение Республики Крым Банка России// УФК по Республике Крым г.</w:t>
      </w:r>
      <w:r w:rsidRPr="00F135E3" w:rsidR="00951149">
        <w:rPr>
          <w:sz w:val="23"/>
          <w:szCs w:val="23"/>
        </w:rPr>
        <w:t xml:space="preserve"> </w:t>
      </w:r>
      <w:r w:rsidRPr="00F135E3">
        <w:rPr>
          <w:sz w:val="23"/>
          <w:szCs w:val="23"/>
        </w:rPr>
        <w:t>Симферополь, БИК 013510002, корреспондентский счет 40102810645370000035,</w:t>
      </w:r>
      <w:r w:rsidRPr="00F135E3" w:rsidR="00951149">
        <w:rPr>
          <w:sz w:val="23"/>
          <w:szCs w:val="23"/>
        </w:rPr>
        <w:t xml:space="preserve"> </w:t>
      </w:r>
      <w:r w:rsidRPr="00F135E3">
        <w:rPr>
          <w:sz w:val="23"/>
          <w:szCs w:val="23"/>
        </w:rPr>
        <w:t>расчетный счет 03100643000000017500, ИНН 7706808265, КПП 910201001, ОКТМО</w:t>
      </w:r>
      <w:r w:rsidRPr="00F135E3" w:rsidR="00951149">
        <w:rPr>
          <w:sz w:val="23"/>
          <w:szCs w:val="23"/>
        </w:rPr>
        <w:t xml:space="preserve"> </w:t>
      </w:r>
      <w:r w:rsidRPr="00F135E3">
        <w:rPr>
          <w:sz w:val="23"/>
          <w:szCs w:val="23"/>
        </w:rPr>
        <w:t>35715000, КБК 797 11 601 230 060 00 3140, УИН</w:t>
      </w:r>
      <w:r w:rsidRPr="00F135E3" w:rsidR="009121B9">
        <w:rPr>
          <w:sz w:val="23"/>
          <w:szCs w:val="23"/>
        </w:rPr>
        <w:t xml:space="preserve"> 79791132406250009974</w:t>
      </w:r>
      <w:r w:rsidRPr="00F135E3">
        <w:rPr>
          <w:sz w:val="23"/>
          <w:szCs w:val="23"/>
        </w:rPr>
        <w:t xml:space="preserve">, наименование платежа </w:t>
      </w:r>
      <w:r w:rsidRPr="00F135E3" w:rsidR="00920D0C">
        <w:rPr>
          <w:sz w:val="23"/>
          <w:szCs w:val="23"/>
        </w:rPr>
        <w:t xml:space="preserve">– </w:t>
      </w:r>
      <w:r w:rsidRPr="00F135E3">
        <w:rPr>
          <w:sz w:val="23"/>
          <w:szCs w:val="23"/>
        </w:rPr>
        <w:t xml:space="preserve">для </w:t>
      </w:r>
      <w:r w:rsidRPr="00F135E3" w:rsidR="00C35069">
        <w:rPr>
          <w:sz w:val="23"/>
          <w:szCs w:val="23"/>
        </w:rPr>
        <w:t xml:space="preserve">перечисление </w:t>
      </w:r>
      <w:r w:rsidRPr="00F135E3">
        <w:rPr>
          <w:sz w:val="23"/>
          <w:szCs w:val="23"/>
        </w:rPr>
        <w:t xml:space="preserve">административного </w:t>
      </w:r>
      <w:r w:rsidRPr="00F135E3" w:rsidR="00C35069">
        <w:rPr>
          <w:sz w:val="23"/>
          <w:szCs w:val="23"/>
        </w:rPr>
        <w:t xml:space="preserve">штрафа за </w:t>
      </w:r>
      <w:r w:rsidRPr="00F135E3">
        <w:rPr>
          <w:sz w:val="23"/>
          <w:szCs w:val="23"/>
        </w:rPr>
        <w:t>нарушение законодательства</w:t>
      </w:r>
      <w:r w:rsidRPr="00F135E3">
        <w:rPr>
          <w:sz w:val="23"/>
          <w:szCs w:val="23"/>
        </w:rPr>
        <w:t xml:space="preserve"> об обязательном социальном страховании </w:t>
      </w:r>
      <w:r w:rsidRPr="00430411">
        <w:rPr>
          <w:sz w:val="23"/>
          <w:szCs w:val="23"/>
        </w:rPr>
        <w:t>от несчастных случаев на производстве и профессиональных заболеваний (ст. 24 Закона №125-ФЗ).</w:t>
      </w:r>
    </w:p>
    <w:p w:rsidR="00AB53B5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Разъяснить, что в соответствии с ч.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1 ст. 32.2 </w:t>
      </w:r>
      <w:r w:rsidRPr="00430411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3EF7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 этом, в соответствии с</w:t>
      </w:r>
      <w:r w:rsidRPr="00430411">
        <w:rPr>
          <w:sz w:val="23"/>
          <w:szCs w:val="23"/>
        </w:rPr>
        <w:t xml:space="preserve"> ч.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1 ст.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20.25 </w:t>
      </w:r>
      <w:r w:rsidRPr="00430411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за неуплату административного штрафа в </w:t>
      </w:r>
      <w:r w:rsidRPr="00430411">
        <w:rPr>
          <w:sz w:val="23"/>
          <w:szCs w:val="23"/>
        </w:rPr>
        <w:t>указанный срок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лицу</w:t>
      </w:r>
      <w:r w:rsidRPr="00430411">
        <w:rPr>
          <w:sz w:val="23"/>
          <w:szCs w:val="23"/>
        </w:rPr>
        <w:t xml:space="preserve"> может быть назначено наказание в виде </w:t>
      </w:r>
      <w:r w:rsidRPr="00430411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430411" w:rsidP="00551DD3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430411" w:rsidP="00B33EF7">
      <w:pPr>
        <w:ind w:firstLine="708"/>
        <w:jc w:val="both"/>
        <w:rPr>
          <w:sz w:val="23"/>
          <w:szCs w:val="23"/>
        </w:rPr>
      </w:pPr>
    </w:p>
    <w:p w:rsidR="002168D2" w:rsidRPr="00430411" w:rsidP="00B33EF7">
      <w:pPr>
        <w:ind w:firstLine="708"/>
        <w:jc w:val="both"/>
        <w:rPr>
          <w:sz w:val="23"/>
          <w:szCs w:val="23"/>
        </w:rPr>
      </w:pPr>
    </w:p>
    <w:p w:rsidR="00203500" w:rsidRPr="00430411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Мировой судья</w:t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36B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D46C8"/>
    <w:rsid w:val="00101061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61994"/>
    <w:rsid w:val="00366DDF"/>
    <w:rsid w:val="003A77CA"/>
    <w:rsid w:val="003E600C"/>
    <w:rsid w:val="003F78E9"/>
    <w:rsid w:val="00403F68"/>
    <w:rsid w:val="00430411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5D34FC"/>
    <w:rsid w:val="006248A8"/>
    <w:rsid w:val="006652F0"/>
    <w:rsid w:val="0066760B"/>
    <w:rsid w:val="006724E8"/>
    <w:rsid w:val="00692E73"/>
    <w:rsid w:val="006A5FEE"/>
    <w:rsid w:val="006C5394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4565"/>
    <w:rsid w:val="008C5610"/>
    <w:rsid w:val="008D4187"/>
    <w:rsid w:val="008D4AD5"/>
    <w:rsid w:val="008E0D84"/>
    <w:rsid w:val="009121B9"/>
    <w:rsid w:val="00920D0C"/>
    <w:rsid w:val="00933C8F"/>
    <w:rsid w:val="0094032B"/>
    <w:rsid w:val="00951149"/>
    <w:rsid w:val="0095537E"/>
    <w:rsid w:val="009847F8"/>
    <w:rsid w:val="0098508C"/>
    <w:rsid w:val="009A3D9B"/>
    <w:rsid w:val="00A5436B"/>
    <w:rsid w:val="00A62350"/>
    <w:rsid w:val="00A64207"/>
    <w:rsid w:val="00A65F50"/>
    <w:rsid w:val="00A66E31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31D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135E3"/>
    <w:rsid w:val="00F25E4D"/>
    <w:rsid w:val="00F46E26"/>
    <w:rsid w:val="00F54614"/>
    <w:rsid w:val="00F76684"/>
    <w:rsid w:val="00F80939"/>
    <w:rsid w:val="00F84EBA"/>
    <w:rsid w:val="00F9512C"/>
    <w:rsid w:val="00FC3A02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