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308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001378-31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3082520100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31 июл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AE4081" w:rsidRPr="00AE4081" w:rsidP="00AE408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Белоцкого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Алексея Александровича, </w:t>
      </w:r>
      <w:r w:rsidR="003C429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E40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C75272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C75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Белоцкий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Белоцкий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надлежащим образом </w:t>
      </w:r>
      <w:r w:rsidRP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</w:t>
      </w:r>
      <w:r w:rsidRP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дате, времени и месте судебного заседания. В судебное заседание </w:t>
      </w:r>
      <w:r w:rsidRP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Белоцкий</w:t>
      </w:r>
      <w:r w:rsidRP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не явился, причин неявки суду не сообщил.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F48DD" w:rsidRPr="00252034" w:rsidP="00273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Белоцкого</w:t>
      </w:r>
      <w:r w:rsidRPr="00C75272" w:rsidR="00C752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="00AE40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делу об административном 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от </w:t>
      </w:r>
      <w:r w:rsidRPr="003C4295" w:rsidR="003C429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; справкой к протоколу об административном правонарушении.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Белоцкого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Белоцкому</w:t>
      </w:r>
      <w:r w:rsid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273540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Обстоятельств, смягчающих и отягчающих административную ответственность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Белоцкого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273540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мировым судьёй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273540">
        <w:rPr>
          <w:rFonts w:ascii="Times New Roman" w:hAnsi="Times New Roman" w:cs="Times New Roman"/>
          <w:sz w:val="25"/>
          <w:szCs w:val="25"/>
        </w:rPr>
        <w:t>Белоцкого</w:t>
      </w:r>
      <w:r w:rsidR="00273540">
        <w:rPr>
          <w:rFonts w:ascii="Times New Roman" w:hAnsi="Times New Roman" w:cs="Times New Roman"/>
          <w:sz w:val="25"/>
          <w:szCs w:val="25"/>
        </w:rPr>
        <w:t xml:space="preserve"> Алексея Александровича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 мирового судьи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3540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C429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081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72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8974-6931-497C-AFCE-87B43A1C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