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557BF7" w:rsidP="004278CB">
      <w:pPr>
        <w:jc w:val="right"/>
        <w:rPr>
          <w:sz w:val="25"/>
          <w:szCs w:val="25"/>
        </w:rPr>
      </w:pPr>
      <w:r w:rsidRPr="00557BF7">
        <w:rPr>
          <w:sz w:val="25"/>
          <w:szCs w:val="25"/>
        </w:rPr>
        <w:t xml:space="preserve">      Дело  № 5-</w:t>
      </w:r>
      <w:r w:rsidRPr="00557BF7" w:rsidR="00743009">
        <w:rPr>
          <w:sz w:val="25"/>
          <w:szCs w:val="25"/>
        </w:rPr>
        <w:t>62-</w:t>
      </w:r>
      <w:r w:rsidR="00940768">
        <w:rPr>
          <w:sz w:val="25"/>
          <w:szCs w:val="25"/>
        </w:rPr>
        <w:t>383</w:t>
      </w:r>
      <w:r w:rsidRPr="00557BF7" w:rsidR="007A5AC2">
        <w:rPr>
          <w:sz w:val="25"/>
          <w:szCs w:val="25"/>
        </w:rPr>
        <w:t>/2025</w:t>
      </w:r>
    </w:p>
    <w:p w:rsidR="001A0DFA" w:rsidRPr="00557BF7" w:rsidP="004278CB">
      <w:pPr>
        <w:jc w:val="right"/>
        <w:rPr>
          <w:sz w:val="25"/>
          <w:szCs w:val="25"/>
        </w:rPr>
      </w:pPr>
      <w:r w:rsidRPr="00557BF7">
        <w:rPr>
          <w:sz w:val="25"/>
          <w:szCs w:val="25"/>
        </w:rPr>
        <w:t>УИД 91MS006</w:t>
      </w:r>
      <w:r w:rsidRPr="00557BF7" w:rsidR="007F0F35">
        <w:rPr>
          <w:sz w:val="25"/>
          <w:szCs w:val="25"/>
        </w:rPr>
        <w:t>2</w:t>
      </w:r>
      <w:r w:rsidRPr="00557BF7" w:rsidR="00CD0844">
        <w:rPr>
          <w:sz w:val="25"/>
          <w:szCs w:val="25"/>
        </w:rPr>
        <w:t>-01-2025</w:t>
      </w:r>
      <w:r w:rsidRPr="00557BF7">
        <w:rPr>
          <w:sz w:val="25"/>
          <w:szCs w:val="25"/>
        </w:rPr>
        <w:t>-</w:t>
      </w:r>
      <w:r w:rsidRPr="00557BF7" w:rsidR="00F67E06">
        <w:rPr>
          <w:sz w:val="25"/>
          <w:szCs w:val="25"/>
        </w:rPr>
        <w:t>00</w:t>
      </w:r>
      <w:r w:rsidR="00940768">
        <w:rPr>
          <w:sz w:val="25"/>
          <w:szCs w:val="25"/>
        </w:rPr>
        <w:t>1825-48</w:t>
      </w:r>
    </w:p>
    <w:p w:rsidR="00DB65FC" w:rsidRPr="00557BF7" w:rsidP="004278CB">
      <w:pPr>
        <w:jc w:val="right"/>
        <w:rPr>
          <w:sz w:val="25"/>
          <w:szCs w:val="25"/>
        </w:rPr>
      </w:pPr>
      <w:r w:rsidRPr="00557BF7">
        <w:rPr>
          <w:sz w:val="25"/>
          <w:szCs w:val="25"/>
        </w:rPr>
        <w:t>УИН 041076030062500</w:t>
      </w:r>
      <w:r w:rsidR="00940768">
        <w:rPr>
          <w:sz w:val="25"/>
          <w:szCs w:val="25"/>
        </w:rPr>
        <w:t>3832519100</w:t>
      </w:r>
    </w:p>
    <w:p w:rsidR="00FC4A52" w:rsidRPr="00557BF7" w:rsidP="004278CB">
      <w:pPr>
        <w:jc w:val="right"/>
        <w:rPr>
          <w:sz w:val="25"/>
          <w:szCs w:val="25"/>
        </w:rPr>
      </w:pPr>
    </w:p>
    <w:p w:rsidR="001A0DFA" w:rsidRPr="00557BF7" w:rsidP="004278CB">
      <w:pPr>
        <w:jc w:val="center"/>
        <w:rPr>
          <w:b/>
          <w:sz w:val="25"/>
          <w:szCs w:val="25"/>
        </w:rPr>
      </w:pPr>
      <w:r w:rsidRPr="00557BF7">
        <w:rPr>
          <w:b/>
          <w:sz w:val="25"/>
          <w:szCs w:val="25"/>
        </w:rPr>
        <w:t>ПОСТАНОВЛЕНИЕ</w:t>
      </w:r>
    </w:p>
    <w:p w:rsidR="001A0DFA" w:rsidRPr="00557BF7" w:rsidP="004278CB">
      <w:pPr>
        <w:jc w:val="center"/>
        <w:rPr>
          <w:sz w:val="25"/>
          <w:szCs w:val="25"/>
        </w:rPr>
      </w:pPr>
      <w:r>
        <w:rPr>
          <w:sz w:val="25"/>
          <w:szCs w:val="25"/>
        </w:rPr>
        <w:t>27</w:t>
      </w:r>
      <w:r w:rsidRPr="00557BF7" w:rsidR="008807A0">
        <w:rPr>
          <w:sz w:val="25"/>
          <w:szCs w:val="25"/>
        </w:rPr>
        <w:t xml:space="preserve"> октября </w:t>
      </w:r>
      <w:r w:rsidRPr="00557BF7" w:rsidR="007A5AC2">
        <w:rPr>
          <w:sz w:val="25"/>
          <w:szCs w:val="25"/>
        </w:rPr>
        <w:t>2025</w:t>
      </w:r>
      <w:r w:rsidRPr="00557BF7" w:rsidR="00A85F3C">
        <w:rPr>
          <w:sz w:val="25"/>
          <w:szCs w:val="25"/>
        </w:rPr>
        <w:t xml:space="preserve"> года                                                                     </w:t>
      </w:r>
      <w:r w:rsidRPr="00557BF7" w:rsidR="000C72F0">
        <w:rPr>
          <w:sz w:val="25"/>
          <w:szCs w:val="25"/>
        </w:rPr>
        <w:t xml:space="preserve">           </w:t>
      </w:r>
      <w:r w:rsidRPr="00557BF7" w:rsidR="00A85F3C">
        <w:rPr>
          <w:sz w:val="25"/>
          <w:szCs w:val="25"/>
        </w:rPr>
        <w:t xml:space="preserve">        п</w:t>
      </w:r>
      <w:r w:rsidRPr="00557BF7" w:rsidR="000C72F0">
        <w:rPr>
          <w:sz w:val="25"/>
          <w:szCs w:val="25"/>
        </w:rPr>
        <w:t>гт</w:t>
      </w:r>
      <w:r w:rsidRPr="00557BF7" w:rsidR="00A85F3C">
        <w:rPr>
          <w:sz w:val="25"/>
          <w:szCs w:val="25"/>
        </w:rPr>
        <w:t xml:space="preserve"> </w:t>
      </w:r>
      <w:r w:rsidRPr="00557BF7" w:rsidR="00A85F3C">
        <w:rPr>
          <w:sz w:val="25"/>
          <w:szCs w:val="25"/>
        </w:rPr>
        <w:t>Ленино</w:t>
      </w:r>
    </w:p>
    <w:p w:rsidR="000C72F0" w:rsidRPr="00557BF7" w:rsidP="004278CB">
      <w:pPr>
        <w:jc w:val="both"/>
        <w:rPr>
          <w:sz w:val="25"/>
          <w:szCs w:val="25"/>
        </w:rPr>
      </w:pPr>
    </w:p>
    <w:p w:rsidR="001A0DFA" w:rsidRPr="00557BF7" w:rsidP="004278CB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М</w:t>
      </w:r>
      <w:r w:rsidRPr="00557BF7" w:rsidR="00A85F3C">
        <w:rPr>
          <w:sz w:val="25"/>
          <w:szCs w:val="25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557BF7" w:rsidR="00E1739D">
        <w:rPr>
          <w:sz w:val="25"/>
          <w:szCs w:val="25"/>
        </w:rPr>
        <w:t>об административном правонарушении,</w:t>
      </w:r>
      <w:r w:rsidRPr="00557BF7" w:rsidR="008D6AF4">
        <w:rPr>
          <w:sz w:val="25"/>
          <w:szCs w:val="25"/>
        </w:rPr>
        <w:t xml:space="preserve"> предусмотренно</w:t>
      </w:r>
      <w:r w:rsidRPr="00557BF7" w:rsidR="00E1739D">
        <w:rPr>
          <w:sz w:val="25"/>
          <w:szCs w:val="25"/>
        </w:rPr>
        <w:t>м</w:t>
      </w:r>
      <w:r w:rsidRPr="00557BF7" w:rsidR="008D6AF4">
        <w:rPr>
          <w:sz w:val="25"/>
          <w:szCs w:val="25"/>
        </w:rPr>
        <w:t xml:space="preserve"> ст. 19.13  КоАП РФ,</w:t>
      </w:r>
      <w:r w:rsidRPr="00557BF7" w:rsidR="00E1739D">
        <w:rPr>
          <w:sz w:val="25"/>
          <w:szCs w:val="25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557BF7" w:rsidP="004278C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8328" w:type="dxa"/>
          </w:tcPr>
          <w:p w:rsidR="00F67E06" w:rsidRPr="00557BF7" w:rsidP="00FF7ADD">
            <w:pPr>
              <w:ind w:left="743"/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Перминовой</w:t>
            </w:r>
            <w:r>
              <w:rPr>
                <w:b/>
                <w:sz w:val="25"/>
                <w:szCs w:val="25"/>
              </w:rPr>
              <w:t xml:space="preserve"> Ирины Ивановны,  </w:t>
            </w:r>
            <w:r w:rsidRPr="00A13433" w:rsidR="00A13433">
              <w:rPr>
                <w:sz w:val="25"/>
                <w:szCs w:val="25"/>
              </w:rPr>
              <w:t>(данные изъяты)</w:t>
            </w:r>
            <w:r w:rsidRPr="00940768">
              <w:rPr>
                <w:sz w:val="25"/>
                <w:szCs w:val="25"/>
              </w:rPr>
              <w:t>,</w:t>
            </w:r>
          </w:p>
        </w:tc>
      </w:tr>
    </w:tbl>
    <w:p w:rsidR="001A0DFA" w:rsidRPr="00557BF7" w:rsidP="004278CB">
      <w:pPr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 </w:t>
      </w:r>
    </w:p>
    <w:p w:rsidR="001A0DFA" w:rsidRPr="00557BF7" w:rsidP="004278CB">
      <w:pPr>
        <w:jc w:val="center"/>
        <w:rPr>
          <w:sz w:val="25"/>
          <w:szCs w:val="25"/>
        </w:rPr>
      </w:pPr>
      <w:r w:rsidRPr="00557BF7">
        <w:rPr>
          <w:sz w:val="25"/>
          <w:szCs w:val="25"/>
        </w:rPr>
        <w:t>УСТАНОВИЛ:</w:t>
      </w:r>
    </w:p>
    <w:p w:rsidR="00940768" w:rsidP="004C25FD">
      <w:pPr>
        <w:pStyle w:val="20"/>
        <w:ind w:left="19"/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         </w:t>
      </w:r>
      <w:r w:rsidR="002A368B">
        <w:rPr>
          <w:sz w:val="25"/>
          <w:szCs w:val="25"/>
        </w:rPr>
        <w:t xml:space="preserve">Из </w:t>
      </w:r>
      <w:r w:rsidRPr="00557BF7">
        <w:rPr>
          <w:sz w:val="25"/>
          <w:szCs w:val="25"/>
        </w:rPr>
        <w:t xml:space="preserve">протокола </w:t>
      </w:r>
      <w:r w:rsidRPr="00A13433" w:rsidR="00A13433">
        <w:rPr>
          <w:sz w:val="25"/>
          <w:szCs w:val="25"/>
        </w:rPr>
        <w:t>(данные изъяты)</w:t>
      </w:r>
      <w:r w:rsidR="00D13B36">
        <w:rPr>
          <w:sz w:val="25"/>
          <w:szCs w:val="25"/>
        </w:rPr>
        <w:t xml:space="preserve"> </w:t>
      </w:r>
      <w:r w:rsidRPr="00557BF7">
        <w:rPr>
          <w:sz w:val="25"/>
          <w:szCs w:val="25"/>
        </w:rPr>
        <w:t xml:space="preserve">об административном правонарушении </w:t>
      </w:r>
      <w:r w:rsidRPr="00557BF7" w:rsidR="00312B59">
        <w:rPr>
          <w:sz w:val="25"/>
          <w:szCs w:val="25"/>
        </w:rPr>
        <w:t xml:space="preserve">от </w:t>
      </w:r>
      <w:r w:rsidRPr="00A13433" w:rsidR="00A13433">
        <w:rPr>
          <w:sz w:val="25"/>
          <w:szCs w:val="25"/>
        </w:rPr>
        <w:t>(данные изъяты)</w:t>
      </w:r>
      <w:r w:rsidR="002A368B">
        <w:rPr>
          <w:sz w:val="25"/>
          <w:szCs w:val="25"/>
        </w:rPr>
        <w:t xml:space="preserve"> следует</w:t>
      </w:r>
      <w:r w:rsidRPr="00557BF7" w:rsidR="00A63902">
        <w:rPr>
          <w:sz w:val="25"/>
          <w:szCs w:val="25"/>
        </w:rPr>
        <w:t xml:space="preserve">, что </w:t>
      </w:r>
      <w:r w:rsidRPr="00A13433" w:rsidR="00A13433">
        <w:rPr>
          <w:sz w:val="25"/>
          <w:szCs w:val="25"/>
        </w:rPr>
        <w:t>(данные изъяты)</w:t>
      </w:r>
      <w:r w:rsidRPr="00940768">
        <w:rPr>
          <w:sz w:val="25"/>
          <w:szCs w:val="25"/>
        </w:rPr>
        <w:t xml:space="preserve">, находясь по адресу: </w:t>
      </w:r>
      <w:r w:rsidRPr="00A13433" w:rsidR="00A13433">
        <w:rPr>
          <w:sz w:val="25"/>
          <w:szCs w:val="25"/>
        </w:rPr>
        <w:t>(данные изъяты)</w:t>
      </w:r>
      <w:r w:rsidRPr="00940768">
        <w:rPr>
          <w:sz w:val="25"/>
          <w:szCs w:val="25"/>
        </w:rPr>
        <w:t xml:space="preserve"> гражданка Перминова И.И. совершила заведомо </w:t>
      </w:r>
      <w:r>
        <w:rPr>
          <w:sz w:val="25"/>
          <w:szCs w:val="25"/>
        </w:rPr>
        <w:t xml:space="preserve">ложный вызов специализированной </w:t>
      </w:r>
      <w:r w:rsidRPr="00940768">
        <w:rPr>
          <w:sz w:val="25"/>
          <w:szCs w:val="25"/>
        </w:rPr>
        <w:t>службы полиции, путём телефонного звонка сообщила о вымышленном факте нанесения телесных повреждений Перминовым Г.О.</w:t>
      </w:r>
    </w:p>
    <w:p w:rsidR="00F31AB8" w:rsidP="004278CB">
      <w:pPr>
        <w:ind w:firstLine="567"/>
        <w:jc w:val="both"/>
        <w:rPr>
          <w:sz w:val="25"/>
          <w:szCs w:val="25"/>
        </w:rPr>
      </w:pPr>
      <w:r w:rsidRPr="00F31AB8">
        <w:rPr>
          <w:sz w:val="25"/>
          <w:szCs w:val="25"/>
        </w:rPr>
        <w:t xml:space="preserve">Перминова И.И. в судебное заседание не явилась. О дне, времени и месте рассмотрения дела </w:t>
      </w:r>
      <w:r w:rsidRPr="00F31AB8">
        <w:rPr>
          <w:sz w:val="25"/>
          <w:szCs w:val="25"/>
        </w:rPr>
        <w:t>извещена</w:t>
      </w:r>
      <w:r w:rsidRPr="00F31AB8">
        <w:rPr>
          <w:sz w:val="25"/>
          <w:szCs w:val="25"/>
        </w:rPr>
        <w:t xml:space="preserve"> надлежащим образом.</w:t>
      </w:r>
    </w:p>
    <w:p w:rsidR="00754A9C" w:rsidRPr="00557BF7" w:rsidP="004278CB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557BF7">
        <w:rPr>
          <w:sz w:val="25"/>
          <w:szCs w:val="25"/>
        </w:rPr>
        <w:t>административных правонарушений.</w:t>
      </w:r>
    </w:p>
    <w:p w:rsidR="00754A9C" w:rsidRPr="00557BF7" w:rsidP="004278CB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Согласно статьи</w:t>
      </w:r>
      <w:r w:rsidRPr="00557BF7">
        <w:rPr>
          <w:sz w:val="25"/>
          <w:szCs w:val="25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557BF7">
        <w:rPr>
          <w:sz w:val="25"/>
          <w:szCs w:val="25"/>
        </w:rPr>
        <w:t xml:space="preserve"> до одной тысячи пятисот рублей.</w:t>
      </w:r>
    </w:p>
    <w:p w:rsidR="004C25FD" w:rsidP="00F31AB8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Вина</w:t>
      </w:r>
      <w:r>
        <w:rPr>
          <w:sz w:val="25"/>
          <w:szCs w:val="25"/>
        </w:rPr>
        <w:t xml:space="preserve"> </w:t>
      </w:r>
      <w:r w:rsidR="00F31AB8">
        <w:rPr>
          <w:sz w:val="25"/>
          <w:szCs w:val="25"/>
        </w:rPr>
        <w:t>Перминовой</w:t>
      </w:r>
      <w:r w:rsidRPr="00F31AB8" w:rsidR="00F31AB8">
        <w:rPr>
          <w:sz w:val="25"/>
          <w:szCs w:val="25"/>
        </w:rPr>
        <w:t xml:space="preserve"> И.И.</w:t>
      </w:r>
      <w:r w:rsidRPr="00557BF7" w:rsidR="00E24C80">
        <w:rPr>
          <w:sz w:val="25"/>
          <w:szCs w:val="25"/>
        </w:rPr>
        <w:t xml:space="preserve">, </w:t>
      </w:r>
      <w:r w:rsidRPr="00557BF7">
        <w:rPr>
          <w:sz w:val="25"/>
          <w:szCs w:val="25"/>
        </w:rPr>
        <w:t xml:space="preserve">подтверждается </w:t>
      </w:r>
      <w:r w:rsidRPr="00557BF7" w:rsidR="007419AA">
        <w:rPr>
          <w:sz w:val="25"/>
          <w:szCs w:val="25"/>
        </w:rPr>
        <w:t xml:space="preserve">протоколом </w:t>
      </w:r>
      <w:r w:rsidRPr="00A13433" w:rsidR="00A13433">
        <w:rPr>
          <w:sz w:val="25"/>
          <w:szCs w:val="25"/>
        </w:rPr>
        <w:t>(данные изъяты)</w:t>
      </w:r>
      <w:r w:rsidRPr="00557BF7" w:rsidR="0038074E">
        <w:rPr>
          <w:sz w:val="25"/>
          <w:szCs w:val="25"/>
        </w:rPr>
        <w:t xml:space="preserve"> об админ</w:t>
      </w:r>
      <w:r w:rsidRPr="00557BF7" w:rsidR="00127E65">
        <w:rPr>
          <w:sz w:val="25"/>
          <w:szCs w:val="25"/>
        </w:rPr>
        <w:t xml:space="preserve">истративном правонарушении от </w:t>
      </w:r>
      <w:r w:rsidRPr="00A13433" w:rsidR="00A13433">
        <w:rPr>
          <w:sz w:val="25"/>
          <w:szCs w:val="25"/>
        </w:rPr>
        <w:t>(данные изъяты)</w:t>
      </w:r>
      <w:r w:rsidRPr="00557BF7">
        <w:rPr>
          <w:sz w:val="25"/>
          <w:szCs w:val="25"/>
        </w:rPr>
        <w:t>,</w:t>
      </w:r>
      <w:r w:rsidR="00F31AB8">
        <w:rPr>
          <w:sz w:val="25"/>
          <w:szCs w:val="25"/>
        </w:rPr>
        <w:t xml:space="preserve"> рапортом от </w:t>
      </w:r>
      <w:r w:rsidRPr="00A13433" w:rsidR="00A13433">
        <w:rPr>
          <w:sz w:val="25"/>
          <w:szCs w:val="25"/>
        </w:rPr>
        <w:t>(данные изъяты)</w:t>
      </w:r>
      <w:r w:rsidR="00F31AB8">
        <w:rPr>
          <w:sz w:val="25"/>
          <w:szCs w:val="25"/>
        </w:rPr>
        <w:t xml:space="preserve">, объяснением </w:t>
      </w:r>
      <w:r w:rsidR="00F31AB8">
        <w:rPr>
          <w:sz w:val="25"/>
          <w:szCs w:val="25"/>
        </w:rPr>
        <w:t>Перминовой</w:t>
      </w:r>
      <w:r w:rsidR="00F31AB8">
        <w:rPr>
          <w:sz w:val="25"/>
          <w:szCs w:val="25"/>
        </w:rPr>
        <w:t xml:space="preserve"> И.И. от </w:t>
      </w:r>
      <w:r w:rsidRPr="00A13433" w:rsidR="00A13433">
        <w:rPr>
          <w:sz w:val="25"/>
          <w:szCs w:val="25"/>
        </w:rPr>
        <w:t>(данные изъяты)</w:t>
      </w:r>
      <w:r w:rsidR="00F31AB8">
        <w:rPr>
          <w:sz w:val="25"/>
          <w:szCs w:val="25"/>
        </w:rPr>
        <w:t xml:space="preserve">, объясняем Перминова Г.О. от </w:t>
      </w:r>
      <w:r w:rsidRPr="00A13433" w:rsidR="00A13433">
        <w:rPr>
          <w:sz w:val="25"/>
          <w:szCs w:val="25"/>
        </w:rPr>
        <w:t>(данные изъяты)</w:t>
      </w:r>
      <w:r w:rsidR="00F31AB8">
        <w:rPr>
          <w:sz w:val="25"/>
          <w:szCs w:val="25"/>
        </w:rPr>
        <w:t xml:space="preserve">, ходатайством </w:t>
      </w:r>
      <w:r w:rsidR="00F31AB8">
        <w:rPr>
          <w:sz w:val="25"/>
          <w:szCs w:val="25"/>
        </w:rPr>
        <w:t>Перминовой</w:t>
      </w:r>
      <w:r w:rsidR="00F31AB8">
        <w:rPr>
          <w:sz w:val="25"/>
          <w:szCs w:val="25"/>
        </w:rPr>
        <w:t xml:space="preserve"> И.И. </w:t>
      </w:r>
      <w:r w:rsidR="00F31AB8">
        <w:rPr>
          <w:sz w:val="25"/>
          <w:szCs w:val="25"/>
        </w:rPr>
        <w:t>от</w:t>
      </w:r>
      <w:r w:rsidR="00F31AB8">
        <w:rPr>
          <w:sz w:val="25"/>
          <w:szCs w:val="25"/>
        </w:rPr>
        <w:t xml:space="preserve"> </w:t>
      </w:r>
      <w:r w:rsidRPr="00A13433" w:rsidR="00A13433">
        <w:rPr>
          <w:sz w:val="25"/>
          <w:szCs w:val="25"/>
        </w:rPr>
        <w:t>(данные изъяты)</w:t>
      </w:r>
      <w:r w:rsidR="00F31AB8">
        <w:rPr>
          <w:sz w:val="25"/>
          <w:szCs w:val="25"/>
        </w:rPr>
        <w:t xml:space="preserve">, </w:t>
      </w:r>
      <w:r w:rsidRPr="00557BF7" w:rsidR="00962549">
        <w:rPr>
          <w:sz w:val="25"/>
          <w:szCs w:val="25"/>
        </w:rPr>
        <w:t>справкой к протоколу об административном правонарушении.</w:t>
      </w:r>
    </w:p>
    <w:p w:rsidR="00754A9C" w:rsidRPr="00557BF7" w:rsidP="004278CB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Д</w:t>
      </w:r>
      <w:r w:rsidRPr="00557BF7">
        <w:rPr>
          <w:sz w:val="25"/>
          <w:szCs w:val="25"/>
        </w:rPr>
        <w:t xml:space="preserve">ействия </w:t>
      </w:r>
      <w:r w:rsidRPr="00F31AB8" w:rsidR="00F31AB8">
        <w:rPr>
          <w:sz w:val="25"/>
          <w:szCs w:val="25"/>
        </w:rPr>
        <w:t>Перминовой</w:t>
      </w:r>
      <w:r w:rsidRPr="00F31AB8" w:rsidR="00F31AB8">
        <w:rPr>
          <w:sz w:val="25"/>
          <w:szCs w:val="25"/>
        </w:rPr>
        <w:t xml:space="preserve"> И.И.</w:t>
      </w:r>
      <w:r w:rsidRPr="00557BF7" w:rsidR="00DB7F78">
        <w:rPr>
          <w:sz w:val="25"/>
          <w:szCs w:val="25"/>
        </w:rPr>
        <w:t xml:space="preserve"> </w:t>
      </w:r>
      <w:r w:rsidRPr="00557BF7">
        <w:rPr>
          <w:sz w:val="25"/>
          <w:szCs w:val="25"/>
        </w:rPr>
        <w:t>квалифицированы</w:t>
      </w:r>
      <w:r w:rsidRPr="00557BF7">
        <w:rPr>
          <w:sz w:val="25"/>
          <w:szCs w:val="25"/>
        </w:rPr>
        <w:t xml:space="preserve"> верно</w:t>
      </w:r>
      <w:r w:rsidRPr="00557BF7">
        <w:rPr>
          <w:sz w:val="25"/>
          <w:szCs w:val="25"/>
        </w:rPr>
        <w:t xml:space="preserve"> по ст. 19.13 Кодекса Российской Федерации об а</w:t>
      </w:r>
      <w:r w:rsidRPr="00557BF7" w:rsidR="00B82136">
        <w:rPr>
          <w:sz w:val="25"/>
          <w:szCs w:val="25"/>
        </w:rPr>
        <w:t>дминистративных правонарушениях</w:t>
      </w:r>
      <w:r w:rsidRPr="00557BF7">
        <w:rPr>
          <w:sz w:val="25"/>
          <w:szCs w:val="25"/>
        </w:rPr>
        <w:t xml:space="preserve"> как заведомо ложный вызов специализированных служб.</w:t>
      </w:r>
    </w:p>
    <w:p w:rsidR="006349D4" w:rsidRPr="00D93552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В </w:t>
      </w:r>
      <w:r w:rsidRPr="00D93552">
        <w:rPr>
          <w:sz w:val="25"/>
          <w:szCs w:val="25"/>
        </w:rPr>
        <w:t xml:space="preserve">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31AB8" w:rsidR="00F31AB8">
        <w:rPr>
          <w:sz w:val="25"/>
          <w:szCs w:val="25"/>
        </w:rPr>
        <w:t>Перминовой</w:t>
      </w:r>
      <w:r w:rsidRPr="00F31AB8" w:rsidR="00F31AB8">
        <w:rPr>
          <w:sz w:val="25"/>
          <w:szCs w:val="25"/>
        </w:rPr>
        <w:t xml:space="preserve"> И.И.</w:t>
      </w:r>
      <w:r w:rsidRPr="00D93552" w:rsidR="00962549">
        <w:rPr>
          <w:sz w:val="25"/>
          <w:szCs w:val="25"/>
        </w:rPr>
        <w:t xml:space="preserve"> </w:t>
      </w:r>
      <w:r w:rsidRPr="00D93552">
        <w:rPr>
          <w:sz w:val="25"/>
          <w:szCs w:val="25"/>
        </w:rPr>
        <w:t>учит</w:t>
      </w:r>
      <w:r w:rsidRPr="00D93552" w:rsidR="00962549">
        <w:rPr>
          <w:sz w:val="25"/>
          <w:szCs w:val="25"/>
        </w:rPr>
        <w:t>ываются характер совершенного им</w:t>
      </w:r>
      <w:r w:rsidRPr="00D93552">
        <w:rPr>
          <w:sz w:val="25"/>
          <w:szCs w:val="25"/>
        </w:rPr>
        <w:t xml:space="preserve"> административного пр</w:t>
      </w:r>
      <w:r w:rsidRPr="00D93552" w:rsidR="00873974">
        <w:rPr>
          <w:sz w:val="25"/>
          <w:szCs w:val="25"/>
        </w:rPr>
        <w:t xml:space="preserve">авонарушения, личность </w:t>
      </w:r>
      <w:r w:rsidRPr="00D93552" w:rsidR="00962549">
        <w:rPr>
          <w:sz w:val="25"/>
          <w:szCs w:val="25"/>
        </w:rPr>
        <w:t>виновного, его</w:t>
      </w:r>
      <w:r w:rsidRPr="00D93552">
        <w:rPr>
          <w:sz w:val="25"/>
          <w:szCs w:val="25"/>
        </w:rPr>
        <w:t xml:space="preserve"> имущественное положение.</w:t>
      </w:r>
    </w:p>
    <w:p w:rsidR="00557BF7" w:rsidRPr="00D93552" w:rsidP="00557BF7">
      <w:pPr>
        <w:ind w:firstLine="567"/>
        <w:jc w:val="both"/>
        <w:rPr>
          <w:sz w:val="25"/>
          <w:szCs w:val="25"/>
        </w:rPr>
      </w:pPr>
      <w:r w:rsidRPr="00D93552">
        <w:rPr>
          <w:sz w:val="25"/>
          <w:szCs w:val="25"/>
        </w:rPr>
        <w:t xml:space="preserve">Обстоятельств </w:t>
      </w:r>
      <w:r w:rsidR="009D135D">
        <w:rPr>
          <w:sz w:val="25"/>
          <w:szCs w:val="25"/>
        </w:rPr>
        <w:t xml:space="preserve">смягчающих или </w:t>
      </w:r>
      <w:r w:rsidRPr="00D93552">
        <w:rPr>
          <w:sz w:val="25"/>
          <w:szCs w:val="25"/>
        </w:rPr>
        <w:t>отягчающих административную ответственность при рассмотрении настоящего дела не установлено.</w:t>
      </w:r>
    </w:p>
    <w:p w:rsidR="006349D4" w:rsidRPr="00D93552" w:rsidP="006349D4">
      <w:pPr>
        <w:ind w:firstLine="567"/>
        <w:jc w:val="both"/>
        <w:rPr>
          <w:sz w:val="25"/>
          <w:szCs w:val="25"/>
        </w:rPr>
      </w:pPr>
      <w:r w:rsidRPr="00D93552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D93552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На основании изложенного, руководствуясь ст. 19.13, ст. 29.10 Кодекса Российской </w:t>
      </w:r>
      <w:r w:rsidRPr="00D93552">
        <w:rPr>
          <w:sz w:val="25"/>
          <w:szCs w:val="25"/>
        </w:rPr>
        <w:t>Федерации об административных правонарушениях, мировой судья</w:t>
      </w:r>
    </w:p>
    <w:p w:rsidR="006349D4" w:rsidRPr="00D93552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5"/>
          <w:szCs w:val="25"/>
        </w:rPr>
      </w:pPr>
    </w:p>
    <w:p w:rsidR="006349D4" w:rsidRPr="00D93552" w:rsidP="006349D4">
      <w:pPr>
        <w:jc w:val="center"/>
        <w:rPr>
          <w:b/>
          <w:sz w:val="25"/>
          <w:szCs w:val="25"/>
        </w:rPr>
      </w:pPr>
      <w:r w:rsidRPr="00D93552">
        <w:rPr>
          <w:b/>
          <w:sz w:val="25"/>
          <w:szCs w:val="25"/>
        </w:rPr>
        <w:t>ПОСТАНОВИЛ:</w:t>
      </w:r>
    </w:p>
    <w:p w:rsidR="00873974" w:rsidRPr="00D93552" w:rsidP="006349D4">
      <w:pPr>
        <w:jc w:val="center"/>
        <w:rPr>
          <w:b/>
          <w:sz w:val="25"/>
          <w:szCs w:val="25"/>
        </w:rPr>
      </w:pPr>
    </w:p>
    <w:p w:rsidR="006349D4" w:rsidRPr="00D93552" w:rsidP="006349D4">
      <w:pPr>
        <w:ind w:firstLine="567"/>
        <w:jc w:val="both"/>
        <w:rPr>
          <w:sz w:val="25"/>
          <w:szCs w:val="25"/>
        </w:rPr>
      </w:pPr>
      <w:r w:rsidRPr="00D93552">
        <w:rPr>
          <w:sz w:val="25"/>
          <w:szCs w:val="25"/>
        </w:rPr>
        <w:t xml:space="preserve">Признать </w:t>
      </w:r>
      <w:r w:rsidR="00F31AB8">
        <w:rPr>
          <w:sz w:val="25"/>
          <w:szCs w:val="25"/>
        </w:rPr>
        <w:t>Перминову Ирину Ивановну виновной</w:t>
      </w:r>
      <w:r w:rsidRPr="00D93552">
        <w:rPr>
          <w:sz w:val="25"/>
          <w:szCs w:val="25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</w:t>
      </w:r>
      <w:r w:rsidRPr="00D93552">
        <w:rPr>
          <w:sz w:val="25"/>
          <w:szCs w:val="25"/>
        </w:rPr>
        <w:t xml:space="preserve"> правонарушениях и назначить ей</w:t>
      </w:r>
      <w:r w:rsidRPr="00D93552">
        <w:rPr>
          <w:sz w:val="25"/>
          <w:szCs w:val="25"/>
        </w:rPr>
        <w:t xml:space="preserve"> административное наказание в виде штрафа в размере 1</w:t>
      </w:r>
      <w:r w:rsidR="009D135D">
        <w:rPr>
          <w:sz w:val="25"/>
          <w:szCs w:val="25"/>
        </w:rPr>
        <w:t>5</w:t>
      </w:r>
      <w:r w:rsidRPr="00D93552">
        <w:rPr>
          <w:sz w:val="25"/>
          <w:szCs w:val="25"/>
        </w:rPr>
        <w:t>00 (одна тысяча</w:t>
      </w:r>
      <w:r w:rsidR="009D135D">
        <w:rPr>
          <w:sz w:val="25"/>
          <w:szCs w:val="25"/>
        </w:rPr>
        <w:t xml:space="preserve"> пятьсот</w:t>
      </w:r>
      <w:r w:rsidRPr="00D93552">
        <w:rPr>
          <w:sz w:val="25"/>
          <w:szCs w:val="25"/>
        </w:rPr>
        <w:t>) рублей.</w:t>
      </w:r>
    </w:p>
    <w:p w:rsidR="006349D4" w:rsidRPr="00D93552" w:rsidP="006349D4">
      <w:pPr>
        <w:ind w:firstLine="567"/>
        <w:jc w:val="both"/>
        <w:rPr>
          <w:sz w:val="25"/>
          <w:szCs w:val="25"/>
        </w:rPr>
      </w:pPr>
      <w:r w:rsidRPr="00D93552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557BF7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D93552">
        <w:rPr>
          <w:b/>
          <w:sz w:val="25"/>
          <w:szCs w:val="25"/>
        </w:rPr>
        <w:t>Сумму штрафа необходимо внести:</w:t>
      </w:r>
      <w:r w:rsidRPr="00D93552">
        <w:rPr>
          <w:sz w:val="25"/>
          <w:szCs w:val="25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</w:t>
      </w:r>
      <w:r w:rsidRPr="00557BF7">
        <w:rPr>
          <w:sz w:val="25"/>
          <w:szCs w:val="25"/>
        </w:rPr>
        <w:t>Крым г.</w:t>
      </w:r>
      <w:r w:rsidRPr="00557BF7" w:rsidR="00DB7F78">
        <w:rPr>
          <w:sz w:val="25"/>
          <w:szCs w:val="25"/>
        </w:rPr>
        <w:t xml:space="preserve"> </w:t>
      </w:r>
      <w:r w:rsidRPr="00557BF7">
        <w:rPr>
          <w:sz w:val="25"/>
          <w:szCs w:val="25"/>
        </w:rPr>
        <w:t>Симферополь;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557BF7" w:rsidR="000E74CD">
        <w:rPr>
          <w:sz w:val="25"/>
          <w:szCs w:val="25"/>
        </w:rPr>
        <w:t>.</w:t>
      </w:r>
    </w:p>
    <w:p w:rsidR="006349D4" w:rsidRPr="00557BF7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57BF7">
        <w:rPr>
          <w:sz w:val="25"/>
          <w:szCs w:val="25"/>
        </w:rPr>
        <w:t xml:space="preserve"> срока отсрочки или срока рассрочки, </w:t>
      </w:r>
      <w:r w:rsidRPr="00557BF7">
        <w:rPr>
          <w:sz w:val="25"/>
          <w:szCs w:val="25"/>
        </w:rPr>
        <w:t>предусмотренных</w:t>
      </w:r>
      <w:r w:rsidRPr="00557BF7">
        <w:rPr>
          <w:sz w:val="25"/>
          <w:szCs w:val="25"/>
        </w:rPr>
        <w:t xml:space="preserve"> статьей 31.5 настоящего Кодекса.</w:t>
      </w:r>
    </w:p>
    <w:p w:rsidR="006349D4" w:rsidRPr="00557BF7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557BF7" w:rsidP="006349D4">
      <w:pPr>
        <w:ind w:firstLine="708"/>
        <w:jc w:val="both"/>
        <w:rPr>
          <w:sz w:val="25"/>
          <w:szCs w:val="25"/>
        </w:rPr>
      </w:pPr>
    </w:p>
    <w:p w:rsidR="006349D4" w:rsidRPr="00557BF7" w:rsidP="006349D4">
      <w:pPr>
        <w:ind w:firstLine="708"/>
        <w:jc w:val="both"/>
        <w:rPr>
          <w:sz w:val="25"/>
          <w:szCs w:val="25"/>
        </w:rPr>
      </w:pPr>
    </w:p>
    <w:p w:rsidR="00A63902" w:rsidRPr="00557BF7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  <w:r w:rsidRPr="00557BF7">
        <w:rPr>
          <w:sz w:val="25"/>
          <w:szCs w:val="25"/>
        </w:rPr>
        <w:tab/>
        <w:t>Мировой судья                                                                      В.А. Тимофеева</w:t>
      </w: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64F28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A368B"/>
    <w:rsid w:val="002E2E7B"/>
    <w:rsid w:val="002E7083"/>
    <w:rsid w:val="002F7814"/>
    <w:rsid w:val="00312B59"/>
    <w:rsid w:val="00376F15"/>
    <w:rsid w:val="0038074E"/>
    <w:rsid w:val="003B1E1E"/>
    <w:rsid w:val="003C1426"/>
    <w:rsid w:val="003E51EF"/>
    <w:rsid w:val="003F1F81"/>
    <w:rsid w:val="0040725C"/>
    <w:rsid w:val="004278CB"/>
    <w:rsid w:val="00483E90"/>
    <w:rsid w:val="004A1F65"/>
    <w:rsid w:val="004C25FD"/>
    <w:rsid w:val="004D05CD"/>
    <w:rsid w:val="0051099C"/>
    <w:rsid w:val="00527164"/>
    <w:rsid w:val="00527D3B"/>
    <w:rsid w:val="00557BF7"/>
    <w:rsid w:val="00564A0E"/>
    <w:rsid w:val="0057207A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703208"/>
    <w:rsid w:val="00703830"/>
    <w:rsid w:val="00703F5A"/>
    <w:rsid w:val="007142B5"/>
    <w:rsid w:val="007314C1"/>
    <w:rsid w:val="007419AA"/>
    <w:rsid w:val="00743009"/>
    <w:rsid w:val="00754A9C"/>
    <w:rsid w:val="00783941"/>
    <w:rsid w:val="007958B0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807A0"/>
    <w:rsid w:val="008D61DD"/>
    <w:rsid w:val="008D6AF4"/>
    <w:rsid w:val="008E588B"/>
    <w:rsid w:val="008F7070"/>
    <w:rsid w:val="00921863"/>
    <w:rsid w:val="00940768"/>
    <w:rsid w:val="009574F4"/>
    <w:rsid w:val="00962549"/>
    <w:rsid w:val="00997685"/>
    <w:rsid w:val="009D135D"/>
    <w:rsid w:val="009F12E9"/>
    <w:rsid w:val="00A13433"/>
    <w:rsid w:val="00A63902"/>
    <w:rsid w:val="00A66077"/>
    <w:rsid w:val="00A74FB9"/>
    <w:rsid w:val="00A83BD1"/>
    <w:rsid w:val="00A85F3C"/>
    <w:rsid w:val="00AA5578"/>
    <w:rsid w:val="00AC1422"/>
    <w:rsid w:val="00AC25F4"/>
    <w:rsid w:val="00AE61D8"/>
    <w:rsid w:val="00AF2E02"/>
    <w:rsid w:val="00B31454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13B36"/>
    <w:rsid w:val="00D272D6"/>
    <w:rsid w:val="00D77D0A"/>
    <w:rsid w:val="00D81040"/>
    <w:rsid w:val="00D81EE9"/>
    <w:rsid w:val="00D93552"/>
    <w:rsid w:val="00DB65FC"/>
    <w:rsid w:val="00DB7F78"/>
    <w:rsid w:val="00DC607E"/>
    <w:rsid w:val="00DC757C"/>
    <w:rsid w:val="00E11AAD"/>
    <w:rsid w:val="00E1739D"/>
    <w:rsid w:val="00E21BC1"/>
    <w:rsid w:val="00E24C80"/>
    <w:rsid w:val="00E51EEF"/>
    <w:rsid w:val="00E72620"/>
    <w:rsid w:val="00E940F0"/>
    <w:rsid w:val="00EA7A9B"/>
    <w:rsid w:val="00F05EB4"/>
    <w:rsid w:val="00F17169"/>
    <w:rsid w:val="00F22FB8"/>
    <w:rsid w:val="00F31AB8"/>
    <w:rsid w:val="00F67E06"/>
    <w:rsid w:val="00F853F8"/>
    <w:rsid w:val="00FC4A52"/>
    <w:rsid w:val="00FE2483"/>
    <w:rsid w:val="00FF48E6"/>
    <w:rsid w:val="00FF7A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0F365-3C26-4F68-A6F4-73D5AE0E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